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600F8" w14:textId="43F69F6D" w:rsidR="003468CA" w:rsidRPr="006F3934" w:rsidRDefault="005E126E" w:rsidP="006F3934">
      <w:pPr>
        <w:spacing w:line="276" w:lineRule="auto"/>
        <w:jc w:val="both"/>
        <w:rPr>
          <w:rFonts w:asciiTheme="majorBidi" w:hAnsiTheme="majorBidi" w:cstheme="majorBidi"/>
          <w:b/>
          <w:bCs/>
        </w:rPr>
      </w:pPr>
      <w:bookmarkStart w:id="0" w:name="OLE_LINK1"/>
      <w:bookmarkStart w:id="1" w:name="OLE_LINK2"/>
      <w:r w:rsidRPr="006F3934">
        <w:rPr>
          <w:rFonts w:asciiTheme="majorBidi" w:hAnsiTheme="majorBidi" w:cstheme="majorBidi"/>
          <w:b/>
          <w:bCs/>
        </w:rPr>
        <w:t>Pagaidu aizsardzības pret vardarbību piemērošanas pamats un</w:t>
      </w:r>
      <w:r w:rsidRPr="006F3934">
        <w:rPr>
          <w:rFonts w:asciiTheme="majorBidi" w:hAnsiTheme="majorBidi" w:cstheme="majorBidi"/>
          <w:b/>
          <w:bCs/>
        </w:rPr>
        <w:t xml:space="preserve"> mērķis</w:t>
      </w:r>
    </w:p>
    <w:p w14:paraId="625A99DB" w14:textId="77777777" w:rsidR="005E126E" w:rsidRPr="006F3934" w:rsidRDefault="005E126E" w:rsidP="006F3934">
      <w:pPr>
        <w:spacing w:line="276" w:lineRule="auto"/>
        <w:jc w:val="both"/>
        <w:rPr>
          <w:rFonts w:asciiTheme="majorBidi" w:hAnsiTheme="majorBidi" w:cstheme="majorBidi"/>
        </w:rPr>
      </w:pPr>
      <w:r w:rsidRPr="006F3934">
        <w:rPr>
          <w:rFonts w:asciiTheme="majorBidi" w:hAnsiTheme="majorBidi" w:cstheme="majorBidi"/>
        </w:rPr>
        <w:t>Tiesa vai tiesnesis pēc pieteicēja motivēta pieteikuma var piemērot pagaidu aizsardzību, ja ir pietiekams pamats uzskatīt, ka pret personu ir bijusi vērsta vai tiek vērsta vardarbība vai vardarbības draudi un personai tiks nodarīts kaitējums gadījumā, ja pagaidu aizsardzība netiks piemērota. Citiem</w:t>
      </w:r>
      <w:r w:rsidRPr="006F3934">
        <w:rPr>
          <w:rFonts w:asciiTheme="majorBidi" w:hAnsiTheme="majorBidi" w:cstheme="majorBidi"/>
        </w:rPr>
        <w:t xml:space="preserve"> </w:t>
      </w:r>
      <w:r w:rsidRPr="006F3934">
        <w:rPr>
          <w:rFonts w:asciiTheme="majorBidi" w:hAnsiTheme="majorBidi" w:cstheme="majorBidi"/>
        </w:rPr>
        <w:t xml:space="preserve">vārdiem, tiesnesim vai tiesai katras konkrētās lietas apstākļos jānovērtē, cik ticams ir risks, ka persona cieš vai cietīs no vardarbības, kad ir nepieciešama nekavējoša tiesas aizsardzība. Tostarp jāvērtē vardarbības veids, konkrētu vardarbības epizožu raksturs un iespējamais apdraudējums. </w:t>
      </w:r>
    </w:p>
    <w:p w14:paraId="48CD5946" w14:textId="77777777" w:rsidR="005E126E" w:rsidRPr="006F3934" w:rsidRDefault="005E126E" w:rsidP="006F3934">
      <w:pPr>
        <w:spacing w:line="276" w:lineRule="auto"/>
        <w:jc w:val="both"/>
        <w:rPr>
          <w:rFonts w:asciiTheme="majorBidi" w:hAnsiTheme="majorBidi" w:cstheme="majorBidi"/>
        </w:rPr>
      </w:pPr>
      <w:r w:rsidRPr="006F3934">
        <w:rPr>
          <w:rFonts w:asciiTheme="majorBidi" w:hAnsiTheme="majorBidi" w:cstheme="majorBidi"/>
        </w:rPr>
        <w:t xml:space="preserve">Pagaidu aizsardzības pret vardarbību mērķis ir nodrošināt efektīvu tiesas aizsardzību situācijā, kad apstākļi prasa steidzamu risinājumu vardarbības apdraudējuma novēršanai. </w:t>
      </w:r>
    </w:p>
    <w:p w14:paraId="57FD03C9" w14:textId="08E6AFCB" w:rsidR="005E126E" w:rsidRPr="006F3934" w:rsidRDefault="005E126E" w:rsidP="006F3934">
      <w:pPr>
        <w:spacing w:line="276" w:lineRule="auto"/>
        <w:jc w:val="both"/>
        <w:rPr>
          <w:rFonts w:asciiTheme="majorBidi" w:hAnsiTheme="majorBidi" w:cstheme="majorBidi"/>
        </w:rPr>
      </w:pPr>
    </w:p>
    <w:p w14:paraId="472AC96D" w14:textId="5AC547AC" w:rsidR="005E126E" w:rsidRPr="006F3934" w:rsidRDefault="005E126E" w:rsidP="006F3934">
      <w:pPr>
        <w:spacing w:line="276" w:lineRule="auto"/>
        <w:jc w:val="both"/>
        <w:rPr>
          <w:rFonts w:asciiTheme="majorBidi" w:hAnsiTheme="majorBidi" w:cstheme="majorBidi"/>
          <w:b/>
          <w:bCs/>
        </w:rPr>
      </w:pPr>
      <w:r w:rsidRPr="006F3934">
        <w:rPr>
          <w:rFonts w:asciiTheme="majorBidi" w:hAnsiTheme="majorBidi" w:cstheme="majorBidi"/>
          <w:b/>
          <w:bCs/>
        </w:rPr>
        <w:t>Pagaidu aizsardzības pret vardarbību līdzekļu samērīguma</w:t>
      </w:r>
      <w:r w:rsidRPr="006F3934">
        <w:rPr>
          <w:rFonts w:asciiTheme="majorBidi" w:hAnsiTheme="majorBidi" w:cstheme="majorBidi"/>
          <w:b/>
          <w:bCs/>
        </w:rPr>
        <w:t xml:space="preserve"> vērtēšana</w:t>
      </w:r>
    </w:p>
    <w:p w14:paraId="3DB5773C" w14:textId="77777777" w:rsidR="006F3934" w:rsidRPr="006F3934" w:rsidRDefault="006F3934" w:rsidP="006F3934">
      <w:pPr>
        <w:spacing w:line="276" w:lineRule="auto"/>
        <w:jc w:val="both"/>
        <w:rPr>
          <w:rFonts w:asciiTheme="majorBidi" w:hAnsiTheme="majorBidi" w:cstheme="majorBidi"/>
        </w:rPr>
      </w:pPr>
      <w:r w:rsidRPr="006F3934">
        <w:rPr>
          <w:rFonts w:asciiTheme="majorBidi" w:hAnsiTheme="majorBidi" w:cstheme="majorBidi"/>
        </w:rPr>
        <w:t xml:space="preserve">Tiesnesim vai tiesai, lemjot par pagaidu aizsardzības pret vardarbību līdzekļiem, piemērojamie līdzekļi jāsamēro ar tiesību aizskārumu vai iespējamo aizskārumu, proti, ar vardarbības apdraudējuma raksturu, tostarp tā veidu un nopietnības pakāpi. </w:t>
      </w:r>
    </w:p>
    <w:p w14:paraId="36CF6FA4" w14:textId="77777777" w:rsidR="006F3934" w:rsidRPr="006F3934" w:rsidRDefault="006F3934" w:rsidP="006F3934">
      <w:pPr>
        <w:spacing w:line="276" w:lineRule="auto"/>
        <w:jc w:val="both"/>
        <w:rPr>
          <w:rFonts w:asciiTheme="majorBidi" w:hAnsiTheme="majorBidi" w:cstheme="majorBidi"/>
        </w:rPr>
      </w:pPr>
    </w:p>
    <w:p w14:paraId="7DAD9FAF" w14:textId="45922647" w:rsidR="006F3934" w:rsidRPr="006F3934" w:rsidRDefault="006F3934" w:rsidP="006F3934">
      <w:pPr>
        <w:spacing w:line="276" w:lineRule="auto"/>
        <w:jc w:val="both"/>
        <w:rPr>
          <w:rFonts w:asciiTheme="majorBidi" w:hAnsiTheme="majorBidi" w:cstheme="majorBidi"/>
          <w:b/>
          <w:bCs/>
        </w:rPr>
      </w:pPr>
      <w:r w:rsidRPr="006F3934">
        <w:rPr>
          <w:rFonts w:asciiTheme="majorBidi" w:hAnsiTheme="majorBidi" w:cstheme="majorBidi"/>
          <w:b/>
          <w:bCs/>
        </w:rPr>
        <w:t>Pagaidu aizsardzības pret vardarbību</w:t>
      </w:r>
      <w:r w:rsidRPr="006F3934">
        <w:rPr>
          <w:rFonts w:asciiTheme="majorBidi" w:hAnsiTheme="majorBidi" w:cstheme="majorBidi"/>
          <w:b/>
          <w:bCs/>
        </w:rPr>
        <w:t xml:space="preserve"> atcelšana</w:t>
      </w:r>
    </w:p>
    <w:p w14:paraId="2FA2362D" w14:textId="77777777" w:rsidR="006F3934" w:rsidRPr="006F3934" w:rsidRDefault="006F3934" w:rsidP="006F3934">
      <w:pPr>
        <w:spacing w:line="276" w:lineRule="auto"/>
        <w:jc w:val="both"/>
        <w:rPr>
          <w:rFonts w:asciiTheme="majorBidi" w:hAnsiTheme="majorBidi" w:cstheme="majorBidi"/>
        </w:rPr>
      </w:pPr>
      <w:r w:rsidRPr="006F3934">
        <w:rPr>
          <w:rFonts w:asciiTheme="majorBidi" w:hAnsiTheme="majorBidi" w:cstheme="majorBidi"/>
        </w:rPr>
        <w:t xml:space="preserve">Izskatot personas, pret kuru piemēroti pagaidu aizsardzības pret vardarbību līdzekļi, pieteikumu par pagaidu aizsardzības līdzekļu atcelšanu, tiesai jāpārbauda, vai atcelšanas pieteikuma izskatīšanas laikā ir pamats piemēroto pagaidu aizsardzības līdzekļu saglabāšanai, proti, to turpmākai piemērošanai. </w:t>
      </w:r>
    </w:p>
    <w:p w14:paraId="5334E782" w14:textId="77777777" w:rsidR="006F3934" w:rsidRPr="006F3934" w:rsidRDefault="006F3934" w:rsidP="006F3934">
      <w:pPr>
        <w:spacing w:line="276" w:lineRule="auto"/>
        <w:jc w:val="both"/>
        <w:rPr>
          <w:rFonts w:asciiTheme="majorBidi" w:hAnsiTheme="majorBidi" w:cstheme="majorBidi"/>
        </w:rPr>
      </w:pPr>
    </w:p>
    <w:p w14:paraId="2331AB2C" w14:textId="5CD56752" w:rsidR="006F3934" w:rsidRPr="006F3934" w:rsidRDefault="006F3934" w:rsidP="006F3934">
      <w:pPr>
        <w:spacing w:line="276" w:lineRule="auto"/>
        <w:jc w:val="both"/>
        <w:rPr>
          <w:rFonts w:asciiTheme="majorBidi" w:hAnsiTheme="majorBidi" w:cstheme="majorBidi"/>
        </w:rPr>
      </w:pPr>
      <w:r w:rsidRPr="006F3934">
        <w:rPr>
          <w:rFonts w:asciiTheme="majorBidi" w:hAnsiTheme="majorBidi" w:cstheme="majorBidi"/>
          <w:b/>
          <w:bCs/>
        </w:rPr>
        <w:t>Pierādīšana lietās par pagaidu aizsardzību pret</w:t>
      </w:r>
      <w:r w:rsidRPr="006F3934">
        <w:rPr>
          <w:rFonts w:asciiTheme="majorBidi" w:hAnsiTheme="majorBidi" w:cstheme="majorBidi"/>
          <w:b/>
          <w:bCs/>
        </w:rPr>
        <w:t xml:space="preserve"> vardarbību</w:t>
      </w:r>
    </w:p>
    <w:p w14:paraId="33971973" w14:textId="77777777" w:rsidR="006F3934" w:rsidRPr="006F3934" w:rsidRDefault="006F3934" w:rsidP="006F3934">
      <w:pPr>
        <w:spacing w:line="276" w:lineRule="auto"/>
        <w:jc w:val="both"/>
        <w:rPr>
          <w:rFonts w:asciiTheme="majorBidi" w:hAnsiTheme="majorBidi" w:cstheme="majorBidi"/>
        </w:rPr>
      </w:pPr>
      <w:r w:rsidRPr="006F3934">
        <w:rPr>
          <w:rFonts w:asciiTheme="majorBidi" w:hAnsiTheme="majorBidi" w:cstheme="majorBidi"/>
        </w:rPr>
        <w:t xml:space="preserve">Pagaidu aizsardzības pret vardarbību piemērošanas pamata apstākļi ir jānorāda un attiecīgajā procesa stadijā ar saprātīgi iespējamiem pierādījumiem jāpierāda pieteicējam. Pierādīšanas standarts, lemjot par pagaidu tiesiskās aizsardzības līdzekļu piemērošanu, ir zemāks, nekā izskatot lietu pēc būtības un lemjot par galīgajiem tiesiskās aizsardzības līdzekļiem, tomēr tas nenozīmē, ka pagaidu aizsardzību var piemērot bez ticama pamatojuma un attiecīgajā procesa stadijā saprātīgi iespējamiem pierādījumiem. </w:t>
      </w:r>
    </w:p>
    <w:p w14:paraId="46B82D17" w14:textId="77777777" w:rsidR="006F3934" w:rsidRPr="006F3934" w:rsidRDefault="006F3934" w:rsidP="006F3934">
      <w:pPr>
        <w:spacing w:line="276" w:lineRule="auto"/>
        <w:jc w:val="both"/>
        <w:rPr>
          <w:rFonts w:asciiTheme="majorBidi" w:hAnsiTheme="majorBidi" w:cstheme="majorBidi"/>
        </w:rPr>
      </w:pPr>
      <w:r w:rsidRPr="006F3934">
        <w:rPr>
          <w:rFonts w:asciiTheme="majorBidi" w:hAnsiTheme="majorBidi" w:cstheme="majorBidi"/>
        </w:rPr>
        <w:t>Ņemot vērā vardarbības lietu īpašo raksturu, steidzamību un grūtības pierādījumu iegūšanā, likumdevējs Civilprocesa likuma 250.</w:t>
      </w:r>
      <w:r w:rsidRPr="006F3934">
        <w:rPr>
          <w:rFonts w:asciiTheme="majorBidi" w:hAnsiTheme="majorBidi" w:cstheme="majorBidi"/>
          <w:vertAlign w:val="superscript"/>
        </w:rPr>
        <w:t>57</w:t>
      </w:r>
      <w:r w:rsidRPr="006F3934">
        <w:rPr>
          <w:rFonts w:asciiTheme="majorBidi" w:hAnsiTheme="majorBidi" w:cstheme="majorBidi"/>
        </w:rPr>
        <w:t xml:space="preserve"> panta pirmajā un otrajā daļā ir radījis jaunu pierādīšanas līdzekli – lietas dalībnieka paskaidrojumus, kuru patiesumu šī persona apliecinājusi ar savu parakstu minētajās normās noteiktajā kārtībā. </w:t>
      </w:r>
    </w:p>
    <w:p w14:paraId="22A69CCE" w14:textId="77777777" w:rsidR="006F3934" w:rsidRPr="006F3934" w:rsidRDefault="006F3934" w:rsidP="006F3934">
      <w:pPr>
        <w:spacing w:line="276" w:lineRule="auto"/>
        <w:jc w:val="both"/>
        <w:rPr>
          <w:rFonts w:asciiTheme="majorBidi" w:hAnsiTheme="majorBidi" w:cstheme="majorBidi"/>
        </w:rPr>
      </w:pPr>
      <w:r w:rsidRPr="006F3934">
        <w:rPr>
          <w:rFonts w:asciiTheme="majorBidi" w:hAnsiTheme="majorBidi" w:cstheme="majorBidi"/>
        </w:rPr>
        <w:t xml:space="preserve">Šādi pieteicēja </w:t>
      </w:r>
      <w:proofErr w:type="spellStart"/>
      <w:r w:rsidRPr="006F3934">
        <w:rPr>
          <w:rFonts w:asciiTheme="majorBidi" w:hAnsiTheme="majorBidi" w:cstheme="majorBidi"/>
        </w:rPr>
        <w:t>rakstveidā</w:t>
      </w:r>
      <w:proofErr w:type="spellEnd"/>
      <w:r w:rsidRPr="006F3934">
        <w:rPr>
          <w:rFonts w:asciiTheme="majorBidi" w:hAnsiTheme="majorBidi" w:cstheme="majorBidi"/>
        </w:rPr>
        <w:t xml:space="preserve"> apliecināti paskaidrojumi, neesot citiem pierādījumiem, var būt pietiekams pierādījums pagaidu aizsardzības piemērošanai, bet šādi paskaidrojumi nevar būt iemesls atteikumam vērtēt citus pierādījumus, jo īpaši stadijā, kad tiek lemts par piemēroto pagaidu aizsardzības līdzekļu atcelšanu. Tiesnesim vai tiesai pieteikumā un tiesas sēdē sniegtajos paskaidrojumos ietvertās ziņas un citi lietā iesniegtie pierādījumi ir jāvērtē atbilstoši Civilprocesa likuma prasībām par pierādījumu vērtēšanu.</w:t>
      </w:r>
    </w:p>
    <w:p w14:paraId="278D026B" w14:textId="77777777" w:rsidR="00D47D65" w:rsidRPr="006F3934" w:rsidRDefault="00D47D65" w:rsidP="006F3934">
      <w:pPr>
        <w:spacing w:line="276" w:lineRule="auto"/>
        <w:jc w:val="both"/>
        <w:rPr>
          <w:rFonts w:asciiTheme="majorBidi" w:hAnsiTheme="majorBidi" w:cstheme="majorBidi"/>
        </w:rPr>
      </w:pPr>
    </w:p>
    <w:p w14:paraId="01F19B40" w14:textId="77777777" w:rsidR="00D47D65" w:rsidRPr="006F3934" w:rsidRDefault="00D47D65" w:rsidP="006F3934">
      <w:pPr>
        <w:tabs>
          <w:tab w:val="left" w:pos="0"/>
        </w:tabs>
        <w:spacing w:line="276" w:lineRule="auto"/>
        <w:jc w:val="center"/>
        <w:rPr>
          <w:rFonts w:asciiTheme="majorBidi" w:hAnsiTheme="majorBidi" w:cstheme="majorBidi"/>
          <w:b/>
        </w:rPr>
      </w:pPr>
      <w:r w:rsidRPr="006F3934">
        <w:rPr>
          <w:rFonts w:asciiTheme="majorBidi" w:hAnsiTheme="majorBidi" w:cstheme="majorBidi"/>
          <w:b/>
        </w:rPr>
        <w:t>Latvijas Republikas Senāts</w:t>
      </w:r>
    </w:p>
    <w:p w14:paraId="2CDD862C" w14:textId="77777777" w:rsidR="00D47D65" w:rsidRPr="006F3934" w:rsidRDefault="00D47D65" w:rsidP="006F3934">
      <w:pPr>
        <w:tabs>
          <w:tab w:val="left" w:pos="0"/>
        </w:tabs>
        <w:spacing w:line="276" w:lineRule="auto"/>
        <w:jc w:val="center"/>
        <w:rPr>
          <w:rFonts w:asciiTheme="majorBidi" w:hAnsiTheme="majorBidi" w:cstheme="majorBidi"/>
          <w:b/>
        </w:rPr>
      </w:pPr>
      <w:r w:rsidRPr="006F3934">
        <w:rPr>
          <w:rFonts w:asciiTheme="majorBidi" w:hAnsiTheme="majorBidi" w:cstheme="majorBidi"/>
          <w:b/>
        </w:rPr>
        <w:t>Civillietu departamenta</w:t>
      </w:r>
    </w:p>
    <w:p w14:paraId="49710800" w14:textId="77777777" w:rsidR="00D47D65" w:rsidRPr="006F3934" w:rsidRDefault="00D47D65" w:rsidP="006F3934">
      <w:pPr>
        <w:tabs>
          <w:tab w:val="left" w:pos="0"/>
        </w:tabs>
        <w:spacing w:line="276" w:lineRule="auto"/>
        <w:jc w:val="center"/>
        <w:rPr>
          <w:rFonts w:asciiTheme="majorBidi" w:hAnsiTheme="majorBidi" w:cstheme="majorBidi"/>
          <w:b/>
        </w:rPr>
      </w:pPr>
      <w:r w:rsidRPr="006F3934">
        <w:rPr>
          <w:rFonts w:asciiTheme="majorBidi" w:hAnsiTheme="majorBidi" w:cstheme="majorBidi"/>
          <w:b/>
        </w:rPr>
        <w:t>2024. gada [..]</w:t>
      </w:r>
    </w:p>
    <w:p w14:paraId="104CB375" w14:textId="5045C02A" w:rsidR="00D47D65" w:rsidRPr="006F3934" w:rsidRDefault="00D47D65" w:rsidP="006F3934">
      <w:pPr>
        <w:spacing w:line="276" w:lineRule="auto"/>
        <w:jc w:val="center"/>
        <w:rPr>
          <w:rFonts w:asciiTheme="majorBidi" w:hAnsiTheme="majorBidi" w:cstheme="majorBidi"/>
          <w:lang w:eastAsia="lv-LV"/>
        </w:rPr>
      </w:pPr>
      <w:r w:rsidRPr="006F3934">
        <w:rPr>
          <w:rFonts w:asciiTheme="majorBidi" w:hAnsiTheme="majorBidi" w:cstheme="majorBidi"/>
          <w:b/>
        </w:rPr>
        <w:t xml:space="preserve">LĒMUMS </w:t>
      </w:r>
      <w:r w:rsidRPr="006F3934">
        <w:rPr>
          <w:rStyle w:val="FootnoteReference"/>
          <w:rFonts w:asciiTheme="majorBidi" w:hAnsiTheme="majorBidi" w:cstheme="majorBidi"/>
          <w:b/>
        </w:rPr>
        <w:footnoteReference w:id="1"/>
      </w:r>
    </w:p>
    <w:p w14:paraId="698D3F9B" w14:textId="50748C7D" w:rsidR="00D47D65" w:rsidRPr="006F3934" w:rsidRDefault="00D47D65" w:rsidP="006F3934">
      <w:pPr>
        <w:tabs>
          <w:tab w:val="left" w:pos="0"/>
        </w:tabs>
        <w:spacing w:line="276" w:lineRule="auto"/>
        <w:jc w:val="center"/>
        <w:rPr>
          <w:rFonts w:asciiTheme="majorBidi" w:hAnsiTheme="majorBidi" w:cstheme="majorBidi"/>
          <w:b/>
          <w:bCs/>
        </w:rPr>
      </w:pPr>
      <w:r w:rsidRPr="006F3934">
        <w:rPr>
          <w:rFonts w:asciiTheme="majorBidi" w:hAnsiTheme="majorBidi" w:cstheme="majorBidi"/>
          <w:b/>
          <w:bCs/>
        </w:rPr>
        <w:lastRenderedPageBreak/>
        <w:t>Lieta Nr. [..], SKC-[F]/2024</w:t>
      </w:r>
    </w:p>
    <w:p w14:paraId="6ACE0EAC" w14:textId="77777777" w:rsidR="00D47D65" w:rsidRPr="006F3934" w:rsidRDefault="00D47D65" w:rsidP="006F3934">
      <w:pPr>
        <w:tabs>
          <w:tab w:val="left" w:pos="0"/>
        </w:tabs>
        <w:spacing w:line="276" w:lineRule="auto"/>
        <w:jc w:val="center"/>
        <w:rPr>
          <w:rFonts w:asciiTheme="majorBidi" w:hAnsiTheme="majorBidi" w:cstheme="majorBidi"/>
        </w:rPr>
      </w:pPr>
      <w:r w:rsidRPr="006F3934">
        <w:rPr>
          <w:rFonts w:asciiTheme="majorBidi" w:hAnsiTheme="majorBidi" w:cstheme="majorBidi"/>
        </w:rPr>
        <w:t>ECLI:LV:AT:2024:[..]</w:t>
      </w:r>
    </w:p>
    <w:p w14:paraId="118E2AFF" w14:textId="524D4721" w:rsidR="00115BF2" w:rsidRPr="006F3934" w:rsidRDefault="00115BF2" w:rsidP="006F3934">
      <w:pPr>
        <w:pStyle w:val="BodyText2"/>
        <w:spacing w:line="276" w:lineRule="auto"/>
        <w:jc w:val="center"/>
        <w:rPr>
          <w:rFonts w:asciiTheme="majorBidi" w:hAnsiTheme="majorBidi" w:cstheme="majorBidi"/>
          <w:sz w:val="24"/>
          <w:szCs w:val="24"/>
        </w:rPr>
      </w:pPr>
    </w:p>
    <w:bookmarkEnd w:id="0"/>
    <w:bookmarkEnd w:id="1"/>
    <w:p w14:paraId="3EB1198B" w14:textId="14F18292" w:rsidR="00115BF2" w:rsidRPr="006F3934" w:rsidRDefault="00115BF2" w:rsidP="006F3934">
      <w:pPr>
        <w:spacing w:line="276" w:lineRule="auto"/>
        <w:ind w:firstLine="709"/>
        <w:jc w:val="both"/>
        <w:rPr>
          <w:rFonts w:asciiTheme="majorBidi" w:hAnsiTheme="majorBidi" w:cstheme="majorBidi"/>
        </w:rPr>
      </w:pPr>
      <w:r w:rsidRPr="006F3934">
        <w:rPr>
          <w:rFonts w:asciiTheme="majorBidi" w:hAnsiTheme="majorBidi" w:cstheme="majorBidi"/>
        </w:rPr>
        <w:t xml:space="preserve">Senāts šādā sastāvā: </w:t>
      </w:r>
      <w:r w:rsidR="003468CA" w:rsidRPr="006F3934">
        <w:rPr>
          <w:rFonts w:asciiTheme="majorBidi" w:hAnsiTheme="majorBidi" w:cstheme="majorBidi"/>
        </w:rPr>
        <w:t>senatore referente Zane Pētersone, senatori Dzintra Balta un Erlens Kalniņš</w:t>
      </w:r>
    </w:p>
    <w:p w14:paraId="2B2DCC67" w14:textId="77777777" w:rsidR="00115BF2" w:rsidRPr="006F3934" w:rsidRDefault="00115BF2" w:rsidP="006F3934">
      <w:pPr>
        <w:spacing w:line="276" w:lineRule="auto"/>
        <w:ind w:firstLine="709"/>
        <w:jc w:val="both"/>
        <w:rPr>
          <w:rFonts w:asciiTheme="majorBidi" w:hAnsiTheme="majorBidi" w:cstheme="majorBidi"/>
        </w:rPr>
      </w:pPr>
    </w:p>
    <w:p w14:paraId="75163AE7" w14:textId="6FEF80B6" w:rsidR="003468CA" w:rsidRPr="006F3934" w:rsidRDefault="00115BF2" w:rsidP="006F3934">
      <w:pPr>
        <w:autoSpaceDE w:val="0"/>
        <w:autoSpaceDN w:val="0"/>
        <w:adjustRightInd w:val="0"/>
        <w:spacing w:line="276" w:lineRule="auto"/>
        <w:ind w:firstLine="709"/>
        <w:jc w:val="both"/>
        <w:rPr>
          <w:rFonts w:asciiTheme="majorBidi" w:hAnsiTheme="majorBidi" w:cstheme="majorBidi"/>
        </w:rPr>
      </w:pPr>
      <w:r w:rsidRPr="006F3934">
        <w:rPr>
          <w:rFonts w:asciiTheme="majorBidi" w:hAnsiTheme="majorBidi" w:cstheme="majorBidi"/>
        </w:rPr>
        <w:t xml:space="preserve">izskatīja </w:t>
      </w:r>
      <w:bookmarkStart w:id="2" w:name="_Hlk146022893"/>
      <w:r w:rsidRPr="006F3934">
        <w:rPr>
          <w:rFonts w:asciiTheme="majorBidi" w:hAnsiTheme="majorBidi" w:cstheme="majorBidi"/>
        </w:rPr>
        <w:t xml:space="preserve">rakstveida procesā </w:t>
      </w:r>
      <w:bookmarkEnd w:id="2"/>
      <w:r w:rsidR="00D47D65" w:rsidRPr="006F3934">
        <w:rPr>
          <w:rFonts w:asciiTheme="majorBidi" w:hAnsiTheme="majorBidi" w:cstheme="majorBidi"/>
        </w:rPr>
        <w:t>[pers. A]</w:t>
      </w:r>
      <w:r w:rsidR="003468CA" w:rsidRPr="006F3934">
        <w:rPr>
          <w:rFonts w:asciiTheme="majorBidi" w:hAnsiTheme="majorBidi" w:cstheme="majorBidi"/>
        </w:rPr>
        <w:t xml:space="preserve"> blakus </w:t>
      </w:r>
      <w:r w:rsidR="003468CA" w:rsidRPr="006F3934">
        <w:rPr>
          <w:rFonts w:asciiTheme="majorBidi" w:hAnsiTheme="majorBidi" w:cstheme="majorBidi"/>
          <w:lang w:eastAsia="lv-LV"/>
        </w:rPr>
        <w:t xml:space="preserve">sūdzību par </w:t>
      </w:r>
      <w:r w:rsidR="00EF7CB7" w:rsidRPr="006F3934">
        <w:rPr>
          <w:rFonts w:asciiTheme="majorBidi" w:hAnsiTheme="majorBidi" w:cstheme="majorBidi"/>
        </w:rPr>
        <w:t>[nosaukums]</w:t>
      </w:r>
      <w:r w:rsidR="003468CA" w:rsidRPr="006F3934">
        <w:rPr>
          <w:rFonts w:asciiTheme="majorBidi" w:hAnsiTheme="majorBidi" w:cstheme="majorBidi"/>
        </w:rPr>
        <w:t xml:space="preserve"> apgabaltiesas 2024.</w:t>
      </w:r>
      <w:r w:rsidR="004122A9" w:rsidRPr="006F3934">
        <w:rPr>
          <w:rFonts w:asciiTheme="majorBidi" w:hAnsiTheme="majorBidi" w:cstheme="majorBidi"/>
        </w:rPr>
        <w:t> </w:t>
      </w:r>
      <w:r w:rsidR="003468CA" w:rsidRPr="006F3934">
        <w:rPr>
          <w:rFonts w:asciiTheme="majorBidi" w:hAnsiTheme="majorBidi" w:cstheme="majorBidi"/>
        </w:rPr>
        <w:t xml:space="preserve">gada </w:t>
      </w:r>
      <w:r w:rsidR="00EF7CB7" w:rsidRPr="006F3934">
        <w:rPr>
          <w:rFonts w:asciiTheme="majorBidi" w:hAnsiTheme="majorBidi" w:cstheme="majorBidi"/>
        </w:rPr>
        <w:t>[..]</w:t>
      </w:r>
      <w:r w:rsidR="003468CA" w:rsidRPr="006F3934">
        <w:rPr>
          <w:rFonts w:asciiTheme="majorBidi" w:hAnsiTheme="majorBidi" w:cstheme="majorBidi"/>
        </w:rPr>
        <w:t xml:space="preserve"> </w:t>
      </w:r>
      <w:r w:rsidR="003468CA" w:rsidRPr="006F3934">
        <w:rPr>
          <w:rFonts w:asciiTheme="majorBidi" w:hAnsiTheme="majorBidi" w:cstheme="majorBidi"/>
          <w:lang w:eastAsia="lv-LV"/>
        </w:rPr>
        <w:t>lēmumu</w:t>
      </w:r>
      <w:r w:rsidR="003468CA" w:rsidRPr="006F3934">
        <w:rPr>
          <w:rFonts w:asciiTheme="majorBidi" w:hAnsiTheme="majorBidi" w:cstheme="majorBidi"/>
        </w:rPr>
        <w:t xml:space="preserve">, ar kuru noraidīts </w:t>
      </w:r>
      <w:r w:rsidR="00D47D65" w:rsidRPr="006F3934">
        <w:rPr>
          <w:rFonts w:asciiTheme="majorBidi" w:hAnsiTheme="majorBidi" w:cstheme="majorBidi"/>
        </w:rPr>
        <w:t xml:space="preserve">[pers. A] </w:t>
      </w:r>
      <w:r w:rsidR="003468CA" w:rsidRPr="006F3934">
        <w:rPr>
          <w:rFonts w:asciiTheme="majorBidi" w:hAnsiTheme="majorBidi" w:cstheme="majorBidi"/>
        </w:rPr>
        <w:t>pieteikums par pagaidu aizsardzības pret vardarbību līdzekļu atcelšanu.</w:t>
      </w:r>
    </w:p>
    <w:p w14:paraId="2AAA007D" w14:textId="77777777" w:rsidR="003468CA" w:rsidRPr="006F3934" w:rsidRDefault="003468CA" w:rsidP="006F3934">
      <w:pPr>
        <w:autoSpaceDE w:val="0"/>
        <w:autoSpaceDN w:val="0"/>
        <w:adjustRightInd w:val="0"/>
        <w:spacing w:line="276" w:lineRule="auto"/>
        <w:jc w:val="both"/>
        <w:rPr>
          <w:rFonts w:asciiTheme="majorBidi" w:hAnsiTheme="majorBidi" w:cstheme="majorBidi"/>
        </w:rPr>
      </w:pPr>
    </w:p>
    <w:p w14:paraId="05A124D2" w14:textId="77777777" w:rsidR="00115BF2" w:rsidRPr="006F3934" w:rsidRDefault="00115BF2" w:rsidP="006F3934">
      <w:pPr>
        <w:spacing w:line="276" w:lineRule="auto"/>
        <w:jc w:val="center"/>
        <w:rPr>
          <w:rFonts w:asciiTheme="majorBidi" w:hAnsiTheme="majorBidi" w:cstheme="majorBidi"/>
          <w:b/>
        </w:rPr>
      </w:pPr>
      <w:r w:rsidRPr="006F3934">
        <w:rPr>
          <w:rFonts w:asciiTheme="majorBidi" w:hAnsiTheme="majorBidi" w:cstheme="majorBidi"/>
          <w:b/>
        </w:rPr>
        <w:t>Aprakstošā daļa</w:t>
      </w:r>
    </w:p>
    <w:p w14:paraId="120E2D8F" w14:textId="77777777" w:rsidR="00115BF2" w:rsidRPr="006F3934" w:rsidRDefault="00115BF2" w:rsidP="006F3934">
      <w:pPr>
        <w:spacing w:line="276" w:lineRule="auto"/>
        <w:jc w:val="center"/>
        <w:rPr>
          <w:rFonts w:asciiTheme="majorBidi" w:hAnsiTheme="majorBidi" w:cstheme="majorBidi"/>
          <w:b/>
        </w:rPr>
      </w:pPr>
      <w:r w:rsidRPr="006F3934">
        <w:rPr>
          <w:rFonts w:asciiTheme="majorBidi" w:hAnsiTheme="majorBidi" w:cstheme="majorBidi"/>
          <w:b/>
        </w:rPr>
        <w:t xml:space="preserve"> </w:t>
      </w:r>
    </w:p>
    <w:p w14:paraId="6F0AC25C" w14:textId="5229A892" w:rsidR="00154DA0" w:rsidRPr="006F3934" w:rsidRDefault="00115BF2" w:rsidP="006F3934">
      <w:pPr>
        <w:tabs>
          <w:tab w:val="left" w:pos="0"/>
        </w:tabs>
        <w:spacing w:line="276" w:lineRule="auto"/>
        <w:ind w:firstLine="709"/>
        <w:jc w:val="both"/>
        <w:rPr>
          <w:rFonts w:asciiTheme="majorBidi" w:hAnsiTheme="majorBidi" w:cstheme="majorBidi"/>
          <w:bCs/>
          <w:u w:val="single"/>
          <w:lang w:eastAsia="lv-LV"/>
        </w:rPr>
      </w:pPr>
      <w:r w:rsidRPr="006F3934">
        <w:rPr>
          <w:rFonts w:asciiTheme="majorBidi" w:hAnsiTheme="majorBidi" w:cstheme="majorBidi"/>
          <w:bCs/>
        </w:rPr>
        <w:t>[1] </w:t>
      </w:r>
      <w:r w:rsidR="00A506CD" w:rsidRPr="006F3934">
        <w:rPr>
          <w:rFonts w:asciiTheme="majorBidi" w:hAnsiTheme="majorBidi" w:cstheme="majorBidi"/>
          <w:bCs/>
        </w:rPr>
        <w:t xml:space="preserve">Nepilngadīgo </w:t>
      </w:r>
      <w:r w:rsidR="007D73FA" w:rsidRPr="006F3934">
        <w:rPr>
          <w:rFonts w:asciiTheme="majorBidi" w:hAnsiTheme="majorBidi" w:cstheme="majorBidi"/>
          <w:bCs/>
        </w:rPr>
        <w:t>[pers. D]</w:t>
      </w:r>
      <w:r w:rsidR="00154DA0" w:rsidRPr="006F3934">
        <w:rPr>
          <w:rFonts w:asciiTheme="majorBidi" w:hAnsiTheme="majorBidi" w:cstheme="majorBidi"/>
          <w:bCs/>
        </w:rPr>
        <w:t xml:space="preserve">, </w:t>
      </w:r>
      <w:r w:rsidR="00D0600F" w:rsidRPr="006F3934">
        <w:rPr>
          <w:rFonts w:asciiTheme="majorBidi" w:hAnsiTheme="majorBidi" w:cstheme="majorBidi"/>
          <w:bCs/>
        </w:rPr>
        <w:t>[pers. E]</w:t>
      </w:r>
      <w:r w:rsidR="00154DA0" w:rsidRPr="006F3934">
        <w:rPr>
          <w:rFonts w:asciiTheme="majorBidi" w:hAnsiTheme="majorBidi" w:cstheme="majorBidi"/>
          <w:bCs/>
        </w:rPr>
        <w:t xml:space="preserve">, </w:t>
      </w:r>
      <w:r w:rsidR="00435511" w:rsidRPr="006F3934">
        <w:rPr>
          <w:rFonts w:asciiTheme="majorBidi" w:hAnsiTheme="majorBidi" w:cstheme="majorBidi"/>
        </w:rPr>
        <w:t>[pers. F]</w:t>
      </w:r>
      <w:r w:rsidR="00154DA0" w:rsidRPr="006F3934">
        <w:rPr>
          <w:rFonts w:asciiTheme="majorBidi" w:hAnsiTheme="majorBidi" w:cstheme="majorBidi"/>
          <w:bCs/>
        </w:rPr>
        <w:t xml:space="preserve">, </w:t>
      </w:r>
      <w:r w:rsidR="009D0935" w:rsidRPr="006F3934">
        <w:rPr>
          <w:rFonts w:asciiTheme="majorBidi" w:hAnsiTheme="majorBidi" w:cstheme="majorBidi"/>
        </w:rPr>
        <w:t>[pers. G]</w:t>
      </w:r>
      <w:r w:rsidR="00154DA0" w:rsidRPr="006F3934">
        <w:rPr>
          <w:rFonts w:asciiTheme="majorBidi" w:hAnsiTheme="majorBidi" w:cstheme="majorBidi"/>
          <w:bCs/>
        </w:rPr>
        <w:t xml:space="preserve"> likumiskais pārstāvis </w:t>
      </w:r>
      <w:r w:rsidR="00A506CD" w:rsidRPr="006F3934">
        <w:rPr>
          <w:rFonts w:asciiTheme="majorBidi" w:hAnsiTheme="majorBidi" w:cstheme="majorBidi"/>
          <w:bCs/>
        </w:rPr>
        <w:t xml:space="preserve">tēvs </w:t>
      </w:r>
      <w:r w:rsidR="0094448D" w:rsidRPr="006F3934">
        <w:rPr>
          <w:rFonts w:asciiTheme="majorBidi" w:hAnsiTheme="majorBidi" w:cstheme="majorBidi"/>
        </w:rPr>
        <w:t xml:space="preserve">[pers. B] </w:t>
      </w:r>
      <w:r w:rsidR="00154DA0" w:rsidRPr="006F3934">
        <w:rPr>
          <w:rFonts w:asciiTheme="majorBidi" w:hAnsiTheme="majorBidi" w:cstheme="majorBidi"/>
          <w:bCs/>
        </w:rPr>
        <w:t>2024.</w:t>
      </w:r>
      <w:r w:rsidR="004122A9" w:rsidRPr="006F3934">
        <w:rPr>
          <w:rFonts w:asciiTheme="majorBidi" w:hAnsiTheme="majorBidi" w:cstheme="majorBidi"/>
          <w:bCs/>
        </w:rPr>
        <w:t> </w:t>
      </w:r>
      <w:r w:rsidR="00154DA0" w:rsidRPr="006F3934">
        <w:rPr>
          <w:rFonts w:asciiTheme="majorBidi" w:hAnsiTheme="majorBidi" w:cstheme="majorBidi"/>
          <w:bCs/>
        </w:rPr>
        <w:t xml:space="preserve">gada </w:t>
      </w:r>
      <w:r w:rsidR="00405387" w:rsidRPr="006F3934">
        <w:rPr>
          <w:rFonts w:asciiTheme="majorBidi" w:hAnsiTheme="majorBidi" w:cstheme="majorBidi"/>
          <w:bCs/>
        </w:rPr>
        <w:t>[datums]</w:t>
      </w:r>
      <w:r w:rsidR="00154DA0" w:rsidRPr="006F3934">
        <w:rPr>
          <w:rFonts w:asciiTheme="majorBidi" w:hAnsiTheme="majorBidi" w:cstheme="majorBidi"/>
          <w:bCs/>
        </w:rPr>
        <w:t xml:space="preserve"> iesniedza tiesā pieteikumu pret </w:t>
      </w:r>
      <w:r w:rsidR="00D47D65" w:rsidRPr="006F3934">
        <w:rPr>
          <w:rFonts w:asciiTheme="majorBidi" w:hAnsiTheme="majorBidi" w:cstheme="majorBidi"/>
        </w:rPr>
        <w:t xml:space="preserve">[pers. A] </w:t>
      </w:r>
      <w:r w:rsidR="00154DA0" w:rsidRPr="006F3934">
        <w:rPr>
          <w:rFonts w:asciiTheme="majorBidi" w:hAnsiTheme="majorBidi" w:cstheme="majorBidi"/>
          <w:bCs/>
        </w:rPr>
        <w:t xml:space="preserve">par pagaidu aizsardzību pret vardarbību pirms prasības celšanas, lūdzot </w:t>
      </w:r>
      <w:r w:rsidR="00451A9C" w:rsidRPr="006F3934">
        <w:rPr>
          <w:rFonts w:asciiTheme="majorBidi" w:hAnsiTheme="majorBidi" w:cstheme="majorBidi"/>
          <w:bCs/>
        </w:rPr>
        <w:t xml:space="preserve">noteikt </w:t>
      </w:r>
      <w:r w:rsidR="00D47D65" w:rsidRPr="006F3934">
        <w:rPr>
          <w:rFonts w:asciiTheme="majorBidi" w:hAnsiTheme="majorBidi" w:cstheme="majorBidi"/>
        </w:rPr>
        <w:t xml:space="preserve">[pers. A] </w:t>
      </w:r>
      <w:r w:rsidR="00451A9C" w:rsidRPr="006F3934">
        <w:rPr>
          <w:rFonts w:asciiTheme="majorBidi" w:hAnsiTheme="majorBidi" w:cstheme="majorBidi"/>
          <w:bCs/>
        </w:rPr>
        <w:t xml:space="preserve">šādus </w:t>
      </w:r>
      <w:r w:rsidR="00154DA0" w:rsidRPr="006F3934">
        <w:rPr>
          <w:rFonts w:asciiTheme="majorBidi" w:hAnsiTheme="majorBidi" w:cstheme="majorBidi"/>
          <w:bCs/>
        </w:rPr>
        <w:t>pagaidu aizsardzības līdzekļus pret vardarbību:</w:t>
      </w:r>
    </w:p>
    <w:p w14:paraId="0ACF3F35" w14:textId="44C7B201"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 xml:space="preserve">1) </w:t>
      </w:r>
      <w:r w:rsidR="00A506CD" w:rsidRPr="006F3934">
        <w:rPr>
          <w:rFonts w:asciiTheme="majorBidi" w:hAnsiTheme="majorBidi" w:cstheme="majorBidi"/>
        </w:rPr>
        <w:t>a</w:t>
      </w:r>
      <w:r w:rsidR="00EB49F6" w:rsidRPr="006F3934">
        <w:rPr>
          <w:rFonts w:asciiTheme="majorBidi" w:hAnsiTheme="majorBidi" w:cstheme="majorBidi"/>
        </w:rPr>
        <w:t>tstāt</w:t>
      </w:r>
      <w:r w:rsidRPr="006F3934">
        <w:rPr>
          <w:rFonts w:asciiTheme="majorBidi" w:hAnsiTheme="majorBidi" w:cstheme="majorBidi"/>
        </w:rPr>
        <w:t xml:space="preserve"> mājokli</w:t>
      </w:r>
      <w:r w:rsidR="00EF7CB7" w:rsidRPr="006F3934">
        <w:rPr>
          <w:rFonts w:asciiTheme="majorBidi" w:hAnsiTheme="majorBidi" w:cstheme="majorBidi"/>
        </w:rPr>
        <w:t xml:space="preserve"> [adrese</w:t>
      </w:r>
      <w:r w:rsidR="003A3522" w:rsidRPr="006F3934">
        <w:rPr>
          <w:rFonts w:asciiTheme="majorBidi" w:hAnsiTheme="majorBidi" w:cstheme="majorBidi"/>
        </w:rPr>
        <w:t> A</w:t>
      </w:r>
      <w:r w:rsidR="00EF7CB7" w:rsidRPr="006F3934">
        <w:rPr>
          <w:rFonts w:asciiTheme="majorBidi" w:hAnsiTheme="majorBidi" w:cstheme="majorBidi"/>
        </w:rPr>
        <w:t>]</w:t>
      </w:r>
      <w:r w:rsidRPr="006F3934">
        <w:rPr>
          <w:rFonts w:asciiTheme="majorBidi" w:hAnsiTheme="majorBidi" w:cstheme="majorBidi"/>
        </w:rPr>
        <w:t xml:space="preserve">, kurā pastāvīgi dzīvo </w:t>
      </w:r>
      <w:r w:rsidR="007D73FA"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Pr="006F3934">
        <w:rPr>
          <w:rFonts w:asciiTheme="majorBidi" w:hAnsiTheme="majorBidi" w:cstheme="majorBidi"/>
        </w:rPr>
        <w:t xml:space="preserve">, </w:t>
      </w:r>
      <w:r w:rsidR="00435511" w:rsidRPr="006F3934">
        <w:rPr>
          <w:rFonts w:asciiTheme="majorBidi" w:hAnsiTheme="majorBidi" w:cstheme="majorBidi"/>
        </w:rPr>
        <w:t>[pers. F]</w:t>
      </w:r>
      <w:r w:rsidRPr="006F3934">
        <w:rPr>
          <w:rFonts w:asciiTheme="majorBidi" w:hAnsiTheme="majorBidi" w:cstheme="majorBidi"/>
        </w:rPr>
        <w:t xml:space="preserve">, </w:t>
      </w:r>
      <w:r w:rsidR="009D0935" w:rsidRPr="006F3934">
        <w:rPr>
          <w:rFonts w:asciiTheme="majorBidi" w:hAnsiTheme="majorBidi" w:cstheme="majorBidi"/>
        </w:rPr>
        <w:t>[pers. G]</w:t>
      </w:r>
      <w:r w:rsidRPr="006F3934">
        <w:rPr>
          <w:rFonts w:asciiTheme="majorBidi" w:hAnsiTheme="majorBidi" w:cstheme="majorBidi"/>
        </w:rPr>
        <w:t>, un aizlie</w:t>
      </w:r>
      <w:r w:rsidR="000B42D6" w:rsidRPr="006F3934">
        <w:rPr>
          <w:rFonts w:asciiTheme="majorBidi" w:hAnsiTheme="majorBidi" w:cstheme="majorBidi"/>
        </w:rPr>
        <w:t>gt</w:t>
      </w:r>
      <w:r w:rsidRPr="006F3934">
        <w:rPr>
          <w:rFonts w:asciiTheme="majorBidi" w:hAnsiTheme="majorBidi" w:cstheme="majorBidi"/>
        </w:rPr>
        <w:t xml:space="preserve"> atgriezties un uzturēties tajā;</w:t>
      </w:r>
    </w:p>
    <w:p w14:paraId="4BB88A6D" w14:textId="19EB5F9A"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2) aizlieg</w:t>
      </w:r>
      <w:r w:rsidR="00451A9C" w:rsidRPr="006F3934">
        <w:rPr>
          <w:rFonts w:asciiTheme="majorBidi" w:hAnsiTheme="majorBidi" w:cstheme="majorBidi"/>
        </w:rPr>
        <w:t>t</w:t>
      </w:r>
      <w:r w:rsidRPr="006F3934">
        <w:rPr>
          <w:rFonts w:asciiTheme="majorBidi" w:hAnsiTheme="majorBidi" w:cstheme="majorBidi"/>
        </w:rPr>
        <w:t xml:space="preserve"> atrasties mājoklim </w:t>
      </w:r>
      <w:r w:rsidR="00EF7CB7" w:rsidRPr="006F3934">
        <w:rPr>
          <w:rFonts w:asciiTheme="majorBidi" w:hAnsiTheme="majorBidi" w:cstheme="majorBidi"/>
        </w:rPr>
        <w:t>[adrese</w:t>
      </w:r>
      <w:r w:rsidR="003A3522" w:rsidRPr="006F3934">
        <w:rPr>
          <w:rFonts w:asciiTheme="majorBidi" w:hAnsiTheme="majorBidi" w:cstheme="majorBidi"/>
        </w:rPr>
        <w:t> A</w:t>
      </w:r>
      <w:r w:rsidR="00EF7CB7" w:rsidRPr="006F3934">
        <w:rPr>
          <w:rFonts w:asciiTheme="majorBidi" w:hAnsiTheme="majorBidi" w:cstheme="majorBidi"/>
        </w:rPr>
        <w:t>]</w:t>
      </w:r>
      <w:r w:rsidRPr="006F3934">
        <w:rPr>
          <w:rFonts w:asciiTheme="majorBidi" w:hAnsiTheme="majorBidi" w:cstheme="majorBidi"/>
        </w:rPr>
        <w:t xml:space="preserve">, kurā pastāvīgi dzīvo </w:t>
      </w:r>
      <w:r w:rsidR="007D73FA"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Pr="006F3934">
        <w:rPr>
          <w:rFonts w:asciiTheme="majorBidi" w:hAnsiTheme="majorBidi" w:cstheme="majorBidi"/>
        </w:rPr>
        <w:t xml:space="preserve">, </w:t>
      </w:r>
      <w:r w:rsidR="00435511" w:rsidRPr="006F3934">
        <w:rPr>
          <w:rFonts w:asciiTheme="majorBidi" w:hAnsiTheme="majorBidi" w:cstheme="majorBidi"/>
        </w:rPr>
        <w:t>[pers. F]</w:t>
      </w:r>
      <w:r w:rsidRPr="006F3934">
        <w:rPr>
          <w:rFonts w:asciiTheme="majorBidi" w:hAnsiTheme="majorBidi" w:cstheme="majorBidi"/>
        </w:rPr>
        <w:t xml:space="preserve">, </w:t>
      </w:r>
      <w:r w:rsidR="009D0935" w:rsidRPr="006F3934">
        <w:rPr>
          <w:rFonts w:asciiTheme="majorBidi" w:hAnsiTheme="majorBidi" w:cstheme="majorBidi"/>
        </w:rPr>
        <w:t>[pers. G]</w:t>
      </w:r>
      <w:r w:rsidRPr="006F3934">
        <w:rPr>
          <w:rFonts w:asciiTheme="majorBidi" w:hAnsiTheme="majorBidi" w:cstheme="majorBidi"/>
        </w:rPr>
        <w:t>, tuvāk par 500 metriem;</w:t>
      </w:r>
    </w:p>
    <w:p w14:paraId="01A35DF4" w14:textId="6BF8E148"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3) aizlieg</w:t>
      </w:r>
      <w:r w:rsidR="00451A9C" w:rsidRPr="006F3934">
        <w:rPr>
          <w:rFonts w:asciiTheme="majorBidi" w:hAnsiTheme="majorBidi" w:cstheme="majorBidi"/>
        </w:rPr>
        <w:t>t</w:t>
      </w:r>
      <w:r w:rsidRPr="006F3934">
        <w:rPr>
          <w:rFonts w:asciiTheme="majorBidi" w:hAnsiTheme="majorBidi" w:cstheme="majorBidi"/>
        </w:rPr>
        <w:t xml:space="preserve"> uzturēties</w:t>
      </w:r>
      <w:r w:rsidR="003A3522" w:rsidRPr="006F3934">
        <w:rPr>
          <w:rFonts w:asciiTheme="majorBidi" w:hAnsiTheme="majorBidi" w:cstheme="majorBidi"/>
        </w:rPr>
        <w:t xml:space="preserve"> [adrese B]</w:t>
      </w:r>
      <w:r w:rsidRPr="006F3934">
        <w:rPr>
          <w:rFonts w:asciiTheme="majorBidi" w:hAnsiTheme="majorBidi" w:cstheme="majorBidi"/>
        </w:rPr>
        <w:t>;</w:t>
      </w:r>
    </w:p>
    <w:p w14:paraId="735811C2" w14:textId="45B6ACFE"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4) aizlieg</w:t>
      </w:r>
      <w:r w:rsidR="00451A9C" w:rsidRPr="006F3934">
        <w:rPr>
          <w:rFonts w:asciiTheme="majorBidi" w:hAnsiTheme="majorBidi" w:cstheme="majorBidi"/>
        </w:rPr>
        <w:t xml:space="preserve">t </w:t>
      </w:r>
      <w:r w:rsidRPr="006F3934">
        <w:rPr>
          <w:rFonts w:asciiTheme="majorBidi" w:hAnsiTheme="majorBidi" w:cstheme="majorBidi"/>
        </w:rPr>
        <w:t xml:space="preserve">satikties ar </w:t>
      </w:r>
      <w:r w:rsidR="007D73FA"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Pr="006F3934">
        <w:rPr>
          <w:rFonts w:asciiTheme="majorBidi" w:hAnsiTheme="majorBidi" w:cstheme="majorBidi"/>
        </w:rPr>
        <w:t xml:space="preserve">, </w:t>
      </w:r>
      <w:r w:rsidR="00435511" w:rsidRPr="006F3934">
        <w:rPr>
          <w:rFonts w:asciiTheme="majorBidi" w:hAnsiTheme="majorBidi" w:cstheme="majorBidi"/>
        </w:rPr>
        <w:t>[pers. F]</w:t>
      </w:r>
      <w:r w:rsidRPr="006F3934">
        <w:rPr>
          <w:rFonts w:asciiTheme="majorBidi" w:hAnsiTheme="majorBidi" w:cstheme="majorBidi"/>
        </w:rPr>
        <w:t xml:space="preserve">, </w:t>
      </w:r>
      <w:r w:rsidR="009D0935" w:rsidRPr="006F3934">
        <w:rPr>
          <w:rFonts w:asciiTheme="majorBidi" w:hAnsiTheme="majorBidi" w:cstheme="majorBidi"/>
        </w:rPr>
        <w:t xml:space="preserve">[pers. G] </w:t>
      </w:r>
      <w:r w:rsidRPr="006F3934">
        <w:rPr>
          <w:rFonts w:asciiTheme="majorBidi" w:hAnsiTheme="majorBidi" w:cstheme="majorBidi"/>
        </w:rPr>
        <w:t>un uzturēt fizisku vai vizuālu saskari;</w:t>
      </w:r>
    </w:p>
    <w:p w14:paraId="14AE418E" w14:textId="7AD19FE4"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5) aizlieg</w:t>
      </w:r>
      <w:r w:rsidR="00451A9C" w:rsidRPr="006F3934">
        <w:rPr>
          <w:rFonts w:asciiTheme="majorBidi" w:hAnsiTheme="majorBidi" w:cstheme="majorBidi"/>
        </w:rPr>
        <w:t xml:space="preserve">t </w:t>
      </w:r>
      <w:r w:rsidRPr="006F3934">
        <w:rPr>
          <w:rFonts w:asciiTheme="majorBidi" w:hAnsiTheme="majorBidi" w:cstheme="majorBidi"/>
        </w:rPr>
        <w:t xml:space="preserve">jebkurā veidā sazināties ar </w:t>
      </w:r>
      <w:r w:rsidR="007D73FA"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Pr="006F3934">
        <w:rPr>
          <w:rFonts w:asciiTheme="majorBidi" w:hAnsiTheme="majorBidi" w:cstheme="majorBidi"/>
        </w:rPr>
        <w:t xml:space="preserve">, </w:t>
      </w:r>
      <w:r w:rsidR="00435511" w:rsidRPr="006F3934">
        <w:rPr>
          <w:rFonts w:asciiTheme="majorBidi" w:hAnsiTheme="majorBidi" w:cstheme="majorBidi"/>
        </w:rPr>
        <w:t>[pers. F]</w:t>
      </w:r>
      <w:r w:rsidRPr="006F3934">
        <w:rPr>
          <w:rFonts w:asciiTheme="majorBidi" w:hAnsiTheme="majorBidi" w:cstheme="majorBidi"/>
        </w:rPr>
        <w:t xml:space="preserve">, </w:t>
      </w:r>
      <w:r w:rsidR="009D0935" w:rsidRPr="006F3934">
        <w:rPr>
          <w:rFonts w:asciiTheme="majorBidi" w:hAnsiTheme="majorBidi" w:cstheme="majorBidi"/>
        </w:rPr>
        <w:t>[pers. G]</w:t>
      </w:r>
      <w:r w:rsidRPr="006F3934">
        <w:rPr>
          <w:rFonts w:asciiTheme="majorBidi" w:hAnsiTheme="majorBidi" w:cstheme="majorBidi"/>
        </w:rPr>
        <w:t>;</w:t>
      </w:r>
    </w:p>
    <w:p w14:paraId="7C15B02F" w14:textId="4C5AC85C"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6) aizlieg</w:t>
      </w:r>
      <w:r w:rsidR="00451A9C" w:rsidRPr="006F3934">
        <w:rPr>
          <w:rFonts w:asciiTheme="majorBidi" w:hAnsiTheme="majorBidi" w:cstheme="majorBidi"/>
        </w:rPr>
        <w:t>t</w:t>
      </w:r>
      <w:r w:rsidRPr="006F3934">
        <w:rPr>
          <w:rFonts w:asciiTheme="majorBidi" w:hAnsiTheme="majorBidi" w:cstheme="majorBidi"/>
        </w:rPr>
        <w:t xml:space="preserve">, izmantojot citu personu starpniecību, organizēt satikšanos vai jebkāda veida sazināšanos ar </w:t>
      </w:r>
      <w:r w:rsidR="007D73FA"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Pr="006F3934">
        <w:rPr>
          <w:rFonts w:asciiTheme="majorBidi" w:hAnsiTheme="majorBidi" w:cstheme="majorBidi"/>
        </w:rPr>
        <w:t xml:space="preserve">, </w:t>
      </w:r>
      <w:r w:rsidR="00435511" w:rsidRPr="006F3934">
        <w:rPr>
          <w:rFonts w:asciiTheme="majorBidi" w:hAnsiTheme="majorBidi" w:cstheme="majorBidi"/>
        </w:rPr>
        <w:t>[pers. F]</w:t>
      </w:r>
      <w:r w:rsidRPr="006F3934">
        <w:rPr>
          <w:rFonts w:asciiTheme="majorBidi" w:hAnsiTheme="majorBidi" w:cstheme="majorBidi"/>
        </w:rPr>
        <w:t xml:space="preserve">, </w:t>
      </w:r>
      <w:r w:rsidR="009D0935" w:rsidRPr="006F3934">
        <w:rPr>
          <w:rFonts w:asciiTheme="majorBidi" w:hAnsiTheme="majorBidi" w:cstheme="majorBidi"/>
        </w:rPr>
        <w:t>[pers. G]</w:t>
      </w:r>
      <w:r w:rsidRPr="006F3934">
        <w:rPr>
          <w:rFonts w:asciiTheme="majorBidi" w:hAnsiTheme="majorBidi" w:cstheme="majorBidi"/>
        </w:rPr>
        <w:t>;</w:t>
      </w:r>
    </w:p>
    <w:p w14:paraId="671505D7" w14:textId="1C185628"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7) aizlieg</w:t>
      </w:r>
      <w:r w:rsidR="00451A9C" w:rsidRPr="006F3934">
        <w:rPr>
          <w:rFonts w:asciiTheme="majorBidi" w:hAnsiTheme="majorBidi" w:cstheme="majorBidi"/>
        </w:rPr>
        <w:t xml:space="preserve">t </w:t>
      </w:r>
      <w:r w:rsidRPr="006F3934">
        <w:rPr>
          <w:rFonts w:asciiTheme="majorBidi" w:hAnsiTheme="majorBidi" w:cstheme="majorBidi"/>
        </w:rPr>
        <w:t xml:space="preserve">izmantot </w:t>
      </w:r>
      <w:r w:rsidR="007D73FA"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Pr="006F3934">
        <w:rPr>
          <w:rFonts w:asciiTheme="majorBidi" w:hAnsiTheme="majorBidi" w:cstheme="majorBidi"/>
        </w:rPr>
        <w:t xml:space="preserve">, </w:t>
      </w:r>
      <w:r w:rsidR="00435511" w:rsidRPr="006F3934">
        <w:rPr>
          <w:rFonts w:asciiTheme="majorBidi" w:hAnsiTheme="majorBidi" w:cstheme="majorBidi"/>
        </w:rPr>
        <w:t>[pers. F]</w:t>
      </w:r>
      <w:r w:rsidRPr="006F3934">
        <w:rPr>
          <w:rFonts w:asciiTheme="majorBidi" w:hAnsiTheme="majorBidi" w:cstheme="majorBidi"/>
        </w:rPr>
        <w:t xml:space="preserve">, </w:t>
      </w:r>
      <w:r w:rsidR="009D0935" w:rsidRPr="006F3934">
        <w:rPr>
          <w:rFonts w:asciiTheme="majorBidi" w:hAnsiTheme="majorBidi" w:cstheme="majorBidi"/>
        </w:rPr>
        <w:t>[pers. G]</w:t>
      </w:r>
      <w:r w:rsidRPr="006F3934">
        <w:rPr>
          <w:rFonts w:asciiTheme="majorBidi" w:hAnsiTheme="majorBidi" w:cstheme="majorBidi"/>
        </w:rPr>
        <w:t xml:space="preserve"> personas datus.</w:t>
      </w:r>
    </w:p>
    <w:p w14:paraId="0DDC8314" w14:textId="3BEF952B" w:rsidR="00154DA0" w:rsidRPr="006F3934" w:rsidRDefault="00154DA0" w:rsidP="006F3934">
      <w:pPr>
        <w:pStyle w:val="ListParagraph"/>
        <w:tabs>
          <w:tab w:val="left" w:pos="0"/>
        </w:tabs>
        <w:spacing w:after="0"/>
        <w:ind w:left="0" w:firstLine="709"/>
        <w:jc w:val="both"/>
        <w:rPr>
          <w:rFonts w:asciiTheme="majorBidi" w:hAnsiTheme="majorBidi" w:cstheme="majorBidi"/>
        </w:rPr>
      </w:pPr>
      <w:bookmarkStart w:id="3" w:name="_Hlk172291770"/>
      <w:r w:rsidRPr="006F3934">
        <w:rPr>
          <w:rFonts w:asciiTheme="majorBidi" w:hAnsiTheme="majorBidi" w:cstheme="majorBidi"/>
        </w:rPr>
        <w:t>Pieteikums pamatots ar šādiem argumentiem.</w:t>
      </w:r>
    </w:p>
    <w:p w14:paraId="51EF1EC6" w14:textId="394612D9" w:rsidR="00154DA0" w:rsidRPr="006F3934" w:rsidRDefault="00154DA0" w:rsidP="006F3934">
      <w:pPr>
        <w:pStyle w:val="ListParagraph"/>
        <w:tabs>
          <w:tab w:val="left" w:pos="0"/>
        </w:tabs>
        <w:spacing w:after="0"/>
        <w:ind w:left="0" w:firstLine="709"/>
        <w:jc w:val="both"/>
        <w:rPr>
          <w:rFonts w:asciiTheme="majorBidi" w:hAnsiTheme="majorBidi" w:cstheme="majorBidi"/>
          <w:bCs/>
        </w:rPr>
      </w:pPr>
      <w:r w:rsidRPr="006F3934">
        <w:rPr>
          <w:rFonts w:asciiTheme="majorBidi" w:hAnsiTheme="majorBidi" w:cstheme="majorBidi"/>
          <w:bCs/>
        </w:rPr>
        <w:t>[1.1]</w:t>
      </w:r>
      <w:r w:rsidRPr="006F3934">
        <w:rPr>
          <w:rFonts w:asciiTheme="majorBidi" w:hAnsiTheme="majorBidi" w:cstheme="majorBidi"/>
          <w:b/>
        </w:rPr>
        <w:t xml:space="preserve"> </w:t>
      </w:r>
      <w:r w:rsidR="00D47D65" w:rsidRPr="006F3934">
        <w:rPr>
          <w:rFonts w:asciiTheme="majorBidi" w:hAnsiTheme="majorBidi" w:cstheme="majorBidi"/>
        </w:rPr>
        <w:t xml:space="preserve">[Pers. A] </w:t>
      </w:r>
      <w:r w:rsidRPr="006F3934">
        <w:rPr>
          <w:rFonts w:asciiTheme="majorBidi" w:hAnsiTheme="majorBidi" w:cstheme="majorBidi"/>
          <w:bCs/>
        </w:rPr>
        <w:t xml:space="preserve">dzīvo kopā ar </w:t>
      </w:r>
      <w:r w:rsidR="00271A2C" w:rsidRPr="006F3934">
        <w:rPr>
          <w:rFonts w:asciiTheme="majorBidi" w:hAnsiTheme="majorBidi" w:cstheme="majorBidi"/>
          <w:bCs/>
        </w:rPr>
        <w:t xml:space="preserve">pieteicēja </w:t>
      </w:r>
      <w:r w:rsidRPr="006F3934">
        <w:rPr>
          <w:rFonts w:asciiTheme="majorBidi" w:hAnsiTheme="majorBidi" w:cstheme="majorBidi"/>
          <w:bCs/>
        </w:rPr>
        <w:t xml:space="preserve">bijušo sievu </w:t>
      </w:r>
      <w:r w:rsidR="006A30C8" w:rsidRPr="006F3934">
        <w:rPr>
          <w:rFonts w:asciiTheme="majorBidi" w:hAnsiTheme="majorBidi" w:cstheme="majorBidi"/>
        </w:rPr>
        <w:t xml:space="preserve">[pers. C] </w:t>
      </w:r>
      <w:r w:rsidRPr="006F3934">
        <w:rPr>
          <w:rFonts w:asciiTheme="majorBidi" w:hAnsiTheme="majorBidi" w:cstheme="majorBidi"/>
          <w:bCs/>
        </w:rPr>
        <w:t>un viņ</w:t>
      </w:r>
      <w:r w:rsidR="00EB51C8" w:rsidRPr="006F3934">
        <w:rPr>
          <w:rFonts w:asciiTheme="majorBidi" w:hAnsiTheme="majorBidi" w:cstheme="majorBidi"/>
          <w:bCs/>
        </w:rPr>
        <w:t>u</w:t>
      </w:r>
      <w:r w:rsidRPr="006F3934">
        <w:rPr>
          <w:rFonts w:asciiTheme="majorBidi" w:hAnsiTheme="majorBidi" w:cstheme="majorBidi"/>
          <w:bCs/>
        </w:rPr>
        <w:t xml:space="preserve"> bērniem </w:t>
      </w:r>
      <w:r w:rsidR="003A3522" w:rsidRPr="006F3934">
        <w:rPr>
          <w:rFonts w:asciiTheme="majorBidi" w:hAnsiTheme="majorBidi" w:cstheme="majorBidi"/>
          <w:bCs/>
        </w:rPr>
        <w:t>[adrese A]</w:t>
      </w:r>
    </w:p>
    <w:p w14:paraId="5D7C7BCD" w14:textId="034D9AB8"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bCs/>
        </w:rPr>
        <w:t>[1.2</w:t>
      </w:r>
      <w:r w:rsidR="00DD5B8D" w:rsidRPr="006F3934">
        <w:rPr>
          <w:rFonts w:asciiTheme="majorBidi" w:hAnsiTheme="majorBidi" w:cstheme="majorBidi"/>
          <w:bCs/>
        </w:rPr>
        <w:t xml:space="preserve">] </w:t>
      </w:r>
      <w:r w:rsidR="00D47D65" w:rsidRPr="006F3934">
        <w:rPr>
          <w:rFonts w:asciiTheme="majorBidi" w:hAnsiTheme="majorBidi" w:cstheme="majorBidi"/>
        </w:rPr>
        <w:t xml:space="preserve">[Pers. A] </w:t>
      </w:r>
      <w:r w:rsidRPr="006F3934">
        <w:rPr>
          <w:rFonts w:asciiTheme="majorBidi" w:hAnsiTheme="majorBidi" w:cstheme="majorBidi"/>
        </w:rPr>
        <w:t xml:space="preserve">ar </w:t>
      </w:r>
      <w:r w:rsidR="00454D58" w:rsidRPr="006F3934">
        <w:rPr>
          <w:rFonts w:asciiTheme="majorBidi" w:hAnsiTheme="majorBidi" w:cstheme="majorBidi"/>
        </w:rPr>
        <w:t>[nosaukums]</w:t>
      </w:r>
      <w:r w:rsidRPr="006F3934">
        <w:rPr>
          <w:rFonts w:asciiTheme="majorBidi" w:hAnsiTheme="majorBidi" w:cstheme="majorBidi"/>
        </w:rPr>
        <w:t xml:space="preserve"> rajona tiesas </w:t>
      </w:r>
      <w:r w:rsidR="0089225D" w:rsidRPr="006F3934">
        <w:rPr>
          <w:rFonts w:asciiTheme="majorBidi" w:hAnsiTheme="majorBidi" w:cstheme="majorBidi"/>
        </w:rPr>
        <w:t>2023.</w:t>
      </w:r>
      <w:r w:rsidR="004122A9" w:rsidRPr="006F3934">
        <w:rPr>
          <w:rFonts w:asciiTheme="majorBidi" w:hAnsiTheme="majorBidi" w:cstheme="majorBidi"/>
        </w:rPr>
        <w:t> </w:t>
      </w:r>
      <w:r w:rsidR="0089225D" w:rsidRPr="006F3934">
        <w:rPr>
          <w:rFonts w:asciiTheme="majorBidi" w:hAnsiTheme="majorBidi" w:cstheme="majorBidi"/>
        </w:rPr>
        <w:t xml:space="preserve">gada </w:t>
      </w:r>
      <w:r w:rsidR="00454D58" w:rsidRPr="006F3934">
        <w:rPr>
          <w:rFonts w:asciiTheme="majorBidi" w:hAnsiTheme="majorBidi" w:cstheme="majorBidi"/>
        </w:rPr>
        <w:t>[..]</w:t>
      </w:r>
      <w:r w:rsidR="0089225D" w:rsidRPr="006F3934">
        <w:rPr>
          <w:rFonts w:asciiTheme="majorBidi" w:hAnsiTheme="majorBidi" w:cstheme="majorBidi"/>
        </w:rPr>
        <w:t xml:space="preserve"> </w:t>
      </w:r>
      <w:r w:rsidRPr="006F3934">
        <w:rPr>
          <w:rFonts w:asciiTheme="majorBidi" w:hAnsiTheme="majorBidi" w:cstheme="majorBidi"/>
        </w:rPr>
        <w:t xml:space="preserve">lēmumu pēc </w:t>
      </w:r>
      <w:r w:rsidR="00D47D65" w:rsidRPr="006F3934">
        <w:rPr>
          <w:rFonts w:asciiTheme="majorBidi" w:hAnsiTheme="majorBidi" w:cstheme="majorBidi"/>
        </w:rPr>
        <w:t>[pers. A]</w:t>
      </w:r>
      <w:r w:rsidRPr="006F3934">
        <w:rPr>
          <w:rFonts w:asciiTheme="majorBidi" w:hAnsiTheme="majorBidi" w:cstheme="majorBidi"/>
        </w:rPr>
        <w:t xml:space="preserve"> bērnu mātes pieteikuma ir noteikta pagaidu aizsardzība pret vardarbību</w:t>
      </w:r>
      <w:r w:rsidR="00271A2C" w:rsidRPr="006F3934">
        <w:rPr>
          <w:rFonts w:asciiTheme="majorBidi" w:hAnsiTheme="majorBidi" w:cstheme="majorBidi"/>
        </w:rPr>
        <w:t>.</w:t>
      </w:r>
      <w:r w:rsidRPr="006F3934">
        <w:rPr>
          <w:rFonts w:asciiTheme="majorBidi" w:hAnsiTheme="majorBidi" w:cstheme="majorBidi"/>
        </w:rPr>
        <w:t xml:space="preserve"> Minētajā lēmumā ir norādīta tāda </w:t>
      </w:r>
      <w:r w:rsidR="00D47D65" w:rsidRPr="006F3934">
        <w:rPr>
          <w:rFonts w:asciiTheme="majorBidi" w:hAnsiTheme="majorBidi" w:cstheme="majorBidi"/>
        </w:rPr>
        <w:t xml:space="preserve">[pers. A] </w:t>
      </w:r>
      <w:r w:rsidRPr="006F3934">
        <w:rPr>
          <w:rFonts w:asciiTheme="majorBidi" w:hAnsiTheme="majorBidi" w:cstheme="majorBidi"/>
        </w:rPr>
        <w:t>rīcība, kas rada bažas par bērnu drošību.</w:t>
      </w:r>
      <w:r w:rsidR="00EB51C8" w:rsidRPr="006F3934">
        <w:rPr>
          <w:rFonts w:asciiTheme="majorBidi" w:hAnsiTheme="majorBidi" w:cstheme="majorBidi"/>
        </w:rPr>
        <w:t xml:space="preserve"> Viņš ir krimināli sodīts.</w:t>
      </w:r>
    </w:p>
    <w:bookmarkEnd w:id="3"/>
    <w:p w14:paraId="0BA65A91" w14:textId="502A0E45" w:rsidR="00154DA0"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bCs/>
        </w:rPr>
        <w:t>[1.3]</w:t>
      </w:r>
      <w:r w:rsidRPr="006F3934">
        <w:rPr>
          <w:rFonts w:asciiTheme="majorBidi" w:hAnsiTheme="majorBidi" w:cstheme="majorBidi"/>
          <w:b/>
        </w:rPr>
        <w:t xml:space="preserve"> </w:t>
      </w:r>
      <w:r w:rsidR="00D47D65" w:rsidRPr="006F3934">
        <w:rPr>
          <w:rFonts w:asciiTheme="majorBidi" w:hAnsiTheme="majorBidi" w:cstheme="majorBidi"/>
        </w:rPr>
        <w:t xml:space="preserve">[Pers. A] </w:t>
      </w:r>
      <w:r w:rsidR="00EB5782" w:rsidRPr="006F3934">
        <w:rPr>
          <w:rFonts w:asciiTheme="majorBidi" w:hAnsiTheme="majorBidi" w:cstheme="majorBidi"/>
        </w:rPr>
        <w:t xml:space="preserve">ir </w:t>
      </w:r>
      <w:r w:rsidR="00A22983" w:rsidRPr="006F3934">
        <w:rPr>
          <w:rFonts w:asciiTheme="majorBidi" w:hAnsiTheme="majorBidi" w:cstheme="majorBidi"/>
        </w:rPr>
        <w:t xml:space="preserve">[..] </w:t>
      </w:r>
      <w:r w:rsidRPr="006F3934">
        <w:rPr>
          <w:rFonts w:asciiTheme="majorBidi" w:hAnsiTheme="majorBidi" w:cstheme="majorBidi"/>
        </w:rPr>
        <w:t xml:space="preserve">ir </w:t>
      </w:r>
      <w:r w:rsidR="00EB51C8" w:rsidRPr="006F3934">
        <w:rPr>
          <w:rFonts w:asciiTheme="majorBidi" w:hAnsiTheme="majorBidi" w:cstheme="majorBidi"/>
        </w:rPr>
        <w:t xml:space="preserve">piekļuve </w:t>
      </w:r>
      <w:r w:rsidRPr="006F3934">
        <w:rPr>
          <w:rFonts w:asciiTheme="majorBidi" w:hAnsiTheme="majorBidi" w:cstheme="majorBidi"/>
        </w:rPr>
        <w:t>ieroči</w:t>
      </w:r>
      <w:r w:rsidR="00EB51C8" w:rsidRPr="006F3934">
        <w:rPr>
          <w:rFonts w:asciiTheme="majorBidi" w:hAnsiTheme="majorBidi" w:cstheme="majorBidi"/>
        </w:rPr>
        <w:t>em</w:t>
      </w:r>
      <w:r w:rsidRPr="006F3934">
        <w:rPr>
          <w:rFonts w:asciiTheme="majorBidi" w:hAnsiTheme="majorBidi" w:cstheme="majorBidi"/>
        </w:rPr>
        <w:t>.</w:t>
      </w:r>
    </w:p>
    <w:p w14:paraId="67D2F7DF" w14:textId="5674A64B" w:rsidR="00DF4DF1" w:rsidRPr="006F3934" w:rsidRDefault="00154DA0"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bCs/>
        </w:rPr>
        <w:t>[1.4]</w:t>
      </w:r>
      <w:r w:rsidR="00E76845" w:rsidRPr="006F3934">
        <w:rPr>
          <w:rFonts w:asciiTheme="majorBidi" w:hAnsiTheme="majorBidi" w:cstheme="majorBidi"/>
          <w:b/>
        </w:rPr>
        <w:t xml:space="preserve"> </w:t>
      </w:r>
      <w:r w:rsidR="00AC727A" w:rsidRPr="006F3934">
        <w:rPr>
          <w:rFonts w:asciiTheme="majorBidi" w:hAnsiTheme="majorBidi" w:cstheme="majorBidi"/>
        </w:rPr>
        <w:t>V</w:t>
      </w:r>
      <w:r w:rsidRPr="006F3934">
        <w:rPr>
          <w:rFonts w:asciiTheme="majorBidi" w:hAnsiTheme="majorBidi" w:cstheme="majorBidi"/>
        </w:rPr>
        <w:t xml:space="preserve">airāki cilvēki ir stāstījuši, ka notiek fiziska vardarbība pret </w:t>
      </w:r>
      <w:r w:rsidR="00435511" w:rsidRPr="006F3934">
        <w:rPr>
          <w:rFonts w:asciiTheme="majorBidi" w:hAnsiTheme="majorBidi" w:cstheme="majorBidi"/>
        </w:rPr>
        <w:t>[pers. F]</w:t>
      </w:r>
      <w:r w:rsidR="00296BF6" w:rsidRPr="006F3934">
        <w:rPr>
          <w:rFonts w:asciiTheme="majorBidi" w:hAnsiTheme="majorBidi" w:cstheme="majorBidi"/>
        </w:rPr>
        <w:t> – </w:t>
      </w:r>
      <w:r w:rsidRPr="006F3934">
        <w:rPr>
          <w:rFonts w:asciiTheme="majorBidi" w:hAnsiTheme="majorBidi" w:cstheme="majorBidi"/>
        </w:rPr>
        <w:t xml:space="preserve">bērns </w:t>
      </w:r>
      <w:r w:rsidR="00EB51C8" w:rsidRPr="006F3934">
        <w:rPr>
          <w:rFonts w:asciiTheme="majorBidi" w:hAnsiTheme="majorBidi" w:cstheme="majorBidi"/>
        </w:rPr>
        <w:t xml:space="preserve">puspliks </w:t>
      </w:r>
      <w:r w:rsidRPr="006F3934">
        <w:rPr>
          <w:rFonts w:asciiTheme="majorBidi" w:hAnsiTheme="majorBidi" w:cstheme="majorBidi"/>
        </w:rPr>
        <w:t>mests ar galvu sniegā</w:t>
      </w:r>
      <w:r w:rsidR="00BA605A" w:rsidRPr="006F3934">
        <w:rPr>
          <w:rFonts w:asciiTheme="majorBidi" w:hAnsiTheme="majorBidi" w:cstheme="majorBidi"/>
        </w:rPr>
        <w:t>.</w:t>
      </w:r>
    </w:p>
    <w:p w14:paraId="07ED2028" w14:textId="769E79A2" w:rsidR="00154DA0" w:rsidRPr="006F3934" w:rsidRDefault="00DF4DF1"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bCs/>
        </w:rPr>
        <w:t>[1.5]</w:t>
      </w:r>
      <w:r w:rsidRPr="006F3934">
        <w:rPr>
          <w:rFonts w:asciiTheme="majorBidi" w:hAnsiTheme="majorBidi" w:cstheme="majorBidi"/>
          <w:b/>
        </w:rPr>
        <w:t xml:space="preserve"> </w:t>
      </w:r>
      <w:r w:rsidR="00BA605A" w:rsidRPr="006F3934">
        <w:rPr>
          <w:rFonts w:asciiTheme="majorBidi" w:hAnsiTheme="majorBidi" w:cstheme="majorBidi"/>
        </w:rPr>
        <w:t>B</w:t>
      </w:r>
      <w:r w:rsidR="00154DA0" w:rsidRPr="006F3934">
        <w:rPr>
          <w:rFonts w:asciiTheme="majorBidi" w:hAnsiTheme="majorBidi" w:cstheme="majorBidi"/>
        </w:rPr>
        <w:t>ērni</w:t>
      </w:r>
      <w:r w:rsidR="00EB51C8" w:rsidRPr="006F3934">
        <w:rPr>
          <w:rFonts w:asciiTheme="majorBidi" w:hAnsiTheme="majorBidi" w:cstheme="majorBidi"/>
        </w:rPr>
        <w:t xml:space="preserve">em </w:t>
      </w:r>
      <w:r w:rsidR="00D0600F" w:rsidRPr="006F3934">
        <w:rPr>
          <w:rFonts w:asciiTheme="majorBidi" w:hAnsiTheme="majorBidi" w:cstheme="majorBidi"/>
          <w:bCs/>
        </w:rPr>
        <w:t>[pers. E]</w:t>
      </w:r>
      <w:r w:rsidR="00EB51C8" w:rsidRPr="006F3934">
        <w:rPr>
          <w:rFonts w:asciiTheme="majorBidi" w:hAnsiTheme="majorBidi" w:cstheme="majorBidi"/>
        </w:rPr>
        <w:t xml:space="preserve"> un </w:t>
      </w:r>
      <w:r w:rsidR="00435511" w:rsidRPr="006F3934">
        <w:rPr>
          <w:rFonts w:asciiTheme="majorBidi" w:hAnsiTheme="majorBidi" w:cstheme="majorBidi"/>
        </w:rPr>
        <w:t>[pers. F]</w:t>
      </w:r>
      <w:r w:rsidR="00154DA0" w:rsidRPr="006F3934">
        <w:rPr>
          <w:rFonts w:asciiTheme="majorBidi" w:hAnsiTheme="majorBidi" w:cstheme="majorBidi"/>
        </w:rPr>
        <w:t xml:space="preserve"> </w:t>
      </w:r>
      <w:r w:rsidR="00EB51C8" w:rsidRPr="006F3934">
        <w:rPr>
          <w:rFonts w:asciiTheme="majorBidi" w:hAnsiTheme="majorBidi" w:cstheme="majorBidi"/>
        </w:rPr>
        <w:t>ir atņemti telefoni</w:t>
      </w:r>
      <w:r w:rsidR="001E69D4" w:rsidRPr="006F3934">
        <w:rPr>
          <w:rFonts w:asciiTheme="majorBidi" w:hAnsiTheme="majorBidi" w:cstheme="majorBidi"/>
        </w:rPr>
        <w:t>,</w:t>
      </w:r>
      <w:r w:rsidR="00EB51C8" w:rsidRPr="006F3934">
        <w:rPr>
          <w:rFonts w:asciiTheme="majorBidi" w:hAnsiTheme="majorBidi" w:cstheme="majorBidi"/>
        </w:rPr>
        <w:t xml:space="preserve"> un viņi </w:t>
      </w:r>
      <w:r w:rsidR="00154DA0" w:rsidRPr="006F3934">
        <w:rPr>
          <w:rFonts w:asciiTheme="majorBidi" w:hAnsiTheme="majorBidi" w:cstheme="majorBidi"/>
        </w:rPr>
        <w:t xml:space="preserve">ir sodīti </w:t>
      </w:r>
      <w:r w:rsidR="00EB51C8" w:rsidRPr="006F3934">
        <w:rPr>
          <w:rFonts w:asciiTheme="majorBidi" w:hAnsiTheme="majorBidi" w:cstheme="majorBidi"/>
        </w:rPr>
        <w:t>–</w:t>
      </w:r>
      <w:r w:rsidR="00154DA0" w:rsidRPr="006F3934">
        <w:rPr>
          <w:rFonts w:asciiTheme="majorBidi" w:hAnsiTheme="majorBidi" w:cstheme="majorBidi"/>
        </w:rPr>
        <w:t xml:space="preserve"> nevar atrasties ārpus dzīvesvietas.</w:t>
      </w:r>
    </w:p>
    <w:p w14:paraId="1ECE659A" w14:textId="77777777" w:rsidR="00115BF2" w:rsidRPr="006F3934" w:rsidRDefault="00115BF2" w:rsidP="006F3934">
      <w:pPr>
        <w:spacing w:line="276" w:lineRule="auto"/>
        <w:jc w:val="both"/>
        <w:rPr>
          <w:rFonts w:asciiTheme="majorBidi" w:hAnsiTheme="majorBidi" w:cstheme="majorBidi"/>
        </w:rPr>
      </w:pPr>
    </w:p>
    <w:p w14:paraId="456E3598" w14:textId="12BB8047" w:rsidR="00A318BD" w:rsidRPr="006F3934" w:rsidRDefault="00A318BD" w:rsidP="006F3934">
      <w:pPr>
        <w:pStyle w:val="ListParagraph"/>
        <w:tabs>
          <w:tab w:val="left" w:pos="0"/>
        </w:tabs>
        <w:spacing w:after="0"/>
        <w:ind w:left="0" w:firstLine="709"/>
        <w:jc w:val="both"/>
        <w:rPr>
          <w:rFonts w:asciiTheme="majorBidi" w:hAnsiTheme="majorBidi" w:cstheme="majorBidi"/>
          <w:bCs/>
        </w:rPr>
      </w:pPr>
      <w:r w:rsidRPr="006F3934">
        <w:rPr>
          <w:rFonts w:asciiTheme="majorBidi" w:hAnsiTheme="majorBidi" w:cstheme="majorBidi"/>
          <w:bCs/>
        </w:rPr>
        <w:t xml:space="preserve">[2] Ar </w:t>
      </w:r>
      <w:r w:rsidR="003A3522" w:rsidRPr="006F3934">
        <w:rPr>
          <w:rFonts w:asciiTheme="majorBidi" w:hAnsiTheme="majorBidi" w:cstheme="majorBidi"/>
          <w:bCs/>
        </w:rPr>
        <w:t>[nosaukums]</w:t>
      </w:r>
      <w:r w:rsidRPr="006F3934">
        <w:rPr>
          <w:rFonts w:asciiTheme="majorBidi" w:hAnsiTheme="majorBidi" w:cstheme="majorBidi"/>
          <w:bCs/>
        </w:rPr>
        <w:t xml:space="preserve"> rajona tiesas 2024.gada </w:t>
      </w:r>
      <w:r w:rsidR="003A3522" w:rsidRPr="006F3934">
        <w:rPr>
          <w:rFonts w:asciiTheme="majorBidi" w:hAnsiTheme="majorBidi" w:cstheme="majorBidi"/>
          <w:bCs/>
        </w:rPr>
        <w:t>[..]</w:t>
      </w:r>
      <w:r w:rsidRPr="006F3934">
        <w:rPr>
          <w:rFonts w:asciiTheme="majorBidi" w:hAnsiTheme="majorBidi" w:cstheme="majorBidi"/>
          <w:bCs/>
        </w:rPr>
        <w:t xml:space="preserve"> lēmumu </w:t>
      </w:r>
      <w:r w:rsidR="00EF7CB7" w:rsidRPr="006F3934">
        <w:rPr>
          <w:rFonts w:asciiTheme="majorBidi" w:hAnsiTheme="majorBidi" w:cstheme="majorBidi"/>
        </w:rPr>
        <w:t xml:space="preserve">[pers. B] </w:t>
      </w:r>
      <w:r w:rsidRPr="006F3934">
        <w:rPr>
          <w:rFonts w:asciiTheme="majorBidi" w:hAnsiTheme="majorBidi" w:cstheme="majorBidi"/>
          <w:bCs/>
        </w:rPr>
        <w:t>pieteikums noraidīts.</w:t>
      </w:r>
    </w:p>
    <w:p w14:paraId="3E8585B4" w14:textId="77777777" w:rsidR="00A318BD" w:rsidRPr="006F3934" w:rsidRDefault="00A318BD" w:rsidP="006F3934">
      <w:pPr>
        <w:pStyle w:val="ListParagraph"/>
        <w:tabs>
          <w:tab w:val="left" w:pos="0"/>
        </w:tabs>
        <w:spacing w:after="0"/>
        <w:ind w:left="0" w:firstLine="709"/>
        <w:jc w:val="both"/>
        <w:rPr>
          <w:rFonts w:asciiTheme="majorBidi" w:hAnsiTheme="majorBidi" w:cstheme="majorBidi"/>
          <w:b/>
          <w:bCs/>
          <w:lang w:eastAsia="lv-LV"/>
        </w:rPr>
      </w:pPr>
      <w:r w:rsidRPr="006F3934">
        <w:rPr>
          <w:rFonts w:asciiTheme="majorBidi" w:hAnsiTheme="majorBidi" w:cstheme="majorBidi"/>
        </w:rPr>
        <w:t>Lēmums pamatots ar šādiem motīviem.</w:t>
      </w:r>
    </w:p>
    <w:p w14:paraId="3EA7CC74" w14:textId="676D27B3" w:rsidR="00793102"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[2.1]</w:t>
      </w:r>
      <w:r w:rsidR="000D0E84" w:rsidRPr="006F3934">
        <w:rPr>
          <w:rFonts w:asciiTheme="majorBidi" w:hAnsiTheme="majorBidi" w:cstheme="majorBidi"/>
        </w:rPr>
        <w:t xml:space="preserve"> </w:t>
      </w:r>
      <w:r w:rsidR="009E6A85" w:rsidRPr="006F3934">
        <w:rPr>
          <w:rFonts w:asciiTheme="majorBidi" w:hAnsiTheme="majorBidi" w:cstheme="majorBidi"/>
        </w:rPr>
        <w:t>N</w:t>
      </w:r>
      <w:r w:rsidR="00793102" w:rsidRPr="006F3934">
        <w:rPr>
          <w:rFonts w:asciiTheme="majorBidi" w:hAnsiTheme="majorBidi" w:cstheme="majorBidi"/>
        </w:rPr>
        <w:t xml:space="preserve">av gūti pierādījumi, ka </w:t>
      </w:r>
      <w:r w:rsidR="00D47D65" w:rsidRPr="006F3934">
        <w:rPr>
          <w:rFonts w:asciiTheme="majorBidi" w:hAnsiTheme="majorBidi" w:cstheme="majorBidi"/>
        </w:rPr>
        <w:t xml:space="preserve">[pers. A] </w:t>
      </w:r>
      <w:r w:rsidR="00793102" w:rsidRPr="006F3934">
        <w:rPr>
          <w:rFonts w:asciiTheme="majorBidi" w:hAnsiTheme="majorBidi" w:cstheme="majorBidi"/>
        </w:rPr>
        <w:t xml:space="preserve">būtu </w:t>
      </w:r>
      <w:r w:rsidR="009E6A85" w:rsidRPr="006F3934">
        <w:rPr>
          <w:rFonts w:asciiTheme="majorBidi" w:hAnsiTheme="majorBidi" w:cstheme="majorBidi"/>
        </w:rPr>
        <w:t>bijis</w:t>
      </w:r>
      <w:r w:rsidR="00793102" w:rsidRPr="006F3934">
        <w:rPr>
          <w:rFonts w:asciiTheme="majorBidi" w:hAnsiTheme="majorBidi" w:cstheme="majorBidi"/>
        </w:rPr>
        <w:t xml:space="preserve"> vardarbī</w:t>
      </w:r>
      <w:r w:rsidR="009E6A85" w:rsidRPr="006F3934">
        <w:rPr>
          <w:rFonts w:asciiTheme="majorBidi" w:hAnsiTheme="majorBidi" w:cstheme="majorBidi"/>
        </w:rPr>
        <w:t>gs</w:t>
      </w:r>
      <w:r w:rsidR="00793102" w:rsidRPr="006F3934">
        <w:rPr>
          <w:rFonts w:asciiTheme="majorBidi" w:hAnsiTheme="majorBidi" w:cstheme="majorBidi"/>
        </w:rPr>
        <w:t xml:space="preserve"> pret bērniem</w:t>
      </w:r>
      <w:r w:rsidR="00B41F17" w:rsidRPr="006F3934">
        <w:rPr>
          <w:rFonts w:asciiTheme="majorBidi" w:hAnsiTheme="majorBidi" w:cstheme="majorBidi"/>
        </w:rPr>
        <w:t xml:space="preserve"> </w:t>
      </w:r>
      <w:r w:rsidR="007D73FA" w:rsidRPr="006F3934">
        <w:rPr>
          <w:rFonts w:asciiTheme="majorBidi" w:hAnsiTheme="majorBidi" w:cstheme="majorBidi"/>
          <w:bCs/>
        </w:rPr>
        <w:t>[pers. D]</w:t>
      </w:r>
      <w:r w:rsidR="00793102" w:rsidRPr="006F3934">
        <w:rPr>
          <w:rFonts w:asciiTheme="majorBidi" w:hAnsiTheme="majorBidi" w:cstheme="majorBidi"/>
        </w:rPr>
        <w:t xml:space="preserve">, </w:t>
      </w:r>
      <w:r w:rsidR="00D0600F" w:rsidRPr="006F3934">
        <w:rPr>
          <w:rFonts w:asciiTheme="majorBidi" w:hAnsiTheme="majorBidi" w:cstheme="majorBidi"/>
          <w:bCs/>
        </w:rPr>
        <w:t>[pers. E]</w:t>
      </w:r>
      <w:r w:rsidR="00793102" w:rsidRPr="006F3934">
        <w:rPr>
          <w:rFonts w:asciiTheme="majorBidi" w:hAnsiTheme="majorBidi" w:cstheme="majorBidi"/>
        </w:rPr>
        <w:t xml:space="preserve">, </w:t>
      </w:r>
      <w:r w:rsidR="00435511" w:rsidRPr="006F3934">
        <w:rPr>
          <w:rFonts w:asciiTheme="majorBidi" w:hAnsiTheme="majorBidi" w:cstheme="majorBidi"/>
        </w:rPr>
        <w:t xml:space="preserve">[pers. F] </w:t>
      </w:r>
      <w:r w:rsidR="00793102" w:rsidRPr="006F3934">
        <w:rPr>
          <w:rFonts w:asciiTheme="majorBidi" w:hAnsiTheme="majorBidi" w:cstheme="majorBidi"/>
        </w:rPr>
        <w:t xml:space="preserve">un </w:t>
      </w:r>
      <w:r w:rsidR="009D0935" w:rsidRPr="006F3934">
        <w:rPr>
          <w:rFonts w:asciiTheme="majorBidi" w:hAnsiTheme="majorBidi" w:cstheme="majorBidi"/>
        </w:rPr>
        <w:t>[pers. G]</w:t>
      </w:r>
      <w:r w:rsidR="00793102" w:rsidRPr="006F3934">
        <w:rPr>
          <w:rFonts w:asciiTheme="majorBidi" w:hAnsiTheme="majorBidi" w:cstheme="majorBidi"/>
        </w:rPr>
        <w:t>.</w:t>
      </w:r>
      <w:r w:rsidR="009E6A85" w:rsidRPr="006F3934">
        <w:rPr>
          <w:rFonts w:asciiTheme="majorBidi" w:hAnsiTheme="majorBidi" w:cstheme="majorBidi"/>
        </w:rPr>
        <w:t xml:space="preserve"> No iesniegtā pieteikuma, pievienotajiem rakstveida pierādījumiem un pušu sniegtajiem paskaidrojumiem tiesas sēdē izriet, ka </w:t>
      </w:r>
      <w:r w:rsidR="009E6A85" w:rsidRPr="006F3934">
        <w:rPr>
          <w:rFonts w:asciiTheme="majorBidi" w:hAnsiTheme="majorBidi" w:cstheme="majorBidi"/>
        </w:rPr>
        <w:lastRenderedPageBreak/>
        <w:t xml:space="preserve">starp </w:t>
      </w:r>
      <w:r w:rsidR="00EF7CB7" w:rsidRPr="006F3934">
        <w:rPr>
          <w:rFonts w:asciiTheme="majorBidi" w:hAnsiTheme="majorBidi" w:cstheme="majorBidi"/>
        </w:rPr>
        <w:t xml:space="preserve">[pers. B] </w:t>
      </w:r>
      <w:r w:rsidR="009E6A85" w:rsidRPr="006F3934">
        <w:rPr>
          <w:rFonts w:asciiTheme="majorBidi" w:hAnsiTheme="majorBidi" w:cstheme="majorBidi"/>
        </w:rPr>
        <w:t xml:space="preserve">un bērnu māti </w:t>
      </w:r>
      <w:r w:rsidR="006A30C8" w:rsidRPr="006F3934">
        <w:rPr>
          <w:rFonts w:asciiTheme="majorBidi" w:hAnsiTheme="majorBidi" w:cstheme="majorBidi"/>
        </w:rPr>
        <w:t>[pers. C]</w:t>
      </w:r>
      <w:r w:rsidR="009E6A85" w:rsidRPr="006F3934">
        <w:rPr>
          <w:rFonts w:asciiTheme="majorBidi" w:hAnsiTheme="majorBidi" w:cstheme="majorBidi"/>
        </w:rPr>
        <w:t xml:space="preserve">, viņas jauno partneri </w:t>
      </w:r>
      <w:r w:rsidR="00D47D65" w:rsidRPr="006F3934">
        <w:rPr>
          <w:rFonts w:asciiTheme="majorBidi" w:hAnsiTheme="majorBidi" w:cstheme="majorBidi"/>
        </w:rPr>
        <w:t xml:space="preserve">[pers. A] </w:t>
      </w:r>
      <w:r w:rsidR="009E6A85" w:rsidRPr="006F3934">
        <w:rPr>
          <w:rFonts w:asciiTheme="majorBidi" w:hAnsiTheme="majorBidi" w:cstheme="majorBidi"/>
        </w:rPr>
        <w:t>pastāv savstarpēji konflikti un strīdi.</w:t>
      </w:r>
    </w:p>
    <w:p w14:paraId="4805AB1C" w14:textId="20B89E7D" w:rsidR="008613FE" w:rsidRPr="006F3934" w:rsidRDefault="008613FE"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[2.</w:t>
      </w:r>
      <w:r w:rsidR="009E6A85" w:rsidRPr="006F3934">
        <w:rPr>
          <w:rFonts w:asciiTheme="majorBidi" w:hAnsiTheme="majorBidi" w:cstheme="majorBidi"/>
        </w:rPr>
        <w:t>2</w:t>
      </w:r>
      <w:r w:rsidRPr="006F3934">
        <w:rPr>
          <w:rFonts w:asciiTheme="majorBidi" w:hAnsiTheme="majorBidi" w:cstheme="majorBidi"/>
        </w:rPr>
        <w:t xml:space="preserve">] </w:t>
      </w:r>
      <w:r w:rsidR="000A35C3" w:rsidRPr="006F3934">
        <w:rPr>
          <w:rFonts w:asciiTheme="majorBidi" w:hAnsiTheme="majorBidi" w:cstheme="majorBidi"/>
        </w:rPr>
        <w:t>[Nosaukums]</w:t>
      </w:r>
      <w:r w:rsidRPr="006F3934">
        <w:rPr>
          <w:rFonts w:asciiTheme="majorBidi" w:hAnsiTheme="majorBidi" w:cstheme="majorBidi"/>
        </w:rPr>
        <w:t xml:space="preserve"> novada bāriņtiesa 2023.</w:t>
      </w:r>
      <w:r w:rsidR="004122A9" w:rsidRPr="006F3934">
        <w:rPr>
          <w:rFonts w:asciiTheme="majorBidi" w:hAnsiTheme="majorBidi" w:cstheme="majorBidi"/>
        </w:rPr>
        <w:t> </w:t>
      </w:r>
      <w:r w:rsidRPr="006F3934">
        <w:rPr>
          <w:rFonts w:asciiTheme="majorBidi" w:hAnsiTheme="majorBidi" w:cstheme="majorBidi"/>
        </w:rPr>
        <w:t>gada</w:t>
      </w:r>
      <w:r w:rsidR="00405387" w:rsidRPr="006F3934">
        <w:rPr>
          <w:rFonts w:asciiTheme="majorBidi" w:hAnsiTheme="majorBidi" w:cstheme="majorBidi"/>
        </w:rPr>
        <w:t xml:space="preserve"> [datums]</w:t>
      </w:r>
      <w:r w:rsidRPr="006F3934">
        <w:rPr>
          <w:rFonts w:asciiTheme="majorBidi" w:hAnsiTheme="majorBidi" w:cstheme="majorBidi"/>
        </w:rPr>
        <w:t xml:space="preserve"> </w:t>
      </w:r>
      <w:r w:rsidR="00546085" w:rsidRPr="006F3934">
        <w:rPr>
          <w:rFonts w:asciiTheme="majorBidi" w:hAnsiTheme="majorBidi" w:cstheme="majorBidi"/>
        </w:rPr>
        <w:t>apsekoj</w:t>
      </w:r>
      <w:r w:rsidR="009E6A85" w:rsidRPr="006F3934">
        <w:rPr>
          <w:rFonts w:asciiTheme="majorBidi" w:hAnsiTheme="majorBidi" w:cstheme="majorBidi"/>
        </w:rPr>
        <w:t>usi</w:t>
      </w:r>
      <w:r w:rsidRPr="006F3934">
        <w:rPr>
          <w:rFonts w:asciiTheme="majorBidi" w:hAnsiTheme="majorBidi" w:cstheme="majorBidi"/>
        </w:rPr>
        <w:t xml:space="preserve"> pieteicēja </w:t>
      </w:r>
      <w:r w:rsidR="009E6A85" w:rsidRPr="006F3934">
        <w:rPr>
          <w:rFonts w:asciiTheme="majorBidi" w:hAnsiTheme="majorBidi" w:cstheme="majorBidi"/>
        </w:rPr>
        <w:t>un</w:t>
      </w:r>
      <w:r w:rsidRPr="006F3934">
        <w:rPr>
          <w:rFonts w:asciiTheme="majorBidi" w:hAnsiTheme="majorBidi" w:cstheme="majorBidi"/>
        </w:rPr>
        <w:t xml:space="preserve"> </w:t>
      </w:r>
      <w:r w:rsidR="006A30C8" w:rsidRPr="006F3934">
        <w:rPr>
          <w:rFonts w:asciiTheme="majorBidi" w:hAnsiTheme="majorBidi" w:cstheme="majorBidi"/>
        </w:rPr>
        <w:t>[pers. C]</w:t>
      </w:r>
      <w:r w:rsidRPr="006F3934">
        <w:rPr>
          <w:rFonts w:asciiTheme="majorBidi" w:hAnsiTheme="majorBidi" w:cstheme="majorBidi"/>
        </w:rPr>
        <w:t xml:space="preserve"> </w:t>
      </w:r>
      <w:r w:rsidR="009E6A85" w:rsidRPr="006F3934">
        <w:rPr>
          <w:rFonts w:asciiTheme="majorBidi" w:hAnsiTheme="majorBidi" w:cstheme="majorBidi"/>
        </w:rPr>
        <w:t xml:space="preserve">bērnu </w:t>
      </w:r>
      <w:r w:rsidRPr="006F3934">
        <w:rPr>
          <w:rFonts w:asciiTheme="majorBidi" w:hAnsiTheme="majorBidi" w:cstheme="majorBidi"/>
        </w:rPr>
        <w:t>dzīvesviet</w:t>
      </w:r>
      <w:r w:rsidR="00546085" w:rsidRPr="006F3934">
        <w:rPr>
          <w:rFonts w:asciiTheme="majorBidi" w:hAnsiTheme="majorBidi" w:cstheme="majorBidi"/>
        </w:rPr>
        <w:t>u</w:t>
      </w:r>
      <w:r w:rsidRPr="006F3934">
        <w:rPr>
          <w:rFonts w:asciiTheme="majorBidi" w:hAnsiTheme="majorBidi" w:cstheme="majorBidi"/>
        </w:rPr>
        <w:t xml:space="preserve"> </w:t>
      </w:r>
      <w:r w:rsidR="003A3522" w:rsidRPr="006F3934">
        <w:rPr>
          <w:rFonts w:asciiTheme="majorBidi" w:hAnsiTheme="majorBidi" w:cstheme="majorBidi"/>
        </w:rPr>
        <w:t>[adrese A]</w:t>
      </w:r>
      <w:r w:rsidRPr="006F3934">
        <w:rPr>
          <w:rFonts w:asciiTheme="majorBidi" w:hAnsiTheme="majorBidi" w:cstheme="majorBidi"/>
        </w:rPr>
        <w:t xml:space="preserve">, </w:t>
      </w:r>
      <w:r w:rsidR="009E6A85" w:rsidRPr="006F3934">
        <w:rPr>
          <w:rFonts w:asciiTheme="majorBidi" w:hAnsiTheme="majorBidi" w:cstheme="majorBidi"/>
        </w:rPr>
        <w:t xml:space="preserve">un </w:t>
      </w:r>
      <w:r w:rsidRPr="006F3934">
        <w:rPr>
          <w:rFonts w:asciiTheme="majorBidi" w:hAnsiTheme="majorBidi" w:cstheme="majorBidi"/>
        </w:rPr>
        <w:t>konstatē</w:t>
      </w:r>
      <w:r w:rsidR="009E6A85" w:rsidRPr="006F3934">
        <w:rPr>
          <w:rFonts w:asciiTheme="majorBidi" w:hAnsiTheme="majorBidi" w:cstheme="majorBidi"/>
        </w:rPr>
        <w:t>jusi</w:t>
      </w:r>
      <w:r w:rsidRPr="006F3934">
        <w:rPr>
          <w:rFonts w:asciiTheme="majorBidi" w:hAnsiTheme="majorBidi" w:cstheme="majorBidi"/>
        </w:rPr>
        <w:t>, ka bērniem nodrošināti atbilstoši sadzīves apstākļi. Savukārt bāriņtiesas</w:t>
      </w:r>
      <w:r w:rsidR="001825EF" w:rsidRPr="006F3934">
        <w:rPr>
          <w:rFonts w:asciiTheme="majorBidi" w:hAnsiTheme="majorBidi" w:cstheme="majorBidi"/>
        </w:rPr>
        <w:t xml:space="preserve"> 2024.</w:t>
      </w:r>
      <w:r w:rsidR="004122A9" w:rsidRPr="006F3934">
        <w:rPr>
          <w:rFonts w:asciiTheme="majorBidi" w:hAnsiTheme="majorBidi" w:cstheme="majorBidi"/>
        </w:rPr>
        <w:t> </w:t>
      </w:r>
      <w:r w:rsidR="001825EF" w:rsidRPr="006F3934">
        <w:rPr>
          <w:rFonts w:asciiTheme="majorBidi" w:hAnsiTheme="majorBidi" w:cstheme="majorBidi"/>
        </w:rPr>
        <w:t xml:space="preserve">gada </w:t>
      </w:r>
      <w:r w:rsidR="00405387" w:rsidRPr="006F3934">
        <w:rPr>
          <w:rFonts w:asciiTheme="majorBidi" w:hAnsiTheme="majorBidi" w:cstheme="majorBidi"/>
        </w:rPr>
        <w:t>[datums]</w:t>
      </w:r>
      <w:r w:rsidR="001825EF" w:rsidRPr="006F3934">
        <w:rPr>
          <w:rFonts w:asciiTheme="majorBidi" w:hAnsiTheme="majorBidi" w:cstheme="majorBidi"/>
        </w:rPr>
        <w:t xml:space="preserve">, </w:t>
      </w:r>
      <w:r w:rsidR="00405387" w:rsidRPr="006F3934">
        <w:rPr>
          <w:rFonts w:asciiTheme="majorBidi" w:hAnsiTheme="majorBidi" w:cstheme="majorBidi"/>
        </w:rPr>
        <w:t>[datums]</w:t>
      </w:r>
      <w:r w:rsidRPr="006F3934">
        <w:rPr>
          <w:rFonts w:asciiTheme="majorBidi" w:hAnsiTheme="majorBidi" w:cstheme="majorBidi"/>
        </w:rPr>
        <w:t xml:space="preserve"> sarunu protokoli ar bērniem </w:t>
      </w:r>
      <w:r w:rsidR="00D0600F" w:rsidRPr="006F3934">
        <w:rPr>
          <w:rFonts w:asciiTheme="majorBidi" w:hAnsiTheme="majorBidi" w:cstheme="majorBidi"/>
          <w:bCs/>
        </w:rPr>
        <w:t>[pers. E]</w:t>
      </w:r>
      <w:r w:rsidRPr="006F3934">
        <w:rPr>
          <w:rFonts w:asciiTheme="majorBidi" w:hAnsiTheme="majorBidi" w:cstheme="majorBidi"/>
        </w:rPr>
        <w:t xml:space="preserve">, </w:t>
      </w:r>
      <w:r w:rsidR="007D73FA" w:rsidRPr="006F3934">
        <w:rPr>
          <w:rFonts w:asciiTheme="majorBidi" w:hAnsiTheme="majorBidi" w:cstheme="majorBidi"/>
          <w:bCs/>
        </w:rPr>
        <w:t xml:space="preserve">[pers. D] </w:t>
      </w:r>
      <w:r w:rsidR="001825EF" w:rsidRPr="006F3934">
        <w:rPr>
          <w:rFonts w:asciiTheme="majorBidi" w:hAnsiTheme="majorBidi" w:cstheme="majorBidi"/>
        </w:rPr>
        <w:t xml:space="preserve">un </w:t>
      </w:r>
      <w:r w:rsidR="00435511" w:rsidRPr="006F3934">
        <w:rPr>
          <w:rFonts w:asciiTheme="majorBidi" w:hAnsiTheme="majorBidi" w:cstheme="majorBidi"/>
        </w:rPr>
        <w:t xml:space="preserve">[pers. F] </w:t>
      </w:r>
      <w:r w:rsidRPr="006F3934">
        <w:rPr>
          <w:rFonts w:asciiTheme="majorBidi" w:hAnsiTheme="majorBidi" w:cstheme="majorBidi"/>
        </w:rPr>
        <w:t xml:space="preserve">apstiprina, ka attiecības </w:t>
      </w:r>
      <w:r w:rsidR="00D47D65" w:rsidRPr="006F3934">
        <w:rPr>
          <w:rFonts w:asciiTheme="majorBidi" w:hAnsiTheme="majorBidi" w:cstheme="majorBidi"/>
        </w:rPr>
        <w:t xml:space="preserve">[pers. A] </w:t>
      </w:r>
      <w:r w:rsidRPr="006F3934">
        <w:rPr>
          <w:rFonts w:asciiTheme="majorBidi" w:hAnsiTheme="majorBidi" w:cstheme="majorBidi"/>
        </w:rPr>
        <w:t xml:space="preserve">ar bērniem ir labas. Sarunā </w:t>
      </w:r>
      <w:r w:rsidR="00435511" w:rsidRPr="006F3934">
        <w:rPr>
          <w:rFonts w:asciiTheme="majorBidi" w:hAnsiTheme="majorBidi" w:cstheme="majorBidi"/>
        </w:rPr>
        <w:t xml:space="preserve">[pers. F] </w:t>
      </w:r>
      <w:r w:rsidRPr="006F3934">
        <w:rPr>
          <w:rFonts w:asciiTheme="majorBidi" w:hAnsiTheme="majorBidi" w:cstheme="majorBidi"/>
        </w:rPr>
        <w:t xml:space="preserve">neapstiprina faktu, ka </w:t>
      </w:r>
      <w:r w:rsidR="00D47D65" w:rsidRPr="006F3934">
        <w:rPr>
          <w:rFonts w:asciiTheme="majorBidi" w:hAnsiTheme="majorBidi" w:cstheme="majorBidi"/>
        </w:rPr>
        <w:t xml:space="preserve">[pers. A] </w:t>
      </w:r>
      <w:r w:rsidRPr="006F3934">
        <w:rPr>
          <w:rFonts w:asciiTheme="majorBidi" w:hAnsiTheme="majorBidi" w:cstheme="majorBidi"/>
        </w:rPr>
        <w:t>viņam būtu darījis pāri. Tāpat sarunās ar bērniem netika identificētas iezīmes, kas liecinātu par iespējamu vardarbību (emocionālu vai fizisku).</w:t>
      </w:r>
    </w:p>
    <w:p w14:paraId="2622C96B" w14:textId="0014B3CE" w:rsidR="00D475A1" w:rsidRPr="006F3934" w:rsidRDefault="00FE1609"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[2.</w:t>
      </w:r>
      <w:r w:rsidR="009E6A85" w:rsidRPr="006F3934">
        <w:rPr>
          <w:rFonts w:asciiTheme="majorBidi" w:hAnsiTheme="majorBidi" w:cstheme="majorBidi"/>
        </w:rPr>
        <w:t>3</w:t>
      </w:r>
      <w:r w:rsidRPr="006F3934">
        <w:rPr>
          <w:rFonts w:asciiTheme="majorBidi" w:hAnsiTheme="majorBidi" w:cstheme="majorBidi"/>
        </w:rPr>
        <w:t xml:space="preserve">] </w:t>
      </w:r>
      <w:r w:rsidR="00640969" w:rsidRPr="006F3934">
        <w:rPr>
          <w:rFonts w:asciiTheme="majorBidi" w:hAnsiTheme="majorBidi" w:cstheme="majorBidi"/>
        </w:rPr>
        <w:t xml:space="preserve">Saskaņā ar </w:t>
      </w:r>
      <w:r w:rsidR="00D475A1" w:rsidRPr="006F3934">
        <w:rPr>
          <w:rFonts w:asciiTheme="majorBidi" w:hAnsiTheme="majorBidi" w:cstheme="majorBidi"/>
        </w:rPr>
        <w:t>Valsts probācijas dienest</w:t>
      </w:r>
      <w:r w:rsidR="00640969" w:rsidRPr="006F3934">
        <w:rPr>
          <w:rFonts w:asciiTheme="majorBidi" w:hAnsiTheme="majorBidi" w:cstheme="majorBidi"/>
        </w:rPr>
        <w:t>a</w:t>
      </w:r>
      <w:r w:rsidR="00D475A1" w:rsidRPr="006F3934">
        <w:rPr>
          <w:rFonts w:asciiTheme="majorBidi" w:hAnsiTheme="majorBidi" w:cstheme="majorBidi"/>
        </w:rPr>
        <w:t xml:space="preserve"> 2024.</w:t>
      </w:r>
      <w:r w:rsidR="004122A9" w:rsidRPr="006F3934">
        <w:rPr>
          <w:rFonts w:asciiTheme="majorBidi" w:hAnsiTheme="majorBidi" w:cstheme="majorBidi"/>
        </w:rPr>
        <w:t> </w:t>
      </w:r>
      <w:r w:rsidR="00D475A1" w:rsidRPr="006F3934">
        <w:rPr>
          <w:rFonts w:asciiTheme="majorBidi" w:hAnsiTheme="majorBidi" w:cstheme="majorBidi"/>
        </w:rPr>
        <w:t xml:space="preserve">gada </w:t>
      </w:r>
      <w:r w:rsidR="000A35C3" w:rsidRPr="006F3934">
        <w:rPr>
          <w:rFonts w:asciiTheme="majorBidi" w:hAnsiTheme="majorBidi" w:cstheme="majorBidi"/>
        </w:rPr>
        <w:t>[</w:t>
      </w:r>
      <w:r w:rsidR="00405387" w:rsidRPr="006F3934">
        <w:rPr>
          <w:rFonts w:asciiTheme="majorBidi" w:hAnsiTheme="majorBidi" w:cstheme="majorBidi"/>
        </w:rPr>
        <w:t>datums</w:t>
      </w:r>
      <w:r w:rsidR="000A35C3" w:rsidRPr="006F3934">
        <w:rPr>
          <w:rFonts w:asciiTheme="majorBidi" w:hAnsiTheme="majorBidi" w:cstheme="majorBidi"/>
        </w:rPr>
        <w:t>]</w:t>
      </w:r>
      <w:r w:rsidR="00D475A1" w:rsidRPr="006F3934">
        <w:rPr>
          <w:rFonts w:asciiTheme="majorBidi" w:hAnsiTheme="majorBidi" w:cstheme="majorBidi"/>
        </w:rPr>
        <w:t xml:space="preserve"> vēstulē norādīt</w:t>
      </w:r>
      <w:r w:rsidR="00640969" w:rsidRPr="006F3934">
        <w:rPr>
          <w:rFonts w:asciiTheme="majorBidi" w:hAnsiTheme="majorBidi" w:cstheme="majorBidi"/>
        </w:rPr>
        <w:t xml:space="preserve">o </w:t>
      </w:r>
      <w:r w:rsidR="00D47D65" w:rsidRPr="006F3934">
        <w:rPr>
          <w:rFonts w:asciiTheme="majorBidi" w:hAnsiTheme="majorBidi" w:cstheme="majorBidi"/>
        </w:rPr>
        <w:t xml:space="preserve">[pers. A] </w:t>
      </w:r>
      <w:r w:rsidR="00640969" w:rsidRPr="006F3934">
        <w:rPr>
          <w:rFonts w:asciiTheme="majorBidi" w:hAnsiTheme="majorBidi" w:cstheme="majorBidi"/>
        </w:rPr>
        <w:t xml:space="preserve">tiek organizēta </w:t>
      </w:r>
      <w:r w:rsidR="00D475A1" w:rsidRPr="006F3934">
        <w:rPr>
          <w:rFonts w:asciiTheme="majorBidi" w:hAnsiTheme="majorBidi" w:cstheme="majorBidi"/>
        </w:rPr>
        <w:t>kriminālsoda</w:t>
      </w:r>
      <w:r w:rsidR="00640969" w:rsidRPr="006F3934">
        <w:rPr>
          <w:rFonts w:asciiTheme="majorBidi" w:hAnsiTheme="majorBidi" w:cstheme="majorBidi"/>
        </w:rPr>
        <w:t xml:space="preserve"> </w:t>
      </w:r>
      <w:r w:rsidR="009E6A85" w:rsidRPr="006F3934">
        <w:rPr>
          <w:rFonts w:asciiTheme="majorBidi" w:hAnsiTheme="majorBidi" w:cstheme="majorBidi"/>
        </w:rPr>
        <w:t>–</w:t>
      </w:r>
      <w:r w:rsidR="00640969" w:rsidRPr="006F3934">
        <w:rPr>
          <w:rFonts w:asciiTheme="majorBidi" w:hAnsiTheme="majorBidi" w:cstheme="majorBidi"/>
        </w:rPr>
        <w:t xml:space="preserve"> </w:t>
      </w:r>
      <w:r w:rsidR="00D475A1" w:rsidRPr="006F3934">
        <w:rPr>
          <w:rFonts w:asciiTheme="majorBidi" w:hAnsiTheme="majorBidi" w:cstheme="majorBidi"/>
        </w:rPr>
        <w:t>sabiedrisk</w:t>
      </w:r>
      <w:r w:rsidR="00640969" w:rsidRPr="006F3934">
        <w:rPr>
          <w:rFonts w:asciiTheme="majorBidi" w:hAnsiTheme="majorBidi" w:cstheme="majorBidi"/>
        </w:rPr>
        <w:t>o</w:t>
      </w:r>
      <w:r w:rsidR="00D475A1" w:rsidRPr="006F3934">
        <w:rPr>
          <w:rFonts w:asciiTheme="majorBidi" w:hAnsiTheme="majorBidi" w:cstheme="majorBidi"/>
        </w:rPr>
        <w:t xml:space="preserve"> darb</w:t>
      </w:r>
      <w:r w:rsidR="00640969" w:rsidRPr="006F3934">
        <w:rPr>
          <w:rFonts w:asciiTheme="majorBidi" w:hAnsiTheme="majorBidi" w:cstheme="majorBidi"/>
        </w:rPr>
        <w:t>u</w:t>
      </w:r>
      <w:r w:rsidR="00D475A1" w:rsidRPr="006F3934">
        <w:rPr>
          <w:rFonts w:asciiTheme="majorBidi" w:hAnsiTheme="majorBidi" w:cstheme="majorBidi"/>
        </w:rPr>
        <w:t xml:space="preserve"> </w:t>
      </w:r>
      <w:r w:rsidR="009E6A85" w:rsidRPr="006F3934">
        <w:rPr>
          <w:rFonts w:asciiTheme="majorBidi" w:hAnsiTheme="majorBidi" w:cstheme="majorBidi"/>
        </w:rPr>
        <w:t xml:space="preserve">– </w:t>
      </w:r>
      <w:r w:rsidR="00D475A1" w:rsidRPr="006F3934">
        <w:rPr>
          <w:rFonts w:asciiTheme="majorBidi" w:hAnsiTheme="majorBidi" w:cstheme="majorBidi"/>
        </w:rPr>
        <w:t xml:space="preserve">izpilde, pamatojoties uz </w:t>
      </w:r>
      <w:r w:rsidR="000A35C3" w:rsidRPr="006F3934">
        <w:rPr>
          <w:rFonts w:asciiTheme="majorBidi" w:hAnsiTheme="majorBidi" w:cstheme="majorBidi"/>
        </w:rPr>
        <w:t>[nosaukums]</w:t>
      </w:r>
      <w:r w:rsidR="00D475A1" w:rsidRPr="006F3934">
        <w:rPr>
          <w:rFonts w:asciiTheme="majorBidi" w:hAnsiTheme="majorBidi" w:cstheme="majorBidi"/>
        </w:rPr>
        <w:t xml:space="preserve"> prokuratūras </w:t>
      </w:r>
      <w:r w:rsidR="00745789" w:rsidRPr="006F3934">
        <w:rPr>
          <w:rFonts w:asciiTheme="majorBidi" w:hAnsiTheme="majorBidi" w:cstheme="majorBidi"/>
        </w:rPr>
        <w:t xml:space="preserve">prokurora </w:t>
      </w:r>
      <w:r w:rsidR="00D475A1" w:rsidRPr="006F3934">
        <w:rPr>
          <w:rFonts w:asciiTheme="majorBidi" w:hAnsiTheme="majorBidi" w:cstheme="majorBidi"/>
        </w:rPr>
        <w:t>2023.</w:t>
      </w:r>
      <w:r w:rsidR="004122A9" w:rsidRPr="006F3934">
        <w:rPr>
          <w:rFonts w:asciiTheme="majorBidi" w:hAnsiTheme="majorBidi" w:cstheme="majorBidi"/>
        </w:rPr>
        <w:t> </w:t>
      </w:r>
      <w:r w:rsidR="00D475A1" w:rsidRPr="006F3934">
        <w:rPr>
          <w:rFonts w:asciiTheme="majorBidi" w:hAnsiTheme="majorBidi" w:cstheme="majorBidi"/>
        </w:rPr>
        <w:t xml:space="preserve">gada </w:t>
      </w:r>
      <w:r w:rsidR="000A35C3" w:rsidRPr="006F3934">
        <w:rPr>
          <w:rFonts w:asciiTheme="majorBidi" w:hAnsiTheme="majorBidi" w:cstheme="majorBidi"/>
        </w:rPr>
        <w:t>[</w:t>
      </w:r>
      <w:r w:rsidR="00405387" w:rsidRPr="006F3934">
        <w:rPr>
          <w:rFonts w:asciiTheme="majorBidi" w:hAnsiTheme="majorBidi" w:cstheme="majorBidi"/>
        </w:rPr>
        <w:t>datums</w:t>
      </w:r>
      <w:r w:rsidR="000A35C3" w:rsidRPr="006F3934">
        <w:rPr>
          <w:rFonts w:asciiTheme="majorBidi" w:hAnsiTheme="majorBidi" w:cstheme="majorBidi"/>
        </w:rPr>
        <w:t>]</w:t>
      </w:r>
      <w:r w:rsidR="00D475A1" w:rsidRPr="006F3934">
        <w:rPr>
          <w:rFonts w:asciiTheme="majorBidi" w:hAnsiTheme="majorBidi" w:cstheme="majorBidi"/>
        </w:rPr>
        <w:t xml:space="preserve"> priekšrakst</w:t>
      </w:r>
      <w:r w:rsidR="00640969" w:rsidRPr="006F3934">
        <w:rPr>
          <w:rFonts w:asciiTheme="majorBidi" w:hAnsiTheme="majorBidi" w:cstheme="majorBidi"/>
        </w:rPr>
        <w:t>u</w:t>
      </w:r>
      <w:r w:rsidR="00D475A1" w:rsidRPr="006F3934">
        <w:rPr>
          <w:rFonts w:asciiTheme="majorBidi" w:hAnsiTheme="majorBidi" w:cstheme="majorBidi"/>
        </w:rPr>
        <w:t xml:space="preserve"> par sodu krimināllietā Nr. </w:t>
      </w:r>
      <w:r w:rsidR="00454D58" w:rsidRPr="006F3934">
        <w:rPr>
          <w:rFonts w:asciiTheme="majorBidi" w:hAnsiTheme="majorBidi" w:cstheme="majorBidi"/>
        </w:rPr>
        <w:t>[..]</w:t>
      </w:r>
      <w:r w:rsidR="00D475A1" w:rsidRPr="006F3934">
        <w:rPr>
          <w:rFonts w:asciiTheme="majorBidi" w:hAnsiTheme="majorBidi" w:cstheme="majorBidi"/>
        </w:rPr>
        <w:t>-2023, par noziedzīg</w:t>
      </w:r>
      <w:r w:rsidR="009E6A85" w:rsidRPr="006F3934">
        <w:rPr>
          <w:rFonts w:asciiTheme="majorBidi" w:hAnsiTheme="majorBidi" w:cstheme="majorBidi"/>
        </w:rPr>
        <w:t>a</w:t>
      </w:r>
      <w:r w:rsidR="00D475A1" w:rsidRPr="006F3934">
        <w:rPr>
          <w:rFonts w:asciiTheme="majorBidi" w:hAnsiTheme="majorBidi" w:cstheme="majorBidi"/>
        </w:rPr>
        <w:t xml:space="preserve"> nodarījum</w:t>
      </w:r>
      <w:r w:rsidR="009E6A85" w:rsidRPr="006F3934">
        <w:rPr>
          <w:rFonts w:asciiTheme="majorBidi" w:hAnsiTheme="majorBidi" w:cstheme="majorBidi"/>
        </w:rPr>
        <w:t>a</w:t>
      </w:r>
      <w:r w:rsidR="00D475A1" w:rsidRPr="006F3934">
        <w:rPr>
          <w:rFonts w:asciiTheme="majorBidi" w:hAnsiTheme="majorBidi" w:cstheme="majorBidi"/>
        </w:rPr>
        <w:t xml:space="preserve"> izdarīšanu, kas paredzēts Krimināllikuma 186.</w:t>
      </w:r>
      <w:r w:rsidR="00D475A1" w:rsidRPr="006F3934">
        <w:rPr>
          <w:rFonts w:asciiTheme="majorBidi" w:hAnsiTheme="majorBidi" w:cstheme="majorBidi"/>
          <w:vertAlign w:val="superscript"/>
        </w:rPr>
        <w:t>1</w:t>
      </w:r>
      <w:r w:rsidR="00D475A1" w:rsidRPr="006F3934">
        <w:rPr>
          <w:rFonts w:asciiTheme="majorBidi" w:hAnsiTheme="majorBidi" w:cstheme="majorBidi"/>
        </w:rPr>
        <w:t>pantā (par ļaunprātīgu nolēmuma par aizsardzību pret vardarbību nepildīšanu).</w:t>
      </w:r>
    </w:p>
    <w:p w14:paraId="0D7CAC38" w14:textId="35428EBF" w:rsidR="00A318BD" w:rsidRPr="006F3934" w:rsidRDefault="00D475A1"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[2.</w:t>
      </w:r>
      <w:r w:rsidR="009E6A85" w:rsidRPr="006F3934">
        <w:rPr>
          <w:rFonts w:asciiTheme="majorBidi" w:hAnsiTheme="majorBidi" w:cstheme="majorBidi"/>
        </w:rPr>
        <w:t>4</w:t>
      </w:r>
      <w:r w:rsidRPr="006F3934">
        <w:rPr>
          <w:rFonts w:asciiTheme="majorBidi" w:hAnsiTheme="majorBidi" w:cstheme="majorBidi"/>
        </w:rPr>
        <w:t xml:space="preserve">] </w:t>
      </w:r>
      <w:r w:rsidR="00434754" w:rsidRPr="006F3934">
        <w:rPr>
          <w:rFonts w:asciiTheme="majorBidi" w:hAnsiTheme="majorBidi" w:cstheme="majorBidi"/>
        </w:rPr>
        <w:t xml:space="preserve">Valsts policijas </w:t>
      </w:r>
      <w:r w:rsidR="003A3522" w:rsidRPr="006F3934">
        <w:rPr>
          <w:rFonts w:asciiTheme="majorBidi" w:hAnsiTheme="majorBidi" w:cstheme="majorBidi"/>
        </w:rPr>
        <w:t>[nosaukums]</w:t>
      </w:r>
      <w:r w:rsidR="00434754" w:rsidRPr="006F3934">
        <w:rPr>
          <w:rFonts w:asciiTheme="majorBidi" w:hAnsiTheme="majorBidi" w:cstheme="majorBidi"/>
        </w:rPr>
        <w:t xml:space="preserve"> reģiona pārvaldes Kārtības policijas biroja 2024.</w:t>
      </w:r>
      <w:r w:rsidR="004122A9" w:rsidRPr="006F3934">
        <w:rPr>
          <w:rFonts w:asciiTheme="majorBidi" w:hAnsiTheme="majorBidi" w:cstheme="majorBidi"/>
        </w:rPr>
        <w:t> </w:t>
      </w:r>
      <w:r w:rsidR="00434754" w:rsidRPr="006F3934">
        <w:rPr>
          <w:rFonts w:asciiTheme="majorBidi" w:hAnsiTheme="majorBidi" w:cstheme="majorBidi"/>
        </w:rPr>
        <w:t xml:space="preserve">gada </w:t>
      </w:r>
      <w:r w:rsidR="003A3522" w:rsidRPr="006F3934">
        <w:rPr>
          <w:rFonts w:asciiTheme="majorBidi" w:hAnsiTheme="majorBidi" w:cstheme="majorBidi"/>
        </w:rPr>
        <w:t>[</w:t>
      </w:r>
      <w:r w:rsidR="00405387" w:rsidRPr="006F3934">
        <w:rPr>
          <w:rFonts w:asciiTheme="majorBidi" w:hAnsiTheme="majorBidi" w:cstheme="majorBidi"/>
        </w:rPr>
        <w:t>datums</w:t>
      </w:r>
      <w:r w:rsidR="003A3522" w:rsidRPr="006F3934">
        <w:rPr>
          <w:rFonts w:asciiTheme="majorBidi" w:hAnsiTheme="majorBidi" w:cstheme="majorBidi"/>
        </w:rPr>
        <w:t xml:space="preserve">] </w:t>
      </w:r>
      <w:r w:rsidR="00434754" w:rsidRPr="006F3934">
        <w:rPr>
          <w:rFonts w:asciiTheme="majorBidi" w:hAnsiTheme="majorBidi" w:cstheme="majorBidi"/>
        </w:rPr>
        <w:t>izziņa</w:t>
      </w:r>
      <w:r w:rsidR="00640969" w:rsidRPr="006F3934">
        <w:rPr>
          <w:rFonts w:asciiTheme="majorBidi" w:hAnsiTheme="majorBidi" w:cstheme="majorBidi"/>
        </w:rPr>
        <w:t xml:space="preserve"> apliecina</w:t>
      </w:r>
      <w:r w:rsidR="00434754" w:rsidRPr="006F3934">
        <w:rPr>
          <w:rFonts w:asciiTheme="majorBidi" w:hAnsiTheme="majorBidi" w:cstheme="majorBidi"/>
        </w:rPr>
        <w:t xml:space="preserve">, ka </w:t>
      </w:r>
      <w:r w:rsidR="00D47D65" w:rsidRPr="006F3934">
        <w:rPr>
          <w:rFonts w:asciiTheme="majorBidi" w:hAnsiTheme="majorBidi" w:cstheme="majorBidi"/>
        </w:rPr>
        <w:t xml:space="preserve">[pers. A] </w:t>
      </w:r>
      <w:r w:rsidR="00434754" w:rsidRPr="006F3934">
        <w:rPr>
          <w:rFonts w:asciiTheme="majorBidi" w:hAnsiTheme="majorBidi" w:cstheme="majorBidi"/>
        </w:rPr>
        <w:t>nav izsniegta ieroču glabāšanas, nēsāšanas, iegādes vai realizācijas atļauja, un uz viņa vārda nav reģistrēti šaujamieroči.</w:t>
      </w:r>
      <w:r w:rsidR="00640969" w:rsidRPr="006F3934">
        <w:rPr>
          <w:rFonts w:asciiTheme="majorBidi" w:hAnsiTheme="majorBidi" w:cstheme="majorBidi"/>
        </w:rPr>
        <w:t xml:space="preserve"> Turklāt t</w:t>
      </w:r>
      <w:r w:rsidR="00A318BD" w:rsidRPr="006F3934">
        <w:rPr>
          <w:rFonts w:asciiTheme="majorBidi" w:hAnsiTheme="majorBidi" w:cstheme="majorBidi"/>
        </w:rPr>
        <w:t xml:space="preserve">iesas sēdē noskaidrots, ka ierocis, ar kuru fotogrāfijā redzama </w:t>
      </w:r>
      <w:r w:rsidR="00D0600F" w:rsidRPr="006F3934">
        <w:rPr>
          <w:rFonts w:asciiTheme="majorBidi" w:hAnsiTheme="majorBidi" w:cstheme="majorBidi"/>
          <w:bCs/>
        </w:rPr>
        <w:t>[pers. E]</w:t>
      </w:r>
      <w:r w:rsidR="00A318BD" w:rsidRPr="006F3934">
        <w:rPr>
          <w:rFonts w:asciiTheme="majorBidi" w:hAnsiTheme="majorBidi" w:cstheme="majorBidi"/>
        </w:rPr>
        <w:t xml:space="preserve">, nav karabīne un minētais ierocis nepieder </w:t>
      </w:r>
      <w:r w:rsidR="00D47D65" w:rsidRPr="006F3934">
        <w:rPr>
          <w:rFonts w:asciiTheme="majorBidi" w:hAnsiTheme="majorBidi" w:cstheme="majorBidi"/>
        </w:rPr>
        <w:t>[pers. A]</w:t>
      </w:r>
      <w:r w:rsidR="00A318BD" w:rsidRPr="006F3934">
        <w:rPr>
          <w:rFonts w:asciiTheme="majorBidi" w:hAnsiTheme="majorBidi" w:cstheme="majorBidi"/>
        </w:rPr>
        <w:t>.</w:t>
      </w:r>
    </w:p>
    <w:p w14:paraId="08EAF34B" w14:textId="556B15F8" w:rsidR="00A318BD" w:rsidRPr="006F3934" w:rsidRDefault="00FE1609"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[2</w:t>
      </w:r>
      <w:r w:rsidR="00B41F17" w:rsidRPr="006F3934">
        <w:rPr>
          <w:rFonts w:asciiTheme="majorBidi" w:hAnsiTheme="majorBidi" w:cstheme="majorBidi"/>
        </w:rPr>
        <w:t>.</w:t>
      </w:r>
      <w:r w:rsidR="009E6A85" w:rsidRPr="006F3934">
        <w:rPr>
          <w:rFonts w:asciiTheme="majorBidi" w:hAnsiTheme="majorBidi" w:cstheme="majorBidi"/>
        </w:rPr>
        <w:t>5</w:t>
      </w:r>
      <w:r w:rsidRPr="006F3934">
        <w:rPr>
          <w:rFonts w:asciiTheme="majorBidi" w:hAnsiTheme="majorBidi" w:cstheme="majorBidi"/>
        </w:rPr>
        <w:t xml:space="preserve">] </w:t>
      </w:r>
      <w:r w:rsidR="001A5301" w:rsidRPr="006F3934">
        <w:rPr>
          <w:rFonts w:asciiTheme="majorBidi" w:hAnsiTheme="majorBidi" w:cstheme="majorBidi"/>
        </w:rPr>
        <w:t xml:space="preserve">Savukārt </w:t>
      </w:r>
      <w:r w:rsidR="003A3522" w:rsidRPr="006F3934">
        <w:rPr>
          <w:rFonts w:asciiTheme="majorBidi" w:hAnsiTheme="majorBidi" w:cstheme="majorBidi"/>
        </w:rPr>
        <w:t>[nosaukums]</w:t>
      </w:r>
      <w:r w:rsidR="00A318BD" w:rsidRPr="006F3934">
        <w:rPr>
          <w:rFonts w:asciiTheme="majorBidi" w:hAnsiTheme="majorBidi" w:cstheme="majorBidi"/>
        </w:rPr>
        <w:t xml:space="preserve"> rajona tiesas 2023.</w:t>
      </w:r>
      <w:r w:rsidR="004122A9" w:rsidRPr="006F3934">
        <w:rPr>
          <w:rFonts w:asciiTheme="majorBidi" w:hAnsiTheme="majorBidi" w:cstheme="majorBidi"/>
        </w:rPr>
        <w:t> </w:t>
      </w:r>
      <w:r w:rsidR="00A318BD" w:rsidRPr="006F3934">
        <w:rPr>
          <w:rFonts w:asciiTheme="majorBidi" w:hAnsiTheme="majorBidi" w:cstheme="majorBidi"/>
        </w:rPr>
        <w:t xml:space="preserve">gada </w:t>
      </w:r>
      <w:r w:rsidR="003A3522" w:rsidRPr="006F3934">
        <w:rPr>
          <w:rFonts w:asciiTheme="majorBidi" w:hAnsiTheme="majorBidi" w:cstheme="majorBidi"/>
        </w:rPr>
        <w:t>[..]</w:t>
      </w:r>
      <w:r w:rsidR="00A318BD" w:rsidRPr="006F3934">
        <w:rPr>
          <w:rFonts w:asciiTheme="majorBidi" w:hAnsiTheme="majorBidi" w:cstheme="majorBidi"/>
        </w:rPr>
        <w:t xml:space="preserve"> lēmums, ar kuru apmierināts </w:t>
      </w:r>
      <w:r w:rsidR="00D47D65" w:rsidRPr="006F3934">
        <w:rPr>
          <w:rFonts w:asciiTheme="majorBidi" w:hAnsiTheme="majorBidi" w:cstheme="majorBidi"/>
        </w:rPr>
        <w:t xml:space="preserve">[pers. A] </w:t>
      </w:r>
      <w:r w:rsidR="00A318BD" w:rsidRPr="006F3934">
        <w:rPr>
          <w:rFonts w:asciiTheme="majorBidi" w:hAnsiTheme="majorBidi" w:cstheme="majorBidi"/>
        </w:rPr>
        <w:t xml:space="preserve">bērnu mātes pieteikums pret </w:t>
      </w:r>
      <w:r w:rsidR="00D47D65" w:rsidRPr="006F3934">
        <w:rPr>
          <w:rFonts w:asciiTheme="majorBidi" w:hAnsiTheme="majorBidi" w:cstheme="majorBidi"/>
        </w:rPr>
        <w:t xml:space="preserve">[pers. A] </w:t>
      </w:r>
      <w:r w:rsidR="00A318BD" w:rsidRPr="006F3934">
        <w:rPr>
          <w:rFonts w:asciiTheme="majorBidi" w:hAnsiTheme="majorBidi" w:cstheme="majorBidi"/>
        </w:rPr>
        <w:t xml:space="preserve">par pagaidu aizsardzību pret vardarbību, nepierāda, ka </w:t>
      </w:r>
      <w:r w:rsidR="00D47D65" w:rsidRPr="006F3934">
        <w:rPr>
          <w:rFonts w:asciiTheme="majorBidi" w:hAnsiTheme="majorBidi" w:cstheme="majorBidi"/>
        </w:rPr>
        <w:t>[pers. A]</w:t>
      </w:r>
      <w:r w:rsidR="00A318BD" w:rsidRPr="006F3934">
        <w:rPr>
          <w:rFonts w:asciiTheme="majorBidi" w:hAnsiTheme="majorBidi" w:cstheme="majorBidi"/>
        </w:rPr>
        <w:t xml:space="preserve"> </w:t>
      </w:r>
      <w:r w:rsidR="009E6A85" w:rsidRPr="006F3934">
        <w:rPr>
          <w:rFonts w:asciiTheme="majorBidi" w:hAnsiTheme="majorBidi" w:cstheme="majorBidi"/>
        </w:rPr>
        <w:t xml:space="preserve">ir </w:t>
      </w:r>
      <w:r w:rsidR="00A318BD" w:rsidRPr="006F3934">
        <w:rPr>
          <w:rFonts w:asciiTheme="majorBidi" w:hAnsiTheme="majorBidi" w:cstheme="majorBidi"/>
        </w:rPr>
        <w:t>vardarbī</w:t>
      </w:r>
      <w:r w:rsidR="009E6A85" w:rsidRPr="006F3934">
        <w:rPr>
          <w:rFonts w:asciiTheme="majorBidi" w:hAnsiTheme="majorBidi" w:cstheme="majorBidi"/>
        </w:rPr>
        <w:t>gs</w:t>
      </w:r>
      <w:r w:rsidR="00A318BD" w:rsidRPr="006F3934">
        <w:rPr>
          <w:rFonts w:asciiTheme="majorBidi" w:hAnsiTheme="majorBidi" w:cstheme="majorBidi"/>
        </w:rPr>
        <w:t xml:space="preserve"> pret </w:t>
      </w:r>
      <w:r w:rsidR="007D73FA" w:rsidRPr="006F3934">
        <w:rPr>
          <w:rFonts w:asciiTheme="majorBidi" w:hAnsiTheme="majorBidi" w:cstheme="majorBidi"/>
          <w:bCs/>
        </w:rPr>
        <w:t>[pers. D]</w:t>
      </w:r>
      <w:r w:rsidR="00A318BD" w:rsidRPr="006F3934">
        <w:rPr>
          <w:rFonts w:asciiTheme="majorBidi" w:hAnsiTheme="majorBidi" w:cstheme="majorBidi"/>
        </w:rPr>
        <w:t xml:space="preserve">, </w:t>
      </w:r>
      <w:r w:rsidR="00D0600F" w:rsidRPr="006F3934">
        <w:rPr>
          <w:rFonts w:asciiTheme="majorBidi" w:hAnsiTheme="majorBidi" w:cstheme="majorBidi"/>
          <w:bCs/>
        </w:rPr>
        <w:t>[pers. E]</w:t>
      </w:r>
      <w:r w:rsidR="00A318BD" w:rsidRPr="006F3934">
        <w:rPr>
          <w:rFonts w:asciiTheme="majorBidi" w:hAnsiTheme="majorBidi" w:cstheme="majorBidi"/>
        </w:rPr>
        <w:t xml:space="preserve">, </w:t>
      </w:r>
      <w:r w:rsidR="00435511" w:rsidRPr="006F3934">
        <w:rPr>
          <w:rFonts w:asciiTheme="majorBidi" w:hAnsiTheme="majorBidi" w:cstheme="majorBidi"/>
        </w:rPr>
        <w:t>[pers. F]</w:t>
      </w:r>
      <w:r w:rsidR="00A318BD" w:rsidRPr="006F3934">
        <w:rPr>
          <w:rFonts w:asciiTheme="majorBidi" w:hAnsiTheme="majorBidi" w:cstheme="majorBidi"/>
        </w:rPr>
        <w:t xml:space="preserve">, </w:t>
      </w:r>
      <w:r w:rsidR="009D0935" w:rsidRPr="006F3934">
        <w:rPr>
          <w:rFonts w:asciiTheme="majorBidi" w:hAnsiTheme="majorBidi" w:cstheme="majorBidi"/>
        </w:rPr>
        <w:t>[pers. G]</w:t>
      </w:r>
      <w:r w:rsidR="00A318BD" w:rsidRPr="006F3934">
        <w:rPr>
          <w:rFonts w:asciiTheme="majorBidi" w:hAnsiTheme="majorBidi" w:cstheme="majorBidi"/>
        </w:rPr>
        <w:t>.</w:t>
      </w:r>
    </w:p>
    <w:p w14:paraId="4A6A92D7" w14:textId="77EB1DBE" w:rsidR="00115BF2" w:rsidRPr="006F3934" w:rsidRDefault="00042AEC"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[2.</w:t>
      </w:r>
      <w:r w:rsidR="009E6A85" w:rsidRPr="006F3934">
        <w:rPr>
          <w:rFonts w:asciiTheme="majorBidi" w:hAnsiTheme="majorBidi" w:cstheme="majorBidi"/>
        </w:rPr>
        <w:t>6</w:t>
      </w:r>
      <w:r w:rsidRPr="006F3934">
        <w:rPr>
          <w:rFonts w:asciiTheme="majorBidi" w:hAnsiTheme="majorBidi" w:cstheme="majorBidi"/>
        </w:rPr>
        <w:t>]</w:t>
      </w:r>
      <w:r w:rsidR="00E76845" w:rsidRPr="006F3934">
        <w:rPr>
          <w:rFonts w:asciiTheme="majorBidi" w:hAnsiTheme="majorBidi" w:cstheme="majorBidi"/>
        </w:rPr>
        <w:t xml:space="preserve"> </w:t>
      </w:r>
      <w:r w:rsidR="00094F4C" w:rsidRPr="006F3934">
        <w:rPr>
          <w:rFonts w:asciiTheme="majorBidi" w:hAnsiTheme="majorBidi" w:cstheme="majorBidi"/>
        </w:rPr>
        <w:t xml:space="preserve">Pieteikums satur vispārīgu norādi, ka </w:t>
      </w:r>
      <w:r w:rsidR="00D47D65" w:rsidRPr="006F3934">
        <w:rPr>
          <w:rFonts w:asciiTheme="majorBidi" w:hAnsiTheme="majorBidi" w:cstheme="majorBidi"/>
        </w:rPr>
        <w:t xml:space="preserve">[pers. A] </w:t>
      </w:r>
      <w:r w:rsidR="00094F4C" w:rsidRPr="006F3934">
        <w:rPr>
          <w:rFonts w:asciiTheme="majorBidi" w:hAnsiTheme="majorBidi" w:cstheme="majorBidi"/>
        </w:rPr>
        <w:t xml:space="preserve">vērš pret bērniem emocionālu, psiholoģisku, fizisku vardarbību, nekonkretizējot, kad un kādā veidā </w:t>
      </w:r>
      <w:r w:rsidR="009E6A85" w:rsidRPr="006F3934">
        <w:rPr>
          <w:rFonts w:asciiTheme="majorBidi" w:hAnsiTheme="majorBidi" w:cstheme="majorBidi"/>
        </w:rPr>
        <w:t xml:space="preserve">tā </w:t>
      </w:r>
      <w:r w:rsidR="00094F4C" w:rsidRPr="006F3934">
        <w:rPr>
          <w:rFonts w:asciiTheme="majorBidi" w:hAnsiTheme="majorBidi" w:cstheme="majorBidi"/>
        </w:rPr>
        <w:t>izpaudusies</w:t>
      </w:r>
      <w:r w:rsidR="0056071A" w:rsidRPr="006F3934">
        <w:rPr>
          <w:rFonts w:asciiTheme="majorBidi" w:hAnsiTheme="majorBidi" w:cstheme="majorBidi"/>
        </w:rPr>
        <w:t xml:space="preserve">. </w:t>
      </w:r>
      <w:r w:rsidR="00E76845" w:rsidRPr="006F3934">
        <w:rPr>
          <w:rFonts w:asciiTheme="majorBidi" w:hAnsiTheme="majorBidi" w:cstheme="majorBidi"/>
        </w:rPr>
        <w:t>No pieteikumā sniegtās informācijas nav konstatēj</w:t>
      </w:r>
      <w:r w:rsidR="006828BF" w:rsidRPr="006F3934">
        <w:rPr>
          <w:rFonts w:asciiTheme="majorBidi" w:hAnsiTheme="majorBidi" w:cstheme="majorBidi"/>
        </w:rPr>
        <w:t>a</w:t>
      </w:r>
      <w:r w:rsidR="00E76845" w:rsidRPr="006F3934">
        <w:rPr>
          <w:rFonts w:asciiTheme="majorBidi" w:hAnsiTheme="majorBidi" w:cstheme="majorBidi"/>
        </w:rPr>
        <w:t>ma tādu apstākļu esība, kas liecinātu par iespējamās vardarbības izpausmēm, k</w:t>
      </w:r>
      <w:r w:rsidR="009E6A85" w:rsidRPr="006F3934">
        <w:rPr>
          <w:rFonts w:asciiTheme="majorBidi" w:hAnsiTheme="majorBidi" w:cstheme="majorBidi"/>
        </w:rPr>
        <w:t>uras</w:t>
      </w:r>
      <w:r w:rsidR="00E76845" w:rsidRPr="006F3934">
        <w:rPr>
          <w:rFonts w:asciiTheme="majorBidi" w:hAnsiTheme="majorBidi" w:cstheme="majorBidi"/>
        </w:rPr>
        <w:t xml:space="preserve"> būtu nekavējoš</w:t>
      </w:r>
      <w:r w:rsidR="009E6A85" w:rsidRPr="006F3934">
        <w:rPr>
          <w:rFonts w:asciiTheme="majorBidi" w:hAnsiTheme="majorBidi" w:cstheme="majorBidi"/>
        </w:rPr>
        <w:t>i</w:t>
      </w:r>
      <w:r w:rsidR="00E76845" w:rsidRPr="006F3934">
        <w:rPr>
          <w:rFonts w:asciiTheme="majorBidi" w:hAnsiTheme="majorBidi" w:cstheme="majorBidi"/>
        </w:rPr>
        <w:t xml:space="preserve"> </w:t>
      </w:r>
      <w:r w:rsidR="009E6A85" w:rsidRPr="006F3934">
        <w:rPr>
          <w:rFonts w:asciiTheme="majorBidi" w:hAnsiTheme="majorBidi" w:cstheme="majorBidi"/>
        </w:rPr>
        <w:t>jā</w:t>
      </w:r>
      <w:r w:rsidR="00E76845" w:rsidRPr="006F3934">
        <w:rPr>
          <w:rFonts w:asciiTheme="majorBidi" w:hAnsiTheme="majorBidi" w:cstheme="majorBidi"/>
        </w:rPr>
        <w:t>novērš</w:t>
      </w:r>
      <w:r w:rsidR="009E6A85" w:rsidRPr="006F3934">
        <w:rPr>
          <w:rFonts w:asciiTheme="majorBidi" w:hAnsiTheme="majorBidi" w:cstheme="majorBidi"/>
        </w:rPr>
        <w:t>,</w:t>
      </w:r>
      <w:r w:rsidR="00E76845" w:rsidRPr="006F3934">
        <w:rPr>
          <w:rFonts w:asciiTheme="majorBidi" w:hAnsiTheme="majorBidi" w:cstheme="majorBidi"/>
        </w:rPr>
        <w:t xml:space="preserve"> un kas atbilstu pagaidu aizsardzības pret vardarbību institūta mērķim.</w:t>
      </w:r>
    </w:p>
    <w:p w14:paraId="55D3C341" w14:textId="77777777" w:rsidR="0030536F" w:rsidRPr="006F3934" w:rsidRDefault="0030536F" w:rsidP="006F3934">
      <w:pPr>
        <w:spacing w:line="276" w:lineRule="auto"/>
        <w:ind w:firstLine="709"/>
        <w:jc w:val="both"/>
        <w:rPr>
          <w:rFonts w:asciiTheme="majorBidi" w:hAnsiTheme="majorBidi" w:cstheme="majorBidi"/>
          <w:bCs/>
        </w:rPr>
      </w:pPr>
    </w:p>
    <w:p w14:paraId="02B5E46A" w14:textId="1FC35BF8" w:rsidR="00115BF2" w:rsidRPr="006F3934" w:rsidRDefault="00115BF2" w:rsidP="006F3934">
      <w:pPr>
        <w:spacing w:line="276" w:lineRule="auto"/>
        <w:ind w:firstLine="709"/>
        <w:jc w:val="both"/>
        <w:rPr>
          <w:rFonts w:asciiTheme="majorBidi" w:hAnsiTheme="majorBidi" w:cstheme="majorBidi"/>
        </w:rPr>
      </w:pPr>
      <w:r w:rsidRPr="006F3934">
        <w:rPr>
          <w:rFonts w:asciiTheme="majorBidi" w:hAnsiTheme="majorBidi" w:cstheme="majorBidi"/>
        </w:rPr>
        <w:t>[3] </w:t>
      </w:r>
      <w:r w:rsidR="00EF7CB7" w:rsidRPr="006F3934">
        <w:rPr>
          <w:rFonts w:asciiTheme="majorBidi" w:hAnsiTheme="majorBidi" w:cstheme="majorBidi"/>
        </w:rPr>
        <w:t xml:space="preserve">[Pers. B] </w:t>
      </w:r>
      <w:r w:rsidR="00A318BD" w:rsidRPr="006F3934">
        <w:rPr>
          <w:rFonts w:asciiTheme="majorBidi" w:hAnsiTheme="majorBidi" w:cstheme="majorBidi"/>
        </w:rPr>
        <w:t>par minēto lēmumu iesniedza blakus sūdzību</w:t>
      </w:r>
      <w:r w:rsidR="003B3F29" w:rsidRPr="006F3934">
        <w:rPr>
          <w:rFonts w:asciiTheme="majorBidi" w:hAnsiTheme="majorBidi" w:cstheme="majorBidi"/>
        </w:rPr>
        <w:t xml:space="preserve">, lūdzot to atcelt un jautājumu </w:t>
      </w:r>
      <w:r w:rsidR="00A13449" w:rsidRPr="006F3934">
        <w:rPr>
          <w:rFonts w:asciiTheme="majorBidi" w:hAnsiTheme="majorBidi" w:cstheme="majorBidi"/>
        </w:rPr>
        <w:t xml:space="preserve">izlemt </w:t>
      </w:r>
      <w:r w:rsidR="003B3F29" w:rsidRPr="006F3934">
        <w:rPr>
          <w:rFonts w:asciiTheme="majorBidi" w:hAnsiTheme="majorBidi" w:cstheme="majorBidi"/>
        </w:rPr>
        <w:t>pēc būtības.</w:t>
      </w:r>
    </w:p>
    <w:p w14:paraId="594B8477" w14:textId="77777777" w:rsidR="008B474E" w:rsidRPr="006F3934" w:rsidRDefault="008B474E" w:rsidP="006F3934">
      <w:pPr>
        <w:spacing w:line="276" w:lineRule="auto"/>
        <w:ind w:firstLine="709"/>
        <w:jc w:val="both"/>
        <w:rPr>
          <w:rFonts w:asciiTheme="majorBidi" w:hAnsiTheme="majorBidi" w:cstheme="majorBidi"/>
        </w:rPr>
      </w:pPr>
    </w:p>
    <w:p w14:paraId="4EC39C54" w14:textId="3633B609" w:rsidR="00A318BD" w:rsidRPr="006F3934" w:rsidRDefault="008B474E" w:rsidP="006F3934">
      <w:pPr>
        <w:spacing w:line="276" w:lineRule="auto"/>
        <w:ind w:firstLine="709"/>
        <w:jc w:val="both"/>
        <w:rPr>
          <w:rFonts w:asciiTheme="majorBidi" w:hAnsiTheme="majorBidi" w:cstheme="majorBidi"/>
        </w:rPr>
      </w:pPr>
      <w:r w:rsidRPr="006F3934">
        <w:rPr>
          <w:rFonts w:asciiTheme="majorBidi" w:hAnsiTheme="majorBidi" w:cstheme="majorBidi"/>
        </w:rPr>
        <w:t>[4] </w:t>
      </w:r>
      <w:r w:rsidR="00A318BD" w:rsidRPr="006F3934">
        <w:rPr>
          <w:rFonts w:asciiTheme="majorBidi" w:hAnsiTheme="majorBidi" w:cstheme="majorBidi"/>
        </w:rPr>
        <w:t xml:space="preserve">Ar </w:t>
      </w:r>
      <w:r w:rsidR="003A3522" w:rsidRPr="006F3934">
        <w:rPr>
          <w:rFonts w:asciiTheme="majorBidi" w:hAnsiTheme="majorBidi" w:cstheme="majorBidi"/>
        </w:rPr>
        <w:t>[nosaukums]</w:t>
      </w:r>
      <w:r w:rsidR="00A318BD" w:rsidRPr="006F3934">
        <w:rPr>
          <w:rFonts w:asciiTheme="majorBidi" w:hAnsiTheme="majorBidi" w:cstheme="majorBidi"/>
        </w:rPr>
        <w:t xml:space="preserve"> apgabaltiesas 2024.</w:t>
      </w:r>
      <w:r w:rsidR="004122A9" w:rsidRPr="006F3934">
        <w:rPr>
          <w:rFonts w:asciiTheme="majorBidi" w:hAnsiTheme="majorBidi" w:cstheme="majorBidi"/>
        </w:rPr>
        <w:t> </w:t>
      </w:r>
      <w:r w:rsidR="00A318BD" w:rsidRPr="006F3934">
        <w:rPr>
          <w:rFonts w:asciiTheme="majorBidi" w:hAnsiTheme="majorBidi" w:cstheme="majorBidi"/>
        </w:rPr>
        <w:t xml:space="preserve">gada </w:t>
      </w:r>
      <w:r w:rsidR="003A3522" w:rsidRPr="006F3934">
        <w:rPr>
          <w:rFonts w:asciiTheme="majorBidi" w:hAnsiTheme="majorBidi" w:cstheme="majorBidi"/>
        </w:rPr>
        <w:t>[..]</w:t>
      </w:r>
      <w:r w:rsidR="00A318BD" w:rsidRPr="006F3934">
        <w:rPr>
          <w:rFonts w:asciiTheme="majorBidi" w:hAnsiTheme="majorBidi" w:cstheme="majorBidi"/>
        </w:rPr>
        <w:t xml:space="preserve"> lēmumu </w:t>
      </w:r>
      <w:r w:rsidR="003A3522" w:rsidRPr="006F3934">
        <w:rPr>
          <w:rFonts w:asciiTheme="majorBidi" w:hAnsiTheme="majorBidi" w:cstheme="majorBidi"/>
        </w:rPr>
        <w:t>[nosaukums]</w:t>
      </w:r>
      <w:r w:rsidR="00A318BD" w:rsidRPr="006F3934">
        <w:rPr>
          <w:rFonts w:asciiTheme="majorBidi" w:hAnsiTheme="majorBidi" w:cstheme="majorBidi"/>
        </w:rPr>
        <w:t xml:space="preserve"> rajona tiesas 2024.</w:t>
      </w:r>
      <w:r w:rsidR="004122A9" w:rsidRPr="006F3934">
        <w:rPr>
          <w:rFonts w:asciiTheme="majorBidi" w:hAnsiTheme="majorBidi" w:cstheme="majorBidi"/>
        </w:rPr>
        <w:t> </w:t>
      </w:r>
      <w:r w:rsidR="00A318BD" w:rsidRPr="006F3934">
        <w:rPr>
          <w:rFonts w:asciiTheme="majorBidi" w:hAnsiTheme="majorBidi" w:cstheme="majorBidi"/>
        </w:rPr>
        <w:t xml:space="preserve">gada </w:t>
      </w:r>
      <w:r w:rsidR="00405387" w:rsidRPr="006F3934">
        <w:rPr>
          <w:rFonts w:asciiTheme="majorBidi" w:hAnsiTheme="majorBidi" w:cstheme="majorBidi"/>
        </w:rPr>
        <w:t>[..]</w:t>
      </w:r>
      <w:r w:rsidR="00A318BD" w:rsidRPr="006F3934">
        <w:rPr>
          <w:rFonts w:asciiTheme="majorBidi" w:hAnsiTheme="majorBidi" w:cstheme="majorBidi"/>
        </w:rPr>
        <w:t xml:space="preserve"> lēmums atcelts un</w:t>
      </w:r>
      <w:r w:rsidR="00341022" w:rsidRPr="006F3934">
        <w:rPr>
          <w:rFonts w:asciiTheme="majorBidi" w:hAnsiTheme="majorBidi" w:cstheme="majorBidi"/>
        </w:rPr>
        <w:t>, izlemjot jautājumu pēc būtības,</w:t>
      </w:r>
      <w:r w:rsidR="00A318BD" w:rsidRPr="006F3934">
        <w:rPr>
          <w:rFonts w:asciiTheme="majorBidi" w:hAnsiTheme="majorBidi" w:cstheme="majorBidi"/>
        </w:rPr>
        <w:t xml:space="preserve"> </w:t>
      </w:r>
      <w:r w:rsidR="00EF7CB7" w:rsidRPr="006F3934">
        <w:rPr>
          <w:rFonts w:asciiTheme="majorBidi" w:hAnsiTheme="majorBidi" w:cstheme="majorBidi"/>
        </w:rPr>
        <w:t xml:space="preserve">[pers. B] </w:t>
      </w:r>
      <w:r w:rsidR="00E05D9B" w:rsidRPr="006F3934">
        <w:rPr>
          <w:rFonts w:asciiTheme="majorBidi" w:hAnsiTheme="majorBidi" w:cstheme="majorBidi"/>
        </w:rPr>
        <w:t xml:space="preserve">pieteikums pret </w:t>
      </w:r>
      <w:r w:rsidR="00D47D65" w:rsidRPr="006F3934">
        <w:rPr>
          <w:rFonts w:asciiTheme="majorBidi" w:hAnsiTheme="majorBidi" w:cstheme="majorBidi"/>
        </w:rPr>
        <w:t xml:space="preserve">[pers. A] </w:t>
      </w:r>
      <w:r w:rsidR="00E05D9B" w:rsidRPr="006F3934">
        <w:rPr>
          <w:rFonts w:asciiTheme="majorBidi" w:hAnsiTheme="majorBidi" w:cstheme="majorBidi"/>
        </w:rPr>
        <w:t xml:space="preserve">par pagaidu aizsardzību pret vardarbību </w:t>
      </w:r>
      <w:r w:rsidR="00A318BD" w:rsidRPr="006F3934">
        <w:rPr>
          <w:rFonts w:asciiTheme="majorBidi" w:hAnsiTheme="majorBidi" w:cstheme="majorBidi"/>
        </w:rPr>
        <w:t>apmierināts</w:t>
      </w:r>
      <w:r w:rsidR="00341022" w:rsidRPr="006F3934">
        <w:rPr>
          <w:rFonts w:asciiTheme="majorBidi" w:hAnsiTheme="majorBidi" w:cstheme="majorBidi"/>
        </w:rPr>
        <w:t>, piemērojot visus pieteikumā norādītos pagaidu aizsardzības pret vardarbību līdzekļus.</w:t>
      </w:r>
    </w:p>
    <w:p w14:paraId="41512E0A" w14:textId="77777777" w:rsidR="00A318BD" w:rsidRPr="006F3934" w:rsidRDefault="00A318BD" w:rsidP="006F3934">
      <w:pPr>
        <w:pStyle w:val="ListParagraph"/>
        <w:tabs>
          <w:tab w:val="left" w:pos="0"/>
        </w:tabs>
        <w:spacing w:after="0"/>
        <w:ind w:left="0" w:firstLine="709"/>
        <w:jc w:val="both"/>
        <w:rPr>
          <w:rFonts w:asciiTheme="majorBidi" w:hAnsiTheme="majorBidi" w:cstheme="majorBidi"/>
          <w:b/>
          <w:bCs/>
          <w:lang w:eastAsia="lv-LV"/>
        </w:rPr>
      </w:pPr>
      <w:r w:rsidRPr="006F3934">
        <w:rPr>
          <w:rFonts w:asciiTheme="majorBidi" w:hAnsiTheme="majorBidi" w:cstheme="majorBidi"/>
        </w:rPr>
        <w:t>Lēmums pamatots ar šādiem motīviem.</w:t>
      </w:r>
    </w:p>
    <w:p w14:paraId="4BB4A1A8" w14:textId="57D28050" w:rsidR="00A94224"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4</w:t>
      </w:r>
      <w:r w:rsidRPr="006F3934">
        <w:rPr>
          <w:rFonts w:asciiTheme="majorBidi" w:hAnsiTheme="majorBidi" w:cstheme="majorBidi"/>
        </w:rPr>
        <w:t xml:space="preserve">.1] </w:t>
      </w:r>
      <w:r w:rsidR="00EF7CB7" w:rsidRPr="006F3934">
        <w:rPr>
          <w:rFonts w:asciiTheme="majorBidi" w:hAnsiTheme="majorBidi" w:cstheme="majorBidi"/>
        </w:rPr>
        <w:t xml:space="preserve">[Pers. B] </w:t>
      </w:r>
      <w:r w:rsidR="00FC74DB" w:rsidRPr="006F3934">
        <w:rPr>
          <w:rFonts w:asciiTheme="majorBidi" w:hAnsiTheme="majorBidi" w:cstheme="majorBidi"/>
        </w:rPr>
        <w:t xml:space="preserve">savu nepilngadīgo bērnu </w:t>
      </w:r>
      <w:r w:rsidR="007D73FA" w:rsidRPr="006F3934">
        <w:rPr>
          <w:rFonts w:asciiTheme="majorBidi" w:hAnsiTheme="majorBidi" w:cstheme="majorBidi"/>
          <w:bCs/>
        </w:rPr>
        <w:t>[pers. D]</w:t>
      </w:r>
      <w:r w:rsidR="00FC74DB" w:rsidRPr="006F3934">
        <w:rPr>
          <w:rFonts w:asciiTheme="majorBidi" w:hAnsiTheme="majorBidi" w:cstheme="majorBidi"/>
        </w:rPr>
        <w:t xml:space="preserve">, </w:t>
      </w:r>
      <w:r w:rsidR="00D0600F" w:rsidRPr="006F3934">
        <w:rPr>
          <w:rFonts w:asciiTheme="majorBidi" w:hAnsiTheme="majorBidi" w:cstheme="majorBidi"/>
          <w:bCs/>
        </w:rPr>
        <w:t>[pers. E]</w:t>
      </w:r>
      <w:r w:rsidR="00FC74DB" w:rsidRPr="006F3934">
        <w:rPr>
          <w:rFonts w:asciiTheme="majorBidi" w:hAnsiTheme="majorBidi" w:cstheme="majorBidi"/>
        </w:rPr>
        <w:t xml:space="preserve">, </w:t>
      </w:r>
      <w:r w:rsidR="00435511" w:rsidRPr="006F3934">
        <w:rPr>
          <w:rFonts w:asciiTheme="majorBidi" w:hAnsiTheme="majorBidi" w:cstheme="majorBidi"/>
        </w:rPr>
        <w:t xml:space="preserve">[pers. F] </w:t>
      </w:r>
      <w:r w:rsidR="00FC74DB" w:rsidRPr="006F3934">
        <w:rPr>
          <w:rFonts w:asciiTheme="majorBidi" w:hAnsiTheme="majorBidi" w:cstheme="majorBidi"/>
        </w:rPr>
        <w:t xml:space="preserve">un </w:t>
      </w:r>
      <w:r w:rsidR="009D0935" w:rsidRPr="006F3934">
        <w:rPr>
          <w:rFonts w:asciiTheme="majorBidi" w:hAnsiTheme="majorBidi" w:cstheme="majorBidi"/>
        </w:rPr>
        <w:t xml:space="preserve">[pers. G] </w:t>
      </w:r>
      <w:r w:rsidR="00FC74DB" w:rsidRPr="006F3934">
        <w:rPr>
          <w:rFonts w:asciiTheme="majorBidi" w:hAnsiTheme="majorBidi" w:cstheme="majorBidi"/>
        </w:rPr>
        <w:t>interesēs ir tiesīgs iesniegt tiesā pieteikumu</w:t>
      </w:r>
      <w:r w:rsidR="00FC74DB" w:rsidRPr="006F3934">
        <w:rPr>
          <w:rFonts w:asciiTheme="majorBidi" w:hAnsiTheme="majorBidi" w:cstheme="majorBidi"/>
          <w:vertAlign w:val="superscript"/>
        </w:rPr>
        <w:t xml:space="preserve"> </w:t>
      </w:r>
      <w:r w:rsidR="00FC74DB" w:rsidRPr="006F3934">
        <w:rPr>
          <w:rFonts w:asciiTheme="majorBidi" w:hAnsiTheme="majorBidi" w:cstheme="majorBidi"/>
        </w:rPr>
        <w:t xml:space="preserve">pret </w:t>
      </w:r>
      <w:r w:rsidR="00D47D65" w:rsidRPr="006F3934">
        <w:rPr>
          <w:rFonts w:asciiTheme="majorBidi" w:hAnsiTheme="majorBidi" w:cstheme="majorBidi"/>
        </w:rPr>
        <w:t xml:space="preserve">[pers. A] </w:t>
      </w:r>
      <w:r w:rsidR="00FC74DB" w:rsidRPr="006F3934">
        <w:rPr>
          <w:rFonts w:asciiTheme="majorBidi" w:hAnsiTheme="majorBidi" w:cstheme="majorBidi"/>
        </w:rPr>
        <w:t>par pagaidu aizsardzību pret vardarbību</w:t>
      </w:r>
      <w:r w:rsidR="00A94224" w:rsidRPr="006F3934">
        <w:rPr>
          <w:rFonts w:asciiTheme="majorBidi" w:hAnsiTheme="majorBidi" w:cstheme="majorBidi"/>
        </w:rPr>
        <w:t xml:space="preserve">, kurš kopā ar </w:t>
      </w:r>
      <w:r w:rsidR="009E2BC9" w:rsidRPr="006F3934">
        <w:rPr>
          <w:rFonts w:asciiTheme="majorBidi" w:hAnsiTheme="majorBidi" w:cstheme="majorBidi"/>
        </w:rPr>
        <w:t>pieteicē</w:t>
      </w:r>
      <w:r w:rsidR="00A94224" w:rsidRPr="006F3934">
        <w:rPr>
          <w:rFonts w:asciiTheme="majorBidi" w:hAnsiTheme="majorBidi" w:cstheme="majorBidi"/>
        </w:rPr>
        <w:t>ja bērniem dzīvo vienā mājsaimniecībā</w:t>
      </w:r>
      <w:r w:rsidR="003A3522" w:rsidRPr="006F3934">
        <w:rPr>
          <w:rFonts w:asciiTheme="majorBidi" w:hAnsiTheme="majorBidi" w:cstheme="majorBidi"/>
        </w:rPr>
        <w:t xml:space="preserve"> [adrese A]</w:t>
      </w:r>
      <w:r w:rsidR="00A94224" w:rsidRPr="006F3934">
        <w:rPr>
          <w:rFonts w:asciiTheme="majorBidi" w:hAnsiTheme="majorBidi" w:cstheme="majorBidi"/>
        </w:rPr>
        <w:t>.</w:t>
      </w:r>
    </w:p>
    <w:p w14:paraId="4CB1A453" w14:textId="78DB5214" w:rsidR="000F5935" w:rsidRPr="006F3934" w:rsidRDefault="00AD2E4A"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4</w:t>
      </w:r>
      <w:r w:rsidRPr="006F3934">
        <w:rPr>
          <w:rFonts w:asciiTheme="majorBidi" w:hAnsiTheme="majorBidi" w:cstheme="majorBidi"/>
        </w:rPr>
        <w:t xml:space="preserve">.2] </w:t>
      </w:r>
      <w:r w:rsidR="00727C4C" w:rsidRPr="006F3934">
        <w:rPr>
          <w:rFonts w:asciiTheme="majorBidi" w:hAnsiTheme="majorBidi" w:cstheme="majorBidi"/>
        </w:rPr>
        <w:t>Izlemjot jautājumu par pagaidu aizsardzību pret vardarbību, pirmkārt, jāizvērtē jautājums par to, vai vardarbība pastāv, un, otrkārt, jāņem vērā samērīgums starp aizsargājamās personas tiesību aizskārumu un piemērojamiem pagaidu aizsardzības pret vardarbību līdzekļiem. No Civilprocesa likuma 250.</w:t>
      </w:r>
      <w:r w:rsidR="00727C4C" w:rsidRPr="006F3934">
        <w:rPr>
          <w:rFonts w:asciiTheme="majorBidi" w:hAnsiTheme="majorBidi" w:cstheme="majorBidi"/>
          <w:vertAlign w:val="superscript"/>
        </w:rPr>
        <w:t>45</w:t>
      </w:r>
      <w:r w:rsidR="00727C4C" w:rsidRPr="006F3934">
        <w:rPr>
          <w:rFonts w:asciiTheme="majorBidi" w:hAnsiTheme="majorBidi" w:cstheme="majorBidi"/>
        </w:rPr>
        <w:t>, 250.</w:t>
      </w:r>
      <w:r w:rsidR="00727C4C" w:rsidRPr="006F3934">
        <w:rPr>
          <w:rFonts w:asciiTheme="majorBidi" w:hAnsiTheme="majorBidi" w:cstheme="majorBidi"/>
          <w:vertAlign w:val="superscript"/>
        </w:rPr>
        <w:t>58</w:t>
      </w:r>
      <w:r w:rsidR="004122A9" w:rsidRPr="006F3934">
        <w:rPr>
          <w:rFonts w:asciiTheme="majorBidi" w:hAnsiTheme="majorBidi" w:cstheme="majorBidi"/>
          <w:vertAlign w:val="superscript"/>
        </w:rPr>
        <w:t> </w:t>
      </w:r>
      <w:r w:rsidR="00727C4C" w:rsidRPr="006F3934">
        <w:rPr>
          <w:rFonts w:asciiTheme="majorBidi" w:hAnsiTheme="majorBidi" w:cstheme="majorBidi"/>
        </w:rPr>
        <w:t xml:space="preserve">panta un citām tiesību </w:t>
      </w:r>
      <w:r w:rsidR="00727C4C" w:rsidRPr="006F3934">
        <w:rPr>
          <w:rFonts w:asciiTheme="majorBidi" w:hAnsiTheme="majorBidi" w:cstheme="majorBidi"/>
        </w:rPr>
        <w:lastRenderedPageBreak/>
        <w:t>normām, kuras regulē pagaidu aizsardzības pret vardarbību institūtu, izriet, ka tiesai lēmums ir jāpieņem arī tādā gadījumā, ja nav pietiek</w:t>
      </w:r>
      <w:r w:rsidR="00356535" w:rsidRPr="006F3934">
        <w:rPr>
          <w:rFonts w:asciiTheme="majorBidi" w:hAnsiTheme="majorBidi" w:cstheme="majorBidi"/>
        </w:rPr>
        <w:t>amu</w:t>
      </w:r>
      <w:r w:rsidR="00727C4C" w:rsidRPr="006F3934">
        <w:rPr>
          <w:rFonts w:asciiTheme="majorBidi" w:hAnsiTheme="majorBidi" w:cstheme="majorBidi"/>
        </w:rPr>
        <w:t xml:space="preserve"> pierādījumu. </w:t>
      </w:r>
    </w:p>
    <w:p w14:paraId="6DCAB98C" w14:textId="4E604883" w:rsidR="00A318BD" w:rsidRPr="006F3934" w:rsidRDefault="00422465"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4</w:t>
      </w:r>
      <w:r w:rsidRPr="006F3934">
        <w:rPr>
          <w:rFonts w:asciiTheme="majorBidi" w:hAnsiTheme="majorBidi" w:cstheme="majorBidi"/>
        </w:rPr>
        <w:t>.</w:t>
      </w:r>
      <w:r w:rsidR="00FD3F76" w:rsidRPr="006F3934">
        <w:rPr>
          <w:rFonts w:asciiTheme="majorBidi" w:hAnsiTheme="majorBidi" w:cstheme="majorBidi"/>
        </w:rPr>
        <w:t>3</w:t>
      </w:r>
      <w:r w:rsidRPr="006F3934">
        <w:rPr>
          <w:rFonts w:asciiTheme="majorBidi" w:hAnsiTheme="majorBidi" w:cstheme="majorBidi"/>
        </w:rPr>
        <w:t xml:space="preserve">] </w:t>
      </w:r>
      <w:r w:rsidR="00454D58" w:rsidRPr="006F3934">
        <w:rPr>
          <w:rFonts w:asciiTheme="majorBidi" w:hAnsiTheme="majorBidi" w:cstheme="majorBidi"/>
        </w:rPr>
        <w:t>[Nosaukums]</w:t>
      </w:r>
      <w:r w:rsidR="00A318BD" w:rsidRPr="006F3934">
        <w:rPr>
          <w:rFonts w:asciiTheme="majorBidi" w:hAnsiTheme="majorBidi" w:cstheme="majorBidi"/>
        </w:rPr>
        <w:t xml:space="preserve"> rajona tiesas 2023.</w:t>
      </w:r>
      <w:r w:rsidR="004122A9" w:rsidRPr="006F3934">
        <w:rPr>
          <w:rFonts w:asciiTheme="majorBidi" w:hAnsiTheme="majorBidi" w:cstheme="majorBidi"/>
        </w:rPr>
        <w:t> </w:t>
      </w:r>
      <w:r w:rsidR="00A318BD" w:rsidRPr="006F3934">
        <w:rPr>
          <w:rFonts w:asciiTheme="majorBidi" w:hAnsiTheme="majorBidi" w:cstheme="majorBidi"/>
        </w:rPr>
        <w:t xml:space="preserve">gada </w:t>
      </w:r>
      <w:r w:rsidR="00454D58" w:rsidRPr="006F3934">
        <w:rPr>
          <w:rFonts w:asciiTheme="majorBidi" w:hAnsiTheme="majorBidi" w:cstheme="majorBidi"/>
        </w:rPr>
        <w:t>[..]</w:t>
      </w:r>
      <w:r w:rsidR="00A318BD" w:rsidRPr="006F3934">
        <w:rPr>
          <w:rFonts w:asciiTheme="majorBidi" w:hAnsiTheme="majorBidi" w:cstheme="majorBidi"/>
        </w:rPr>
        <w:t xml:space="preserve"> lēmums par pagaidu aizsardzības pret vardarbību līdzekļu piemērošanu </w:t>
      </w:r>
      <w:r w:rsidR="00D47D65" w:rsidRPr="006F3934">
        <w:rPr>
          <w:rFonts w:asciiTheme="majorBidi" w:hAnsiTheme="majorBidi" w:cstheme="majorBidi"/>
        </w:rPr>
        <w:t xml:space="preserve">[pers. A] </w:t>
      </w:r>
      <w:r w:rsidR="00A318BD" w:rsidRPr="006F3934">
        <w:rPr>
          <w:rFonts w:asciiTheme="majorBidi" w:hAnsiTheme="majorBidi" w:cstheme="majorBidi"/>
        </w:rPr>
        <w:t xml:space="preserve">un šajā lēmumā izklāstītie </w:t>
      </w:r>
      <w:r w:rsidR="00D47D65" w:rsidRPr="006F3934">
        <w:rPr>
          <w:rFonts w:asciiTheme="majorBidi" w:hAnsiTheme="majorBidi" w:cstheme="majorBidi"/>
        </w:rPr>
        <w:t xml:space="preserve">[pers. A] </w:t>
      </w:r>
      <w:r w:rsidR="00A318BD" w:rsidRPr="006F3934">
        <w:rPr>
          <w:rFonts w:asciiTheme="majorBidi" w:hAnsiTheme="majorBidi" w:cstheme="majorBidi"/>
        </w:rPr>
        <w:t xml:space="preserve">izteikumi viņa bērnu mātei, agresijas izpausmes un draudi, kā arī </w:t>
      </w:r>
      <w:r w:rsidR="00454D58" w:rsidRPr="006F3934">
        <w:rPr>
          <w:rFonts w:asciiTheme="majorBidi" w:hAnsiTheme="majorBidi" w:cstheme="majorBidi"/>
        </w:rPr>
        <w:t>[nosaukums</w:t>
      </w:r>
      <w:r w:rsidR="00405387" w:rsidRPr="006F3934">
        <w:rPr>
          <w:rFonts w:asciiTheme="majorBidi" w:hAnsiTheme="majorBidi" w:cstheme="majorBidi"/>
        </w:rPr>
        <w:t>]</w:t>
      </w:r>
      <w:r w:rsidR="00A318BD" w:rsidRPr="006F3934">
        <w:rPr>
          <w:rFonts w:asciiTheme="majorBidi" w:hAnsiTheme="majorBidi" w:cstheme="majorBidi"/>
        </w:rPr>
        <w:t xml:space="preserve"> prokuratūras </w:t>
      </w:r>
      <w:r w:rsidR="00542598" w:rsidRPr="006F3934">
        <w:rPr>
          <w:rFonts w:asciiTheme="majorBidi" w:hAnsiTheme="majorBidi" w:cstheme="majorBidi"/>
        </w:rPr>
        <w:t xml:space="preserve">prokurora </w:t>
      </w:r>
      <w:r w:rsidR="00A318BD" w:rsidRPr="006F3934">
        <w:rPr>
          <w:rFonts w:asciiTheme="majorBidi" w:hAnsiTheme="majorBidi" w:cstheme="majorBidi"/>
        </w:rPr>
        <w:t>2023.</w:t>
      </w:r>
      <w:r w:rsidR="004122A9" w:rsidRPr="006F3934">
        <w:rPr>
          <w:rFonts w:asciiTheme="majorBidi" w:hAnsiTheme="majorBidi" w:cstheme="majorBidi"/>
        </w:rPr>
        <w:t> </w:t>
      </w:r>
      <w:r w:rsidR="00A318BD" w:rsidRPr="006F3934">
        <w:rPr>
          <w:rFonts w:asciiTheme="majorBidi" w:hAnsiTheme="majorBidi" w:cstheme="majorBidi"/>
        </w:rPr>
        <w:t xml:space="preserve">gada </w:t>
      </w:r>
      <w:r w:rsidR="00405387" w:rsidRPr="006F3934">
        <w:rPr>
          <w:rFonts w:asciiTheme="majorBidi" w:hAnsiTheme="majorBidi" w:cstheme="majorBidi"/>
        </w:rPr>
        <w:t>[datums]</w:t>
      </w:r>
      <w:r w:rsidR="00A318BD" w:rsidRPr="006F3934">
        <w:rPr>
          <w:rFonts w:asciiTheme="majorBidi" w:hAnsiTheme="majorBidi" w:cstheme="majorBidi"/>
        </w:rPr>
        <w:t xml:space="preserve"> priekšraksts par </w:t>
      </w:r>
      <w:r w:rsidR="00D47D65" w:rsidRPr="006F3934">
        <w:rPr>
          <w:rFonts w:asciiTheme="majorBidi" w:hAnsiTheme="majorBidi" w:cstheme="majorBidi"/>
        </w:rPr>
        <w:t xml:space="preserve">[pers. A] </w:t>
      </w:r>
      <w:r w:rsidR="00A318BD" w:rsidRPr="006F3934">
        <w:rPr>
          <w:rFonts w:asciiTheme="majorBidi" w:hAnsiTheme="majorBidi" w:cstheme="majorBidi"/>
        </w:rPr>
        <w:t>sodīšanu par noziedzīga nodarījuma izdarīšanu, kas paredzēts Krimināllikuma 168.</w:t>
      </w:r>
      <w:r w:rsidR="00A318BD" w:rsidRPr="006F3934">
        <w:rPr>
          <w:rFonts w:asciiTheme="majorBidi" w:hAnsiTheme="majorBidi" w:cstheme="majorBidi"/>
          <w:vertAlign w:val="superscript"/>
        </w:rPr>
        <w:t>1</w:t>
      </w:r>
      <w:r w:rsidR="00D0600F" w:rsidRPr="006F3934">
        <w:rPr>
          <w:rFonts w:asciiTheme="majorBidi" w:hAnsiTheme="majorBidi" w:cstheme="majorBidi"/>
          <w:vertAlign w:val="superscript"/>
        </w:rPr>
        <w:t> </w:t>
      </w:r>
      <w:r w:rsidR="00A318BD" w:rsidRPr="006F3934">
        <w:rPr>
          <w:rFonts w:asciiTheme="majorBidi" w:hAnsiTheme="majorBidi" w:cstheme="majorBidi"/>
        </w:rPr>
        <w:t xml:space="preserve">pantā (nolēmuma par aizsardzību pret vardarbību ļaunprātīga nepildīšana), apstiprina, ka pastāv augsts vardarbības risks no </w:t>
      </w:r>
      <w:r w:rsidR="00D47D65" w:rsidRPr="006F3934">
        <w:rPr>
          <w:rFonts w:asciiTheme="majorBidi" w:hAnsiTheme="majorBidi" w:cstheme="majorBidi"/>
        </w:rPr>
        <w:t xml:space="preserve">[pers. A] </w:t>
      </w:r>
      <w:r w:rsidR="00A318BD" w:rsidRPr="006F3934">
        <w:rPr>
          <w:rFonts w:asciiTheme="majorBidi" w:hAnsiTheme="majorBidi" w:cstheme="majorBidi"/>
        </w:rPr>
        <w:t>puses pret pieteicēja nepilngadīgajiem bērniem.</w:t>
      </w:r>
    </w:p>
    <w:p w14:paraId="153D2F04" w14:textId="7C4CE847" w:rsidR="00A318BD" w:rsidRPr="006F3934" w:rsidRDefault="00CA577E"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Minētie apstākļi</w:t>
      </w:r>
      <w:r w:rsidR="00A318BD" w:rsidRPr="006F3934">
        <w:rPr>
          <w:rFonts w:asciiTheme="majorBidi" w:hAnsiTheme="majorBidi" w:cstheme="majorBidi"/>
        </w:rPr>
        <w:t xml:space="preserve"> ir pietiekams pamats </w:t>
      </w:r>
      <w:r w:rsidR="00EF7CB7" w:rsidRPr="006F3934">
        <w:rPr>
          <w:rFonts w:asciiTheme="majorBidi" w:hAnsiTheme="majorBidi" w:cstheme="majorBidi"/>
        </w:rPr>
        <w:t xml:space="preserve">[pers. B] </w:t>
      </w:r>
      <w:r w:rsidR="00A318BD" w:rsidRPr="006F3934">
        <w:rPr>
          <w:rFonts w:asciiTheme="majorBidi" w:hAnsiTheme="majorBidi" w:cstheme="majorBidi"/>
        </w:rPr>
        <w:t>pieteikuma apmierināšanai,</w:t>
      </w:r>
      <w:r w:rsidR="003F79D7" w:rsidRPr="006F3934">
        <w:rPr>
          <w:rFonts w:asciiTheme="majorBidi" w:hAnsiTheme="majorBidi" w:cstheme="majorBidi"/>
        </w:rPr>
        <w:t xml:space="preserve"> n</w:t>
      </w:r>
      <w:r w:rsidR="00A318BD" w:rsidRPr="006F3934">
        <w:rPr>
          <w:rFonts w:asciiTheme="majorBidi" w:hAnsiTheme="majorBidi" w:cstheme="majorBidi"/>
        </w:rPr>
        <w:t>e</w:t>
      </w:r>
      <w:r w:rsidR="00542598" w:rsidRPr="006F3934">
        <w:rPr>
          <w:rFonts w:asciiTheme="majorBidi" w:hAnsiTheme="majorBidi" w:cstheme="majorBidi"/>
        </w:rPr>
        <w:t>raugoties</w:t>
      </w:r>
      <w:r w:rsidR="00A318BD" w:rsidRPr="006F3934">
        <w:rPr>
          <w:rFonts w:asciiTheme="majorBidi" w:hAnsiTheme="majorBidi" w:cstheme="majorBidi"/>
        </w:rPr>
        <w:t xml:space="preserve"> uz to, ka bērni, kuru interesēs iesniegts pieteikums, sarunās ar bāriņties</w:t>
      </w:r>
      <w:r w:rsidR="003F79D7" w:rsidRPr="006F3934">
        <w:rPr>
          <w:rFonts w:asciiTheme="majorBidi" w:hAnsiTheme="majorBidi" w:cstheme="majorBidi"/>
        </w:rPr>
        <w:t xml:space="preserve">u </w:t>
      </w:r>
      <w:r w:rsidR="00A318BD" w:rsidRPr="006F3934">
        <w:rPr>
          <w:rFonts w:asciiTheme="majorBidi" w:hAnsiTheme="majorBidi" w:cstheme="majorBidi"/>
        </w:rPr>
        <w:t xml:space="preserve">nav apstiprinājuši pāridarījumus no </w:t>
      </w:r>
      <w:r w:rsidR="00D47D65" w:rsidRPr="006F3934">
        <w:rPr>
          <w:rFonts w:asciiTheme="majorBidi" w:hAnsiTheme="majorBidi" w:cstheme="majorBidi"/>
        </w:rPr>
        <w:t xml:space="preserve">[pers. A] </w:t>
      </w:r>
      <w:r w:rsidR="00A318BD" w:rsidRPr="006F3934">
        <w:rPr>
          <w:rFonts w:asciiTheme="majorBidi" w:hAnsiTheme="majorBidi" w:cstheme="majorBidi"/>
        </w:rPr>
        <w:t>puses</w:t>
      </w:r>
      <w:r w:rsidR="00892D6E" w:rsidRPr="006F3934">
        <w:rPr>
          <w:rFonts w:asciiTheme="majorBidi" w:hAnsiTheme="majorBidi" w:cstheme="majorBidi"/>
        </w:rPr>
        <w:t xml:space="preserve">. </w:t>
      </w:r>
    </w:p>
    <w:p w14:paraId="6741695E" w14:textId="176CC4FC"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4</w:t>
      </w:r>
      <w:r w:rsidRPr="006F3934">
        <w:rPr>
          <w:rFonts w:asciiTheme="majorBidi" w:hAnsiTheme="majorBidi" w:cstheme="majorBidi"/>
        </w:rPr>
        <w:t>.</w:t>
      </w:r>
      <w:r w:rsidR="00FD3F76" w:rsidRPr="006F3934">
        <w:rPr>
          <w:rFonts w:asciiTheme="majorBidi" w:hAnsiTheme="majorBidi" w:cstheme="majorBidi"/>
        </w:rPr>
        <w:t>4</w:t>
      </w:r>
      <w:r w:rsidRPr="006F3934">
        <w:rPr>
          <w:rFonts w:asciiTheme="majorBidi" w:hAnsiTheme="majorBidi" w:cstheme="majorBidi"/>
        </w:rPr>
        <w:t>] 2024.</w:t>
      </w:r>
      <w:r w:rsidR="004122A9" w:rsidRPr="006F3934">
        <w:rPr>
          <w:rFonts w:asciiTheme="majorBidi" w:hAnsiTheme="majorBidi" w:cstheme="majorBidi"/>
        </w:rPr>
        <w:t> </w:t>
      </w:r>
      <w:r w:rsidRPr="006F3934">
        <w:rPr>
          <w:rFonts w:asciiTheme="majorBidi" w:hAnsiTheme="majorBidi" w:cstheme="majorBidi"/>
        </w:rPr>
        <w:t xml:space="preserve">gada </w:t>
      </w:r>
      <w:r w:rsidR="00454D58" w:rsidRPr="006F3934">
        <w:rPr>
          <w:rFonts w:asciiTheme="majorBidi" w:hAnsiTheme="majorBidi" w:cstheme="majorBidi"/>
        </w:rPr>
        <w:t>[datums]</w:t>
      </w:r>
      <w:r w:rsidRPr="006F3934">
        <w:rPr>
          <w:rFonts w:asciiTheme="majorBidi" w:hAnsiTheme="majorBidi" w:cstheme="majorBidi"/>
        </w:rPr>
        <w:t xml:space="preserve"> </w:t>
      </w:r>
      <w:r w:rsidR="00264FDC" w:rsidRPr="006F3934">
        <w:rPr>
          <w:rFonts w:asciiTheme="majorBidi" w:hAnsiTheme="majorBidi" w:cstheme="majorBidi"/>
        </w:rPr>
        <w:t xml:space="preserve">tiesā </w:t>
      </w:r>
      <w:r w:rsidRPr="006F3934">
        <w:rPr>
          <w:rFonts w:asciiTheme="majorBidi" w:hAnsiTheme="majorBidi" w:cstheme="majorBidi"/>
        </w:rPr>
        <w:t xml:space="preserve">saņemts </w:t>
      </w:r>
      <w:r w:rsidR="00EF7CB7" w:rsidRPr="006F3934">
        <w:rPr>
          <w:rFonts w:asciiTheme="majorBidi" w:hAnsiTheme="majorBidi" w:cstheme="majorBidi"/>
        </w:rPr>
        <w:t xml:space="preserve">[pers. B] </w:t>
      </w:r>
      <w:r w:rsidRPr="006F3934">
        <w:rPr>
          <w:rFonts w:asciiTheme="majorBidi" w:hAnsiTheme="majorBidi" w:cstheme="majorBidi"/>
        </w:rPr>
        <w:t>paziņojums</w:t>
      </w:r>
      <w:r w:rsidR="00896754" w:rsidRPr="006F3934">
        <w:rPr>
          <w:rFonts w:asciiTheme="majorBidi" w:hAnsiTheme="majorBidi" w:cstheme="majorBidi"/>
        </w:rPr>
        <w:t xml:space="preserve"> par to</w:t>
      </w:r>
      <w:r w:rsidRPr="006F3934">
        <w:rPr>
          <w:rFonts w:asciiTheme="majorBidi" w:hAnsiTheme="majorBidi" w:cstheme="majorBidi"/>
        </w:rPr>
        <w:t xml:space="preserve">, ka </w:t>
      </w:r>
      <w:r w:rsidR="00454D58" w:rsidRPr="006F3934">
        <w:rPr>
          <w:rFonts w:asciiTheme="majorBidi" w:hAnsiTheme="majorBidi" w:cstheme="majorBidi"/>
        </w:rPr>
        <w:t>[datums]</w:t>
      </w:r>
      <w:r w:rsidRPr="006F3934">
        <w:rPr>
          <w:rFonts w:asciiTheme="majorBidi" w:hAnsiTheme="majorBidi" w:cstheme="majorBidi"/>
        </w:rPr>
        <w:t xml:space="preserve"> viņa dzīvesvietā ieradies </w:t>
      </w:r>
      <w:r w:rsidR="00D0600F" w:rsidRPr="006F3934">
        <w:rPr>
          <w:rFonts w:asciiTheme="majorBidi" w:hAnsiTheme="majorBidi" w:cstheme="majorBidi"/>
        </w:rPr>
        <w:t>[bērns]</w:t>
      </w:r>
      <w:r w:rsidRPr="006F3934">
        <w:rPr>
          <w:rFonts w:asciiTheme="majorBidi" w:hAnsiTheme="majorBidi" w:cstheme="majorBidi"/>
        </w:rPr>
        <w:t xml:space="preserve"> </w:t>
      </w:r>
      <w:r w:rsidR="00435511" w:rsidRPr="006F3934">
        <w:rPr>
          <w:rFonts w:asciiTheme="majorBidi" w:hAnsiTheme="majorBidi" w:cstheme="majorBidi"/>
        </w:rPr>
        <w:t>[pers. F]</w:t>
      </w:r>
      <w:r w:rsidRPr="006F3934">
        <w:rPr>
          <w:rFonts w:asciiTheme="majorBidi" w:hAnsiTheme="majorBidi" w:cstheme="majorBidi"/>
        </w:rPr>
        <w:t xml:space="preserve">, kurš aizbēdzis no mātes mājām, jo </w:t>
      </w:r>
      <w:r w:rsidR="00D47C8D" w:rsidRPr="006F3934">
        <w:rPr>
          <w:rFonts w:asciiTheme="majorBidi" w:hAnsiTheme="majorBidi" w:cstheme="majorBidi"/>
        </w:rPr>
        <w:t>[datums]</w:t>
      </w:r>
      <w:r w:rsidRPr="006F3934">
        <w:rPr>
          <w:rFonts w:asciiTheme="majorBidi" w:hAnsiTheme="majorBidi" w:cstheme="majorBidi"/>
        </w:rPr>
        <w:t xml:space="preserve"> notikusi atkārtota fiziska vardarbība no </w:t>
      </w:r>
      <w:r w:rsidR="00D47D65" w:rsidRPr="006F3934">
        <w:rPr>
          <w:rFonts w:asciiTheme="majorBidi" w:hAnsiTheme="majorBidi" w:cstheme="majorBidi"/>
        </w:rPr>
        <w:t xml:space="preserve">[pers. A] </w:t>
      </w:r>
      <w:r w:rsidRPr="006F3934">
        <w:rPr>
          <w:rFonts w:asciiTheme="majorBidi" w:hAnsiTheme="majorBidi" w:cstheme="majorBidi"/>
        </w:rPr>
        <w:t>puses.</w:t>
      </w:r>
    </w:p>
    <w:p w14:paraId="2757B7B1" w14:textId="1C15565C" w:rsidR="003F79D7" w:rsidRPr="006F3934" w:rsidRDefault="000F5935" w:rsidP="006F3934">
      <w:pPr>
        <w:pStyle w:val="ListParagraph"/>
        <w:tabs>
          <w:tab w:val="left" w:pos="0"/>
        </w:tabs>
        <w:spacing w:after="0"/>
        <w:ind w:left="0" w:firstLine="709"/>
        <w:jc w:val="both"/>
        <w:rPr>
          <w:rFonts w:asciiTheme="majorBidi" w:hAnsiTheme="majorBidi" w:cstheme="majorBidi"/>
        </w:rPr>
      </w:pPr>
      <w:bookmarkStart w:id="4" w:name="_Hlk172292016"/>
      <w:r w:rsidRPr="006F3934">
        <w:rPr>
          <w:rFonts w:asciiTheme="majorBidi" w:hAnsiTheme="majorBidi" w:cstheme="majorBidi"/>
        </w:rPr>
        <w:t>[</w:t>
      </w:r>
      <w:r w:rsidR="00106DC0" w:rsidRPr="006F3934">
        <w:rPr>
          <w:rFonts w:asciiTheme="majorBidi" w:hAnsiTheme="majorBidi" w:cstheme="majorBidi"/>
        </w:rPr>
        <w:t>4</w:t>
      </w:r>
      <w:r w:rsidRPr="006F3934">
        <w:rPr>
          <w:rFonts w:asciiTheme="majorBidi" w:hAnsiTheme="majorBidi" w:cstheme="majorBidi"/>
        </w:rPr>
        <w:t>.</w:t>
      </w:r>
      <w:r w:rsidR="00FD3F76" w:rsidRPr="006F3934">
        <w:rPr>
          <w:rFonts w:asciiTheme="majorBidi" w:hAnsiTheme="majorBidi" w:cstheme="majorBidi"/>
        </w:rPr>
        <w:t>5</w:t>
      </w:r>
      <w:r w:rsidRPr="006F3934">
        <w:rPr>
          <w:rFonts w:asciiTheme="majorBidi" w:hAnsiTheme="majorBidi" w:cstheme="majorBidi"/>
        </w:rPr>
        <w:t xml:space="preserve">] </w:t>
      </w:r>
      <w:r w:rsidR="00A94224" w:rsidRPr="006F3934">
        <w:rPr>
          <w:rFonts w:asciiTheme="majorBidi" w:hAnsiTheme="majorBidi" w:cstheme="majorBidi"/>
        </w:rPr>
        <w:t>Savukārt n</w:t>
      </w:r>
      <w:r w:rsidR="00FE5668" w:rsidRPr="006F3934">
        <w:rPr>
          <w:rFonts w:asciiTheme="majorBidi" w:hAnsiTheme="majorBidi" w:cstheme="majorBidi"/>
        </w:rPr>
        <w:t xml:space="preserve">o </w:t>
      </w:r>
      <w:r w:rsidR="00454D58" w:rsidRPr="006F3934">
        <w:rPr>
          <w:rFonts w:asciiTheme="majorBidi" w:hAnsiTheme="majorBidi" w:cstheme="majorBidi"/>
        </w:rPr>
        <w:t>[nosaukums]</w:t>
      </w:r>
      <w:r w:rsidR="00A318BD" w:rsidRPr="006F3934">
        <w:rPr>
          <w:rFonts w:asciiTheme="majorBidi" w:hAnsiTheme="majorBidi" w:cstheme="majorBidi"/>
        </w:rPr>
        <w:t xml:space="preserve"> novada bāriņtiesa</w:t>
      </w:r>
      <w:r w:rsidR="00264FDC" w:rsidRPr="006F3934">
        <w:rPr>
          <w:rFonts w:asciiTheme="majorBidi" w:hAnsiTheme="majorBidi" w:cstheme="majorBidi"/>
        </w:rPr>
        <w:t>s</w:t>
      </w:r>
      <w:r w:rsidR="00FE5668" w:rsidRPr="006F3934">
        <w:rPr>
          <w:rFonts w:asciiTheme="majorBidi" w:hAnsiTheme="majorBidi" w:cstheme="majorBidi"/>
        </w:rPr>
        <w:t xml:space="preserve"> 2024.</w:t>
      </w:r>
      <w:r w:rsidR="004122A9" w:rsidRPr="006F3934">
        <w:rPr>
          <w:rFonts w:asciiTheme="majorBidi" w:hAnsiTheme="majorBidi" w:cstheme="majorBidi"/>
        </w:rPr>
        <w:t> </w:t>
      </w:r>
      <w:r w:rsidR="00FE5668" w:rsidRPr="006F3934">
        <w:rPr>
          <w:rFonts w:asciiTheme="majorBidi" w:hAnsiTheme="majorBidi" w:cstheme="majorBidi"/>
        </w:rPr>
        <w:t xml:space="preserve">gada </w:t>
      </w:r>
      <w:r w:rsidR="00454D58" w:rsidRPr="006F3934">
        <w:rPr>
          <w:rFonts w:asciiTheme="majorBidi" w:hAnsiTheme="majorBidi" w:cstheme="majorBidi"/>
        </w:rPr>
        <w:t>[datums]</w:t>
      </w:r>
      <w:r w:rsidR="00FE5668" w:rsidRPr="006F3934">
        <w:rPr>
          <w:rFonts w:asciiTheme="majorBidi" w:hAnsiTheme="majorBidi" w:cstheme="majorBidi"/>
        </w:rPr>
        <w:t xml:space="preserve"> tiesā</w:t>
      </w:r>
      <w:r w:rsidR="003F79D7" w:rsidRPr="006F3934">
        <w:rPr>
          <w:rFonts w:asciiTheme="majorBidi" w:hAnsiTheme="majorBidi" w:cstheme="majorBidi"/>
        </w:rPr>
        <w:t xml:space="preserve"> ie</w:t>
      </w:r>
      <w:r w:rsidR="00264FDC" w:rsidRPr="006F3934">
        <w:rPr>
          <w:rFonts w:asciiTheme="majorBidi" w:hAnsiTheme="majorBidi" w:cstheme="majorBidi"/>
        </w:rPr>
        <w:t xml:space="preserve">sniegtās </w:t>
      </w:r>
      <w:r w:rsidR="003F79D7" w:rsidRPr="006F3934">
        <w:rPr>
          <w:rFonts w:asciiTheme="majorBidi" w:hAnsiTheme="majorBidi" w:cstheme="majorBidi"/>
        </w:rPr>
        <w:t xml:space="preserve">aktuālās </w:t>
      </w:r>
      <w:r w:rsidR="00264FDC" w:rsidRPr="006F3934">
        <w:rPr>
          <w:rFonts w:asciiTheme="majorBidi" w:hAnsiTheme="majorBidi" w:cstheme="majorBidi"/>
        </w:rPr>
        <w:t>informācijas</w:t>
      </w:r>
      <w:r w:rsidR="003F79D7" w:rsidRPr="006F3934">
        <w:rPr>
          <w:rFonts w:asciiTheme="majorBidi" w:hAnsiTheme="majorBidi" w:cstheme="majorBidi"/>
        </w:rPr>
        <w:t xml:space="preserve"> konstatējams, ka</w:t>
      </w:r>
      <w:r w:rsidR="00A318BD" w:rsidRPr="006F3934">
        <w:rPr>
          <w:rFonts w:asciiTheme="majorBidi" w:hAnsiTheme="majorBidi" w:cstheme="majorBidi"/>
        </w:rPr>
        <w:t xml:space="preserve"> 2024.gada </w:t>
      </w:r>
      <w:r w:rsidR="00454D58" w:rsidRPr="006F3934">
        <w:rPr>
          <w:rFonts w:asciiTheme="majorBidi" w:hAnsiTheme="majorBidi" w:cstheme="majorBidi"/>
        </w:rPr>
        <w:t>[datums]</w:t>
      </w:r>
      <w:r w:rsidR="00A318BD" w:rsidRPr="006F3934">
        <w:rPr>
          <w:rFonts w:asciiTheme="majorBidi" w:hAnsiTheme="majorBidi" w:cstheme="majorBidi"/>
        </w:rPr>
        <w:t xml:space="preserve"> nepilngadīgais </w:t>
      </w:r>
      <w:r w:rsidR="00435511" w:rsidRPr="006F3934">
        <w:rPr>
          <w:rFonts w:asciiTheme="majorBidi" w:hAnsiTheme="majorBidi" w:cstheme="majorBidi"/>
        </w:rPr>
        <w:t xml:space="preserve">[pers. F] </w:t>
      </w:r>
      <w:r w:rsidR="00A318BD" w:rsidRPr="006F3934">
        <w:rPr>
          <w:rFonts w:asciiTheme="majorBidi" w:hAnsiTheme="majorBidi" w:cstheme="majorBidi"/>
        </w:rPr>
        <w:t xml:space="preserve">lūdzis bāriņtiesu iesaistīties </w:t>
      </w:r>
      <w:r w:rsidRPr="006F3934">
        <w:rPr>
          <w:rFonts w:asciiTheme="majorBidi" w:hAnsiTheme="majorBidi" w:cstheme="majorBidi"/>
        </w:rPr>
        <w:t>konflikt</w:t>
      </w:r>
      <w:r w:rsidR="00A318BD" w:rsidRPr="006F3934">
        <w:rPr>
          <w:rFonts w:asciiTheme="majorBidi" w:hAnsiTheme="majorBidi" w:cstheme="majorBidi"/>
        </w:rPr>
        <w:t>situācijas risināšanā.</w:t>
      </w:r>
      <w:r w:rsidR="00FE5668" w:rsidRPr="006F3934">
        <w:rPr>
          <w:rFonts w:asciiTheme="majorBidi" w:hAnsiTheme="majorBidi" w:cstheme="majorBidi"/>
        </w:rPr>
        <w:t xml:space="preserve"> No </w:t>
      </w:r>
      <w:r w:rsidR="00A318BD" w:rsidRPr="006F3934">
        <w:rPr>
          <w:rFonts w:asciiTheme="majorBidi" w:hAnsiTheme="majorBidi" w:cstheme="majorBidi"/>
        </w:rPr>
        <w:t xml:space="preserve">2024.gada </w:t>
      </w:r>
      <w:r w:rsidR="00454D58" w:rsidRPr="006F3934">
        <w:rPr>
          <w:rFonts w:asciiTheme="majorBidi" w:hAnsiTheme="majorBidi" w:cstheme="majorBidi"/>
        </w:rPr>
        <w:t xml:space="preserve">[datums] </w:t>
      </w:r>
      <w:r w:rsidR="00264FDC" w:rsidRPr="006F3934">
        <w:rPr>
          <w:rFonts w:asciiTheme="majorBidi" w:hAnsiTheme="majorBidi" w:cstheme="majorBidi"/>
        </w:rPr>
        <w:t xml:space="preserve">sarunas </w:t>
      </w:r>
      <w:r w:rsidR="00A318BD" w:rsidRPr="006F3934">
        <w:rPr>
          <w:rFonts w:asciiTheme="majorBidi" w:hAnsiTheme="majorBidi" w:cstheme="majorBidi"/>
        </w:rPr>
        <w:t>protokol</w:t>
      </w:r>
      <w:r w:rsidR="00FE5668" w:rsidRPr="006F3934">
        <w:rPr>
          <w:rFonts w:asciiTheme="majorBidi" w:hAnsiTheme="majorBidi" w:cstheme="majorBidi"/>
        </w:rPr>
        <w:t>a izriet</w:t>
      </w:r>
      <w:r w:rsidR="00A318BD" w:rsidRPr="006F3934">
        <w:rPr>
          <w:rFonts w:asciiTheme="majorBidi" w:hAnsiTheme="majorBidi" w:cstheme="majorBidi"/>
        </w:rPr>
        <w:t xml:space="preserve">, ka, iespējams, mātes dzīvesdraugs </w:t>
      </w:r>
      <w:r w:rsidR="00D47D65" w:rsidRPr="006F3934">
        <w:rPr>
          <w:rFonts w:asciiTheme="majorBidi" w:hAnsiTheme="majorBidi" w:cstheme="majorBidi"/>
        </w:rPr>
        <w:t xml:space="preserve">[pers. A] </w:t>
      </w:r>
      <w:r w:rsidR="00A318BD" w:rsidRPr="006F3934">
        <w:rPr>
          <w:rFonts w:asciiTheme="majorBidi" w:hAnsiTheme="majorBidi" w:cstheme="majorBidi"/>
        </w:rPr>
        <w:t xml:space="preserve">ir bijis emocionāli un fiziski vardarbīgs pret </w:t>
      </w:r>
      <w:r w:rsidR="00435511" w:rsidRPr="006F3934">
        <w:rPr>
          <w:rFonts w:asciiTheme="majorBidi" w:hAnsiTheme="majorBidi" w:cstheme="majorBidi"/>
        </w:rPr>
        <w:t>[pers. F]</w:t>
      </w:r>
      <w:r w:rsidR="00A318BD" w:rsidRPr="006F3934">
        <w:rPr>
          <w:rFonts w:asciiTheme="majorBidi" w:hAnsiTheme="majorBidi" w:cstheme="majorBidi"/>
        </w:rPr>
        <w:t xml:space="preserve">. </w:t>
      </w:r>
      <w:bookmarkEnd w:id="4"/>
      <w:r w:rsidR="00A22983" w:rsidRPr="006F3934">
        <w:rPr>
          <w:rFonts w:asciiTheme="majorBidi" w:hAnsiTheme="majorBidi" w:cstheme="majorBidi"/>
        </w:rPr>
        <w:t>[..]</w:t>
      </w:r>
    </w:p>
    <w:p w14:paraId="3B6D7A8D" w14:textId="04A2151C"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4</w:t>
      </w:r>
      <w:r w:rsidRPr="006F3934">
        <w:rPr>
          <w:rFonts w:asciiTheme="majorBidi" w:hAnsiTheme="majorBidi" w:cstheme="majorBidi"/>
        </w:rPr>
        <w:t>.</w:t>
      </w:r>
      <w:r w:rsidR="00FD3F76" w:rsidRPr="006F3934">
        <w:rPr>
          <w:rFonts w:asciiTheme="majorBidi" w:hAnsiTheme="majorBidi" w:cstheme="majorBidi"/>
        </w:rPr>
        <w:t>6</w:t>
      </w:r>
      <w:r w:rsidRPr="006F3934">
        <w:rPr>
          <w:rFonts w:asciiTheme="majorBidi" w:hAnsiTheme="majorBidi" w:cstheme="majorBidi"/>
        </w:rPr>
        <w:t>] Bērna ņemšana aiz kakla, sāpju nodarīšana, verbāla agresija ir fiziska un psiholoģiska vardarbīga izturēšanās pret bērnu. Bērna audzināšana ar bļaušanu ir emocionāla vardarbība ne tikai pret konkrēto bērnu, bet pasliktina arī pārējo bērnu psiholoģisko neaizskaramību ģimenē. Nodrošināt bērna cieņu nozīmē, ka nav iespējams pieļaut vardarbīgas darbības pret viņu. Turklāt jāņem vērā, ka nevienā vardarbības pret bērnu epizodē nav vainojams bērns.</w:t>
      </w:r>
    </w:p>
    <w:p w14:paraId="720359F2" w14:textId="7E61BB83"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4</w:t>
      </w:r>
      <w:r w:rsidRPr="006F3934">
        <w:rPr>
          <w:rFonts w:asciiTheme="majorBidi" w:hAnsiTheme="majorBidi" w:cstheme="majorBidi"/>
        </w:rPr>
        <w:t>.</w:t>
      </w:r>
      <w:r w:rsidR="00FD3F76" w:rsidRPr="006F3934">
        <w:rPr>
          <w:rFonts w:asciiTheme="majorBidi" w:hAnsiTheme="majorBidi" w:cstheme="majorBidi"/>
        </w:rPr>
        <w:t>7</w:t>
      </w:r>
      <w:r w:rsidRPr="006F3934">
        <w:rPr>
          <w:rFonts w:asciiTheme="majorBidi" w:hAnsiTheme="majorBidi" w:cstheme="majorBidi"/>
        </w:rPr>
        <w:t xml:space="preserve">] Konkrētajā situācijā vardarbība ir konstatējama un, ņemot vērā vardarbības raksturu (fiziska un psiholoģiska (emocionāla) vardarbība), </w:t>
      </w:r>
      <w:proofErr w:type="spellStart"/>
      <w:r w:rsidR="0086532E" w:rsidRPr="006F3934">
        <w:rPr>
          <w:rFonts w:asciiTheme="majorBidi" w:hAnsiTheme="majorBidi" w:cstheme="majorBidi"/>
        </w:rPr>
        <w:t>pirmš</w:t>
      </w:r>
      <w:r w:rsidR="00AB7491" w:rsidRPr="006F3934">
        <w:rPr>
          <w:rFonts w:asciiTheme="majorBidi" w:hAnsiTheme="majorBidi" w:cstheme="majorBidi"/>
        </w:rPr>
        <w:t>ķ</w:t>
      </w:r>
      <w:r w:rsidR="0086532E" w:rsidRPr="006F3934">
        <w:rPr>
          <w:rFonts w:asciiTheme="majorBidi" w:hAnsiTheme="majorBidi" w:cstheme="majorBidi"/>
        </w:rPr>
        <w:t>ietami</w:t>
      </w:r>
      <w:proofErr w:type="spellEnd"/>
      <w:r w:rsidR="0086532E" w:rsidRPr="006F3934">
        <w:rPr>
          <w:rFonts w:asciiTheme="majorBidi" w:hAnsiTheme="majorBidi" w:cstheme="majorBidi"/>
        </w:rPr>
        <w:t xml:space="preserve"> </w:t>
      </w:r>
      <w:r w:rsidRPr="006F3934">
        <w:rPr>
          <w:rFonts w:asciiTheme="majorBidi" w:hAnsiTheme="majorBidi" w:cstheme="majorBidi"/>
        </w:rPr>
        <w:t xml:space="preserve">atzīstams, ka kavēšanās varētu radīt bērnu tiesību </w:t>
      </w:r>
      <w:r w:rsidR="00AB7491" w:rsidRPr="006F3934">
        <w:rPr>
          <w:rFonts w:asciiTheme="majorBidi" w:hAnsiTheme="majorBidi" w:cstheme="majorBidi"/>
        </w:rPr>
        <w:t xml:space="preserve">būtisku </w:t>
      </w:r>
      <w:r w:rsidRPr="006F3934">
        <w:rPr>
          <w:rFonts w:asciiTheme="majorBidi" w:hAnsiTheme="majorBidi" w:cstheme="majorBidi"/>
        </w:rPr>
        <w:t xml:space="preserve">aizskārumu. </w:t>
      </w:r>
      <w:r w:rsidR="0086532E" w:rsidRPr="006F3934">
        <w:rPr>
          <w:rFonts w:asciiTheme="majorBidi" w:hAnsiTheme="majorBidi" w:cstheme="majorBidi"/>
        </w:rPr>
        <w:t>Piemērojamie līdzekļi ir samērīgi ar bērnu tiesību iespējamo aizskārumu.</w:t>
      </w:r>
    </w:p>
    <w:p w14:paraId="2DB9CD3D" w14:textId="77777777" w:rsidR="00115BF2" w:rsidRPr="006F3934" w:rsidRDefault="00115BF2" w:rsidP="006F3934">
      <w:pPr>
        <w:spacing w:line="276" w:lineRule="auto"/>
        <w:ind w:firstLine="709"/>
        <w:jc w:val="both"/>
        <w:rPr>
          <w:rFonts w:asciiTheme="majorBidi" w:hAnsiTheme="majorBidi" w:cstheme="majorBidi"/>
        </w:rPr>
      </w:pPr>
    </w:p>
    <w:p w14:paraId="6FEADFAB" w14:textId="1427839D" w:rsidR="00A318BD" w:rsidRPr="006F3934" w:rsidRDefault="00115BF2"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bCs/>
        </w:rPr>
        <w:t>[</w:t>
      </w:r>
      <w:r w:rsidR="00106DC0" w:rsidRPr="006F3934">
        <w:rPr>
          <w:rFonts w:asciiTheme="majorBidi" w:hAnsiTheme="majorBidi" w:cstheme="majorBidi"/>
          <w:bCs/>
        </w:rPr>
        <w:t>5</w:t>
      </w:r>
      <w:r w:rsidRPr="006F3934">
        <w:rPr>
          <w:rFonts w:asciiTheme="majorBidi" w:hAnsiTheme="majorBidi" w:cstheme="majorBidi"/>
          <w:bCs/>
        </w:rPr>
        <w:t xml:space="preserve">] </w:t>
      </w:r>
      <w:r w:rsidR="00D47D65" w:rsidRPr="006F3934">
        <w:rPr>
          <w:rFonts w:asciiTheme="majorBidi" w:hAnsiTheme="majorBidi" w:cstheme="majorBidi"/>
        </w:rPr>
        <w:t>[</w:t>
      </w:r>
      <w:r w:rsidR="00405387" w:rsidRPr="006F3934">
        <w:rPr>
          <w:rFonts w:asciiTheme="majorBidi" w:hAnsiTheme="majorBidi" w:cstheme="majorBidi"/>
        </w:rPr>
        <w:t>P</w:t>
      </w:r>
      <w:r w:rsidR="00D47D65" w:rsidRPr="006F3934">
        <w:rPr>
          <w:rFonts w:asciiTheme="majorBidi" w:hAnsiTheme="majorBidi" w:cstheme="majorBidi"/>
        </w:rPr>
        <w:t xml:space="preserve">ers. A] </w:t>
      </w:r>
      <w:r w:rsidR="00A318BD" w:rsidRPr="006F3934">
        <w:rPr>
          <w:rFonts w:asciiTheme="majorBidi" w:hAnsiTheme="majorBidi" w:cstheme="majorBidi"/>
        </w:rPr>
        <w:t>2024.</w:t>
      </w:r>
      <w:r w:rsidR="004122A9" w:rsidRPr="006F3934">
        <w:rPr>
          <w:rFonts w:asciiTheme="majorBidi" w:hAnsiTheme="majorBidi" w:cstheme="majorBidi"/>
        </w:rPr>
        <w:t> </w:t>
      </w:r>
      <w:r w:rsidR="00A318BD" w:rsidRPr="006F3934">
        <w:rPr>
          <w:rFonts w:asciiTheme="majorBidi" w:hAnsiTheme="majorBidi" w:cstheme="majorBidi"/>
        </w:rPr>
        <w:t xml:space="preserve">gada </w:t>
      </w:r>
      <w:r w:rsidR="00405387" w:rsidRPr="006F3934">
        <w:rPr>
          <w:rFonts w:asciiTheme="majorBidi" w:hAnsiTheme="majorBidi" w:cstheme="majorBidi"/>
        </w:rPr>
        <w:t>[datums]</w:t>
      </w:r>
      <w:r w:rsidR="00A318BD" w:rsidRPr="006F3934">
        <w:rPr>
          <w:rFonts w:asciiTheme="majorBidi" w:hAnsiTheme="majorBidi" w:cstheme="majorBidi"/>
        </w:rPr>
        <w:t xml:space="preserve"> iesniedza pieteikumu par </w:t>
      </w:r>
      <w:r w:rsidR="004E70A6" w:rsidRPr="006F3934">
        <w:rPr>
          <w:rFonts w:asciiTheme="majorBidi" w:hAnsiTheme="majorBidi" w:cstheme="majorBidi"/>
        </w:rPr>
        <w:t>piemēroto</w:t>
      </w:r>
      <w:r w:rsidR="00A318BD" w:rsidRPr="006F3934">
        <w:rPr>
          <w:rFonts w:asciiTheme="majorBidi" w:hAnsiTheme="majorBidi" w:cstheme="majorBidi"/>
        </w:rPr>
        <w:t xml:space="preserve"> pagaidu aizsardzības līdzekļu atcelšanu.</w:t>
      </w:r>
    </w:p>
    <w:p w14:paraId="2093A8A5" w14:textId="77777777"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Pieteikumā norādīti šādi argumenti.</w:t>
      </w:r>
    </w:p>
    <w:p w14:paraId="72F3B436" w14:textId="71B50DFF" w:rsidR="00A318BD" w:rsidRPr="006F3934" w:rsidRDefault="00115BF2"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5</w:t>
      </w:r>
      <w:r w:rsidRPr="006F3934">
        <w:rPr>
          <w:rFonts w:asciiTheme="majorBidi" w:hAnsiTheme="majorBidi" w:cstheme="majorBidi"/>
        </w:rPr>
        <w:t>.1] </w:t>
      </w:r>
      <w:r w:rsidR="00E1492A" w:rsidRPr="006F3934">
        <w:rPr>
          <w:rFonts w:asciiTheme="majorBidi" w:hAnsiTheme="majorBidi" w:cstheme="majorBidi"/>
        </w:rPr>
        <w:t>Apmierinot</w:t>
      </w:r>
      <w:r w:rsidR="00A318BD" w:rsidRPr="006F3934">
        <w:rPr>
          <w:rFonts w:asciiTheme="majorBidi" w:hAnsiTheme="majorBidi" w:cstheme="majorBidi"/>
        </w:rPr>
        <w:t xml:space="preserve"> </w:t>
      </w:r>
      <w:r w:rsidR="00EF7CB7" w:rsidRPr="006F3934">
        <w:rPr>
          <w:rFonts w:asciiTheme="majorBidi" w:hAnsiTheme="majorBidi" w:cstheme="majorBidi"/>
        </w:rPr>
        <w:t>[pers. B]</w:t>
      </w:r>
      <w:r w:rsidR="00A318BD" w:rsidRPr="006F3934">
        <w:rPr>
          <w:rFonts w:asciiTheme="majorBidi" w:hAnsiTheme="majorBidi" w:cstheme="majorBidi"/>
        </w:rPr>
        <w:t xml:space="preserve"> pieteikumu, ir nepareizi interpretē</w:t>
      </w:r>
      <w:r w:rsidR="00E1492A" w:rsidRPr="006F3934">
        <w:rPr>
          <w:rFonts w:asciiTheme="majorBidi" w:hAnsiTheme="majorBidi" w:cstheme="majorBidi"/>
        </w:rPr>
        <w:t>t</w:t>
      </w:r>
      <w:r w:rsidR="00C24E42" w:rsidRPr="006F3934">
        <w:rPr>
          <w:rFonts w:asciiTheme="majorBidi" w:hAnsiTheme="majorBidi" w:cstheme="majorBidi"/>
        </w:rPr>
        <w:t>a</w:t>
      </w:r>
      <w:r w:rsidR="00A318BD" w:rsidRPr="006F3934">
        <w:rPr>
          <w:rFonts w:asciiTheme="majorBidi" w:hAnsiTheme="majorBidi" w:cstheme="majorBidi"/>
        </w:rPr>
        <w:t xml:space="preserve"> pagaidu aizsardzības pret vardarbību pieļaujamīb</w:t>
      </w:r>
      <w:r w:rsidR="00C24E42" w:rsidRPr="006F3934">
        <w:rPr>
          <w:rFonts w:asciiTheme="majorBidi" w:hAnsiTheme="majorBidi" w:cstheme="majorBidi"/>
        </w:rPr>
        <w:t>a</w:t>
      </w:r>
      <w:r w:rsidR="00A318BD" w:rsidRPr="006F3934">
        <w:rPr>
          <w:rFonts w:asciiTheme="majorBidi" w:hAnsiTheme="majorBidi" w:cstheme="majorBidi"/>
        </w:rPr>
        <w:t>.</w:t>
      </w:r>
      <w:r w:rsidR="00414F47" w:rsidRPr="006F3934">
        <w:rPr>
          <w:rFonts w:asciiTheme="majorBidi" w:hAnsiTheme="majorBidi" w:cstheme="majorBidi"/>
        </w:rPr>
        <w:t xml:space="preserve"> </w:t>
      </w:r>
      <w:r w:rsidR="00A318BD" w:rsidRPr="006F3934">
        <w:rPr>
          <w:rFonts w:asciiTheme="majorBidi" w:hAnsiTheme="majorBidi" w:cstheme="majorBidi"/>
        </w:rPr>
        <w:t>Saskaņā ar C</w:t>
      </w:r>
      <w:r w:rsidR="00264FDC" w:rsidRPr="006F3934">
        <w:rPr>
          <w:rFonts w:asciiTheme="majorBidi" w:hAnsiTheme="majorBidi" w:cstheme="majorBidi"/>
        </w:rPr>
        <w:t>ivilprocesa likuma</w:t>
      </w:r>
      <w:r w:rsidR="00A318BD" w:rsidRPr="006F3934">
        <w:rPr>
          <w:rFonts w:asciiTheme="majorBidi" w:hAnsiTheme="majorBidi" w:cstheme="majorBidi"/>
        </w:rPr>
        <w:t xml:space="preserve"> 250.</w:t>
      </w:r>
      <w:r w:rsidR="00A318BD" w:rsidRPr="006F3934">
        <w:rPr>
          <w:rFonts w:asciiTheme="majorBidi" w:hAnsiTheme="majorBidi" w:cstheme="majorBidi"/>
          <w:vertAlign w:val="superscript"/>
        </w:rPr>
        <w:t>43</w:t>
      </w:r>
      <w:r w:rsidR="004122A9" w:rsidRPr="006F3934">
        <w:rPr>
          <w:rFonts w:asciiTheme="majorBidi" w:hAnsiTheme="majorBidi" w:cstheme="majorBidi"/>
          <w:vertAlign w:val="superscript"/>
        </w:rPr>
        <w:t> </w:t>
      </w:r>
      <w:r w:rsidR="00A318BD" w:rsidRPr="006F3934">
        <w:rPr>
          <w:rFonts w:asciiTheme="majorBidi" w:hAnsiTheme="majorBidi" w:cstheme="majorBidi"/>
        </w:rPr>
        <w:t>pantu pagaidu aizsardzība pret vardarbību ir pieļaujama lietās, kas izriet no aizgādības un saskarsmes tiesībām. Savukārt šā likuma 250.</w:t>
      </w:r>
      <w:r w:rsidR="00A318BD" w:rsidRPr="006F3934">
        <w:rPr>
          <w:rFonts w:asciiTheme="majorBidi" w:hAnsiTheme="majorBidi" w:cstheme="majorBidi"/>
          <w:vertAlign w:val="superscript"/>
        </w:rPr>
        <w:t>44</w:t>
      </w:r>
      <w:r w:rsidR="004122A9" w:rsidRPr="006F3934">
        <w:rPr>
          <w:rFonts w:asciiTheme="majorBidi" w:hAnsiTheme="majorBidi" w:cstheme="majorBidi"/>
          <w:vertAlign w:val="superscript"/>
        </w:rPr>
        <w:t> </w:t>
      </w:r>
      <w:r w:rsidR="00A318BD" w:rsidRPr="006F3934">
        <w:rPr>
          <w:rFonts w:asciiTheme="majorBidi" w:hAnsiTheme="majorBidi" w:cstheme="majorBidi"/>
        </w:rPr>
        <w:t>pant</w:t>
      </w:r>
      <w:r w:rsidR="00E1492A" w:rsidRPr="006F3934">
        <w:rPr>
          <w:rFonts w:asciiTheme="majorBidi" w:hAnsiTheme="majorBidi" w:cstheme="majorBidi"/>
        </w:rPr>
        <w:t>ā</w:t>
      </w:r>
      <w:r w:rsidR="00A318BD" w:rsidRPr="006F3934">
        <w:rPr>
          <w:rFonts w:asciiTheme="majorBidi" w:hAnsiTheme="majorBidi" w:cstheme="majorBidi"/>
        </w:rPr>
        <w:t xml:space="preserve"> ir izsmeļoši norādīts to personu loks, kuras ir tiesīgas iesniegt pieteikumu par pagaidu aizsardzību pret vardarbību. Ņemot vērā</w:t>
      </w:r>
      <w:r w:rsidR="00264FDC" w:rsidRPr="006F3934">
        <w:rPr>
          <w:rFonts w:asciiTheme="majorBidi" w:hAnsiTheme="majorBidi" w:cstheme="majorBidi"/>
        </w:rPr>
        <w:t xml:space="preserve"> Civilprocesa likuma</w:t>
      </w:r>
      <w:r w:rsidR="00A318BD" w:rsidRPr="006F3934">
        <w:rPr>
          <w:rFonts w:asciiTheme="majorBidi" w:hAnsiTheme="majorBidi" w:cstheme="majorBidi"/>
        </w:rPr>
        <w:t xml:space="preserve"> 244.</w:t>
      </w:r>
      <w:r w:rsidR="00A318BD" w:rsidRPr="006F3934">
        <w:rPr>
          <w:rFonts w:asciiTheme="majorBidi" w:hAnsiTheme="majorBidi" w:cstheme="majorBidi"/>
          <w:vertAlign w:val="superscript"/>
        </w:rPr>
        <w:t>2</w:t>
      </w:r>
      <w:r w:rsidR="004122A9" w:rsidRPr="006F3934">
        <w:rPr>
          <w:rFonts w:asciiTheme="majorBidi" w:hAnsiTheme="majorBidi" w:cstheme="majorBidi"/>
          <w:vertAlign w:val="superscript"/>
        </w:rPr>
        <w:t> </w:t>
      </w:r>
      <w:r w:rsidR="00A318BD" w:rsidRPr="006F3934">
        <w:rPr>
          <w:rFonts w:asciiTheme="majorBidi" w:hAnsiTheme="majorBidi" w:cstheme="majorBidi"/>
        </w:rPr>
        <w:t xml:space="preserve">pantu kopsakarā ar </w:t>
      </w:r>
      <w:r w:rsidR="00264FDC" w:rsidRPr="006F3934">
        <w:rPr>
          <w:rFonts w:asciiTheme="majorBidi" w:hAnsiTheme="majorBidi" w:cstheme="majorBidi"/>
        </w:rPr>
        <w:t>Civillikuma</w:t>
      </w:r>
      <w:r w:rsidR="00A318BD" w:rsidRPr="006F3934">
        <w:rPr>
          <w:rFonts w:asciiTheme="majorBidi" w:hAnsiTheme="majorBidi" w:cstheme="majorBidi"/>
        </w:rPr>
        <w:t xml:space="preserve"> 181.</w:t>
      </w:r>
      <w:r w:rsidR="004122A9" w:rsidRPr="006F3934">
        <w:rPr>
          <w:rFonts w:asciiTheme="majorBidi" w:hAnsiTheme="majorBidi" w:cstheme="majorBidi"/>
        </w:rPr>
        <w:t> </w:t>
      </w:r>
      <w:r w:rsidR="00A318BD" w:rsidRPr="006F3934">
        <w:rPr>
          <w:rFonts w:asciiTheme="majorBidi" w:hAnsiTheme="majorBidi" w:cstheme="majorBidi"/>
        </w:rPr>
        <w:t xml:space="preserve">pantu, secināms, ka </w:t>
      </w:r>
      <w:r w:rsidR="00EF7CB7" w:rsidRPr="006F3934">
        <w:rPr>
          <w:rFonts w:asciiTheme="majorBidi" w:hAnsiTheme="majorBidi" w:cstheme="majorBidi"/>
        </w:rPr>
        <w:t>[pers. B]</w:t>
      </w:r>
      <w:r w:rsidR="00A318BD" w:rsidRPr="006F3934">
        <w:rPr>
          <w:rFonts w:asciiTheme="majorBidi" w:hAnsiTheme="majorBidi" w:cstheme="majorBidi"/>
        </w:rPr>
        <w:t xml:space="preserve"> kā nepilngadīgo bērnu likumiskajam pārstāvim nav prasījuma tiesību pret </w:t>
      </w:r>
      <w:r w:rsidR="00D47D65" w:rsidRPr="006F3934">
        <w:rPr>
          <w:rFonts w:asciiTheme="majorBidi" w:hAnsiTheme="majorBidi" w:cstheme="majorBidi"/>
        </w:rPr>
        <w:t>[pers. A]</w:t>
      </w:r>
      <w:r w:rsidR="00E87C46" w:rsidRPr="006F3934">
        <w:rPr>
          <w:rFonts w:asciiTheme="majorBidi" w:hAnsiTheme="majorBidi" w:cstheme="majorBidi"/>
        </w:rPr>
        <w:t>.</w:t>
      </w:r>
    </w:p>
    <w:p w14:paraId="0ADE0BAA" w14:textId="3873A52C"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5</w:t>
      </w:r>
      <w:r w:rsidRPr="006F3934">
        <w:rPr>
          <w:rFonts w:asciiTheme="majorBidi" w:hAnsiTheme="majorBidi" w:cstheme="majorBidi"/>
        </w:rPr>
        <w:t xml:space="preserve">.2] </w:t>
      </w:r>
      <w:r w:rsidR="00EF7CB7" w:rsidRPr="006F3934">
        <w:rPr>
          <w:rFonts w:asciiTheme="majorBidi" w:hAnsiTheme="majorBidi" w:cstheme="majorBidi"/>
        </w:rPr>
        <w:t xml:space="preserve">[Pers. B] </w:t>
      </w:r>
      <w:r w:rsidRPr="006F3934">
        <w:rPr>
          <w:rFonts w:asciiTheme="majorBidi" w:hAnsiTheme="majorBidi" w:cstheme="majorBidi"/>
        </w:rPr>
        <w:t xml:space="preserve">nav iesniedzis pierādījumus, ka </w:t>
      </w:r>
      <w:r w:rsidR="00D47D65" w:rsidRPr="006F3934">
        <w:rPr>
          <w:rFonts w:asciiTheme="majorBidi" w:hAnsiTheme="majorBidi" w:cstheme="majorBidi"/>
        </w:rPr>
        <w:t xml:space="preserve">[pers. A] </w:t>
      </w:r>
      <w:r w:rsidRPr="006F3934">
        <w:rPr>
          <w:rFonts w:asciiTheme="majorBidi" w:hAnsiTheme="majorBidi" w:cstheme="majorBidi"/>
        </w:rPr>
        <w:t>būtu vardarbīgs pret viņa bērniem</w:t>
      </w:r>
      <w:r w:rsidR="00EC5B16" w:rsidRPr="006F3934">
        <w:rPr>
          <w:rFonts w:asciiTheme="majorBidi" w:hAnsiTheme="majorBidi" w:cstheme="majorBidi"/>
        </w:rPr>
        <w:t xml:space="preserve">. Pieteikumā ir izteikti </w:t>
      </w:r>
      <w:r w:rsidRPr="006F3934">
        <w:rPr>
          <w:rFonts w:asciiTheme="majorBidi" w:hAnsiTheme="majorBidi" w:cstheme="majorBidi"/>
        </w:rPr>
        <w:t xml:space="preserve">tikai pieņēmumi un bērna </w:t>
      </w:r>
      <w:r w:rsidR="00435511" w:rsidRPr="006F3934">
        <w:rPr>
          <w:rFonts w:asciiTheme="majorBidi" w:hAnsiTheme="majorBidi" w:cstheme="majorBidi"/>
        </w:rPr>
        <w:t xml:space="preserve">[pers. F] </w:t>
      </w:r>
      <w:r w:rsidR="00A312C1" w:rsidRPr="006F3934">
        <w:rPr>
          <w:rFonts w:asciiTheme="majorBidi" w:hAnsiTheme="majorBidi" w:cstheme="majorBidi"/>
        </w:rPr>
        <w:t xml:space="preserve">nepārliecinoši </w:t>
      </w:r>
      <w:r w:rsidRPr="006F3934">
        <w:rPr>
          <w:rFonts w:asciiTheme="majorBidi" w:hAnsiTheme="majorBidi" w:cstheme="majorBidi"/>
        </w:rPr>
        <w:t>paskaidrojumi bāriņtiesai</w:t>
      </w:r>
      <w:r w:rsidR="00D47C8D" w:rsidRPr="006F3934">
        <w:rPr>
          <w:rFonts w:asciiTheme="majorBidi" w:hAnsiTheme="majorBidi" w:cstheme="majorBidi"/>
        </w:rPr>
        <w:t xml:space="preserve">. </w:t>
      </w:r>
      <w:r w:rsidR="00435511" w:rsidRPr="006F3934">
        <w:rPr>
          <w:rFonts w:asciiTheme="majorBidi" w:hAnsiTheme="majorBidi" w:cstheme="majorBidi"/>
        </w:rPr>
        <w:t>[</w:t>
      </w:r>
      <w:r w:rsidR="00D47C8D" w:rsidRPr="006F3934">
        <w:rPr>
          <w:rFonts w:asciiTheme="majorBidi" w:hAnsiTheme="majorBidi" w:cstheme="majorBidi"/>
        </w:rPr>
        <w:t>P</w:t>
      </w:r>
      <w:r w:rsidR="00435511" w:rsidRPr="006F3934">
        <w:rPr>
          <w:rFonts w:asciiTheme="majorBidi" w:hAnsiTheme="majorBidi" w:cstheme="majorBidi"/>
        </w:rPr>
        <w:t xml:space="preserve">ers. F] </w:t>
      </w:r>
      <w:r w:rsidRPr="006F3934">
        <w:rPr>
          <w:rFonts w:asciiTheme="majorBidi" w:hAnsiTheme="majorBidi" w:cstheme="majorBidi"/>
        </w:rPr>
        <w:t>psiholoģisk</w:t>
      </w:r>
      <w:r w:rsidR="00B84EDA" w:rsidRPr="006F3934">
        <w:rPr>
          <w:rFonts w:asciiTheme="majorBidi" w:hAnsiTheme="majorBidi" w:cstheme="majorBidi"/>
        </w:rPr>
        <w:t>ajā</w:t>
      </w:r>
      <w:r w:rsidRPr="006F3934">
        <w:rPr>
          <w:rFonts w:asciiTheme="majorBidi" w:hAnsiTheme="majorBidi" w:cstheme="majorBidi"/>
        </w:rPr>
        <w:t xml:space="preserve"> izpēt</w:t>
      </w:r>
      <w:r w:rsidR="00EC5B16" w:rsidRPr="006F3934">
        <w:rPr>
          <w:rFonts w:asciiTheme="majorBidi" w:hAnsiTheme="majorBidi" w:cstheme="majorBidi"/>
        </w:rPr>
        <w:t xml:space="preserve">ē </w:t>
      </w:r>
      <w:r w:rsidRPr="006F3934">
        <w:rPr>
          <w:rFonts w:asciiTheme="majorBidi" w:hAnsiTheme="majorBidi" w:cstheme="majorBidi"/>
        </w:rPr>
        <w:t>nav konstatē</w:t>
      </w:r>
      <w:r w:rsidR="00EC5B16" w:rsidRPr="006F3934">
        <w:rPr>
          <w:rFonts w:asciiTheme="majorBidi" w:hAnsiTheme="majorBidi" w:cstheme="majorBidi"/>
        </w:rPr>
        <w:t>tas</w:t>
      </w:r>
      <w:r w:rsidRPr="006F3934">
        <w:rPr>
          <w:rFonts w:asciiTheme="majorBidi" w:hAnsiTheme="majorBidi" w:cstheme="majorBidi"/>
        </w:rPr>
        <w:t xml:space="preserve"> </w:t>
      </w:r>
      <w:r w:rsidR="007A0DED" w:rsidRPr="006F3934">
        <w:rPr>
          <w:rFonts w:asciiTheme="majorBidi" w:hAnsiTheme="majorBidi" w:cstheme="majorBidi"/>
        </w:rPr>
        <w:t xml:space="preserve">nekādas </w:t>
      </w:r>
      <w:r w:rsidRPr="006F3934">
        <w:rPr>
          <w:rFonts w:asciiTheme="majorBidi" w:hAnsiTheme="majorBidi" w:cstheme="majorBidi"/>
        </w:rPr>
        <w:t>pazīmes, kas liecināt</w:t>
      </w:r>
      <w:r w:rsidR="00B84EDA" w:rsidRPr="006F3934">
        <w:rPr>
          <w:rFonts w:asciiTheme="majorBidi" w:hAnsiTheme="majorBidi" w:cstheme="majorBidi"/>
        </w:rPr>
        <w:t>u</w:t>
      </w:r>
      <w:r w:rsidRPr="006F3934">
        <w:rPr>
          <w:rFonts w:asciiTheme="majorBidi" w:hAnsiTheme="majorBidi" w:cstheme="majorBidi"/>
        </w:rPr>
        <w:t xml:space="preserve"> par iespējamu vardarbību pret bērnu.</w:t>
      </w:r>
    </w:p>
    <w:p w14:paraId="03721E60" w14:textId="2A4F0F7F"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lastRenderedPageBreak/>
        <w:t>[</w:t>
      </w:r>
      <w:r w:rsidR="00106DC0" w:rsidRPr="006F3934">
        <w:rPr>
          <w:rFonts w:asciiTheme="majorBidi" w:hAnsiTheme="majorBidi" w:cstheme="majorBidi"/>
        </w:rPr>
        <w:t>5</w:t>
      </w:r>
      <w:r w:rsidRPr="006F3934">
        <w:rPr>
          <w:rFonts w:asciiTheme="majorBidi" w:hAnsiTheme="majorBidi" w:cstheme="majorBidi"/>
        </w:rPr>
        <w:t xml:space="preserve">.3] </w:t>
      </w:r>
      <w:r w:rsidR="00EF7CB7" w:rsidRPr="006F3934">
        <w:rPr>
          <w:rFonts w:asciiTheme="majorBidi" w:hAnsiTheme="majorBidi" w:cstheme="majorBidi"/>
        </w:rPr>
        <w:t xml:space="preserve">[Pers. B] </w:t>
      </w:r>
      <w:r w:rsidRPr="006F3934">
        <w:rPr>
          <w:rFonts w:asciiTheme="majorBidi" w:hAnsiTheme="majorBidi" w:cstheme="majorBidi"/>
        </w:rPr>
        <w:t xml:space="preserve">pagaidu aizsardzības pret vardarbību institūtu </w:t>
      </w:r>
      <w:r w:rsidR="007A0DED" w:rsidRPr="006F3934">
        <w:rPr>
          <w:rFonts w:asciiTheme="majorBidi" w:hAnsiTheme="majorBidi" w:cstheme="majorBidi"/>
        </w:rPr>
        <w:t xml:space="preserve">un bērnus </w:t>
      </w:r>
      <w:r w:rsidRPr="006F3934">
        <w:rPr>
          <w:rFonts w:asciiTheme="majorBidi" w:hAnsiTheme="majorBidi" w:cstheme="majorBidi"/>
        </w:rPr>
        <w:t xml:space="preserve">izmanto kā līdzekli, lai risinātu savstarpējos konfliktus ar bijušo sievu un bērnu māti </w:t>
      </w:r>
      <w:r w:rsidR="006A30C8" w:rsidRPr="006F3934">
        <w:rPr>
          <w:rFonts w:asciiTheme="majorBidi" w:hAnsiTheme="majorBidi" w:cstheme="majorBidi"/>
        </w:rPr>
        <w:t>[pers. C]</w:t>
      </w:r>
      <w:r w:rsidR="007A0DED" w:rsidRPr="006F3934">
        <w:rPr>
          <w:rFonts w:asciiTheme="majorBidi" w:hAnsiTheme="majorBidi" w:cstheme="majorBidi"/>
        </w:rPr>
        <w:t xml:space="preserve"> </w:t>
      </w:r>
      <w:r w:rsidRPr="006F3934">
        <w:rPr>
          <w:rFonts w:asciiTheme="majorBidi" w:hAnsiTheme="majorBidi" w:cstheme="majorBidi"/>
        </w:rPr>
        <w:t xml:space="preserve">un </w:t>
      </w:r>
      <w:r w:rsidR="001D1524" w:rsidRPr="006F3934">
        <w:rPr>
          <w:rFonts w:asciiTheme="majorBidi" w:hAnsiTheme="majorBidi" w:cstheme="majorBidi"/>
        </w:rPr>
        <w:t xml:space="preserve">viņas dzīvesbiedru </w:t>
      </w:r>
      <w:r w:rsidR="00D47D65" w:rsidRPr="006F3934">
        <w:rPr>
          <w:rFonts w:asciiTheme="majorBidi" w:hAnsiTheme="majorBidi" w:cstheme="majorBidi"/>
        </w:rPr>
        <w:t>[pers. A]</w:t>
      </w:r>
      <w:r w:rsidRPr="006F3934">
        <w:rPr>
          <w:rFonts w:asciiTheme="majorBidi" w:hAnsiTheme="majorBidi" w:cstheme="majorBidi"/>
        </w:rPr>
        <w:t>.</w:t>
      </w:r>
    </w:p>
    <w:p w14:paraId="6002FA92" w14:textId="4C040365" w:rsidR="00115BF2" w:rsidRPr="006F3934" w:rsidRDefault="00115BF2" w:rsidP="006F3934">
      <w:pPr>
        <w:spacing w:line="276" w:lineRule="auto"/>
        <w:ind w:firstLine="709"/>
        <w:jc w:val="both"/>
        <w:rPr>
          <w:rFonts w:asciiTheme="majorBidi" w:hAnsiTheme="majorBidi" w:cstheme="majorBidi"/>
        </w:rPr>
      </w:pPr>
    </w:p>
    <w:p w14:paraId="59464882" w14:textId="799ED7D1"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6</w:t>
      </w:r>
      <w:r w:rsidRPr="006F3934">
        <w:rPr>
          <w:rFonts w:asciiTheme="majorBidi" w:hAnsiTheme="majorBidi" w:cstheme="majorBidi"/>
        </w:rPr>
        <w:t xml:space="preserve">] Ar </w:t>
      </w:r>
      <w:r w:rsidR="003A3522" w:rsidRPr="006F3934">
        <w:rPr>
          <w:rFonts w:asciiTheme="majorBidi" w:hAnsiTheme="majorBidi" w:cstheme="majorBidi"/>
        </w:rPr>
        <w:t>[nosaukums</w:t>
      </w:r>
      <w:r w:rsidR="00A22983" w:rsidRPr="006F3934">
        <w:rPr>
          <w:rFonts w:asciiTheme="majorBidi" w:hAnsiTheme="majorBidi" w:cstheme="majorBidi"/>
        </w:rPr>
        <w:t>]</w:t>
      </w:r>
      <w:r w:rsidRPr="006F3934">
        <w:rPr>
          <w:rFonts w:asciiTheme="majorBidi" w:hAnsiTheme="majorBidi" w:cstheme="majorBidi"/>
        </w:rPr>
        <w:t xml:space="preserve"> apgabaltiesas 2024.</w:t>
      </w:r>
      <w:r w:rsidR="004122A9" w:rsidRPr="006F3934">
        <w:rPr>
          <w:rFonts w:asciiTheme="majorBidi" w:hAnsiTheme="majorBidi" w:cstheme="majorBidi"/>
        </w:rPr>
        <w:t> </w:t>
      </w:r>
      <w:r w:rsidRPr="006F3934">
        <w:rPr>
          <w:rFonts w:asciiTheme="majorBidi" w:hAnsiTheme="majorBidi" w:cstheme="majorBidi"/>
        </w:rPr>
        <w:t xml:space="preserve">gada </w:t>
      </w:r>
      <w:r w:rsidR="003A3522" w:rsidRPr="006F3934">
        <w:rPr>
          <w:rFonts w:asciiTheme="majorBidi" w:hAnsiTheme="majorBidi" w:cstheme="majorBidi"/>
        </w:rPr>
        <w:t>[..]</w:t>
      </w:r>
      <w:r w:rsidRPr="006F3934">
        <w:rPr>
          <w:rFonts w:asciiTheme="majorBidi" w:hAnsiTheme="majorBidi" w:cstheme="majorBidi"/>
        </w:rPr>
        <w:t xml:space="preserve"> lēmumu </w:t>
      </w:r>
      <w:r w:rsidR="00D47D65" w:rsidRPr="006F3934">
        <w:rPr>
          <w:rFonts w:asciiTheme="majorBidi" w:hAnsiTheme="majorBidi" w:cstheme="majorBidi"/>
        </w:rPr>
        <w:t xml:space="preserve">[pers. A] </w:t>
      </w:r>
      <w:r w:rsidRPr="006F3934">
        <w:rPr>
          <w:rFonts w:asciiTheme="majorBidi" w:hAnsiTheme="majorBidi" w:cstheme="majorBidi"/>
        </w:rPr>
        <w:t xml:space="preserve">pieteikums par </w:t>
      </w:r>
      <w:r w:rsidR="00A84C22" w:rsidRPr="006F3934">
        <w:rPr>
          <w:rFonts w:asciiTheme="majorBidi" w:hAnsiTheme="majorBidi" w:cstheme="majorBidi"/>
        </w:rPr>
        <w:t xml:space="preserve">piemēroto </w:t>
      </w:r>
      <w:r w:rsidRPr="006F3934">
        <w:rPr>
          <w:rFonts w:asciiTheme="majorBidi" w:hAnsiTheme="majorBidi" w:cstheme="majorBidi"/>
        </w:rPr>
        <w:t>pagaidu aizsardzības pret vardarbību līdzekļu atcelšanu noraidīts.</w:t>
      </w:r>
    </w:p>
    <w:p w14:paraId="1F728E3A" w14:textId="77777777"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Lēmums pamatots ar šādiem motīviem.</w:t>
      </w:r>
    </w:p>
    <w:p w14:paraId="58701496" w14:textId="2C8E9F0D"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6</w:t>
      </w:r>
      <w:r w:rsidRPr="006F3934">
        <w:rPr>
          <w:rFonts w:asciiTheme="majorBidi" w:hAnsiTheme="majorBidi" w:cstheme="majorBidi"/>
        </w:rPr>
        <w:t>.1]</w:t>
      </w:r>
      <w:r w:rsidR="00EC550C" w:rsidRPr="006F3934">
        <w:rPr>
          <w:rFonts w:asciiTheme="majorBidi" w:hAnsiTheme="majorBidi" w:cstheme="majorBidi"/>
        </w:rPr>
        <w:t xml:space="preserve"> </w:t>
      </w:r>
      <w:r w:rsidRPr="006F3934">
        <w:rPr>
          <w:rFonts w:asciiTheme="majorBidi" w:hAnsiTheme="majorBidi" w:cstheme="majorBidi"/>
        </w:rPr>
        <w:t xml:space="preserve">Nav pamatots </w:t>
      </w:r>
      <w:r w:rsidR="00D47D65" w:rsidRPr="006F3934">
        <w:rPr>
          <w:rFonts w:asciiTheme="majorBidi" w:hAnsiTheme="majorBidi" w:cstheme="majorBidi"/>
        </w:rPr>
        <w:t xml:space="preserve">[pers. A] </w:t>
      </w:r>
      <w:r w:rsidRPr="006F3934">
        <w:rPr>
          <w:rFonts w:asciiTheme="majorBidi" w:hAnsiTheme="majorBidi" w:cstheme="majorBidi"/>
        </w:rPr>
        <w:t xml:space="preserve">arguments, ka </w:t>
      </w:r>
      <w:r w:rsidR="00EF7CB7" w:rsidRPr="006F3934">
        <w:rPr>
          <w:rFonts w:asciiTheme="majorBidi" w:hAnsiTheme="majorBidi" w:cstheme="majorBidi"/>
        </w:rPr>
        <w:t xml:space="preserve">[pers. B] </w:t>
      </w:r>
      <w:r w:rsidRPr="006F3934">
        <w:rPr>
          <w:rFonts w:asciiTheme="majorBidi" w:hAnsiTheme="majorBidi" w:cstheme="majorBidi"/>
        </w:rPr>
        <w:t xml:space="preserve">nav prasījuma tiesību pret </w:t>
      </w:r>
      <w:r w:rsidR="00D47D65" w:rsidRPr="006F3934">
        <w:rPr>
          <w:rFonts w:asciiTheme="majorBidi" w:hAnsiTheme="majorBidi" w:cstheme="majorBidi"/>
        </w:rPr>
        <w:t>[pers. A]</w:t>
      </w:r>
      <w:r w:rsidRPr="006F3934">
        <w:rPr>
          <w:rFonts w:asciiTheme="majorBidi" w:hAnsiTheme="majorBidi" w:cstheme="majorBidi"/>
        </w:rPr>
        <w:t>, kas izrietētu no aizgādības un saskarsmes tiesībām.</w:t>
      </w:r>
    </w:p>
    <w:p w14:paraId="5ED2AC09" w14:textId="37CBC80C"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 xml:space="preserve">Konkrētajā gadījumā prasītāji ir nepilngadīgie bērni </w:t>
      </w:r>
      <w:r w:rsidR="007D73FA"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Pr="006F3934">
        <w:rPr>
          <w:rFonts w:asciiTheme="majorBidi" w:hAnsiTheme="majorBidi" w:cstheme="majorBidi"/>
        </w:rPr>
        <w:t xml:space="preserve">, </w:t>
      </w:r>
      <w:r w:rsidR="00435511" w:rsidRPr="006F3934">
        <w:rPr>
          <w:rFonts w:asciiTheme="majorBidi" w:hAnsiTheme="majorBidi" w:cstheme="majorBidi"/>
        </w:rPr>
        <w:t xml:space="preserve">[pers. F] </w:t>
      </w:r>
      <w:r w:rsidRPr="006F3934">
        <w:rPr>
          <w:rFonts w:asciiTheme="majorBidi" w:hAnsiTheme="majorBidi" w:cstheme="majorBidi"/>
        </w:rPr>
        <w:t xml:space="preserve">un </w:t>
      </w:r>
      <w:r w:rsidR="009D0935" w:rsidRPr="006F3934">
        <w:rPr>
          <w:rFonts w:asciiTheme="majorBidi" w:hAnsiTheme="majorBidi" w:cstheme="majorBidi"/>
        </w:rPr>
        <w:t>[pers. G]</w:t>
      </w:r>
      <w:r w:rsidRPr="006F3934">
        <w:rPr>
          <w:rFonts w:asciiTheme="majorBidi" w:hAnsiTheme="majorBidi" w:cstheme="majorBidi"/>
        </w:rPr>
        <w:t xml:space="preserve">, kuru likumiskais pārstāvis ir tēvs </w:t>
      </w:r>
      <w:r w:rsidR="00EF7CB7" w:rsidRPr="006F3934">
        <w:rPr>
          <w:rFonts w:asciiTheme="majorBidi" w:hAnsiTheme="majorBidi" w:cstheme="majorBidi"/>
        </w:rPr>
        <w:t>[pers. B]</w:t>
      </w:r>
      <w:r w:rsidRPr="006F3934">
        <w:rPr>
          <w:rFonts w:asciiTheme="majorBidi" w:hAnsiTheme="majorBidi" w:cstheme="majorBidi"/>
        </w:rPr>
        <w:t xml:space="preserve">. Līdz ar to </w:t>
      </w:r>
      <w:r w:rsidR="00EF7CB7" w:rsidRPr="006F3934">
        <w:rPr>
          <w:rFonts w:asciiTheme="majorBidi" w:hAnsiTheme="majorBidi" w:cstheme="majorBidi"/>
        </w:rPr>
        <w:t xml:space="preserve">[pers. B] </w:t>
      </w:r>
      <w:r w:rsidRPr="006F3934">
        <w:rPr>
          <w:rFonts w:asciiTheme="majorBidi" w:hAnsiTheme="majorBidi" w:cstheme="majorBidi"/>
        </w:rPr>
        <w:t>atbilstoši</w:t>
      </w:r>
      <w:r w:rsidR="00EB2C13" w:rsidRPr="006F3934">
        <w:rPr>
          <w:rFonts w:asciiTheme="majorBidi" w:hAnsiTheme="majorBidi" w:cstheme="majorBidi"/>
        </w:rPr>
        <w:t xml:space="preserve"> Civilprocesa likuma </w:t>
      </w:r>
      <w:r w:rsidRPr="006F3934">
        <w:rPr>
          <w:rFonts w:asciiTheme="majorBidi" w:hAnsiTheme="majorBidi" w:cstheme="majorBidi"/>
        </w:rPr>
        <w:t>250.</w:t>
      </w:r>
      <w:r w:rsidRPr="006F3934">
        <w:rPr>
          <w:rFonts w:asciiTheme="majorBidi" w:hAnsiTheme="majorBidi" w:cstheme="majorBidi"/>
          <w:vertAlign w:val="superscript"/>
        </w:rPr>
        <w:t>44</w:t>
      </w:r>
      <w:r w:rsidR="004122A9" w:rsidRPr="006F3934">
        <w:rPr>
          <w:rFonts w:asciiTheme="majorBidi" w:hAnsiTheme="majorBidi" w:cstheme="majorBidi"/>
          <w:vertAlign w:val="superscript"/>
        </w:rPr>
        <w:t> </w:t>
      </w:r>
      <w:r w:rsidRPr="006F3934">
        <w:rPr>
          <w:rFonts w:asciiTheme="majorBidi" w:hAnsiTheme="majorBidi" w:cstheme="majorBidi"/>
        </w:rPr>
        <w:t xml:space="preserve">pantam savu bērnu interesēs ir tiesīgs iesniegt pieteikumu par pagaidu aizsardzību pret vardarbību pret </w:t>
      </w:r>
      <w:r w:rsidR="0094448D" w:rsidRPr="006F3934">
        <w:rPr>
          <w:rFonts w:asciiTheme="majorBidi" w:hAnsiTheme="majorBidi" w:cstheme="majorBidi"/>
        </w:rPr>
        <w:t>[pers. A]</w:t>
      </w:r>
      <w:r w:rsidRPr="006F3934">
        <w:rPr>
          <w:rFonts w:asciiTheme="majorBidi" w:hAnsiTheme="majorBidi" w:cstheme="majorBidi"/>
        </w:rPr>
        <w:t>, kurš pieteikuma iesniegšanas brīd</w:t>
      </w:r>
      <w:r w:rsidR="009A624A" w:rsidRPr="006F3934">
        <w:rPr>
          <w:rFonts w:asciiTheme="majorBidi" w:hAnsiTheme="majorBidi" w:cstheme="majorBidi"/>
        </w:rPr>
        <w:t>ī</w:t>
      </w:r>
      <w:r w:rsidRPr="006F3934">
        <w:rPr>
          <w:rFonts w:asciiTheme="majorBidi" w:hAnsiTheme="majorBidi" w:cstheme="majorBidi"/>
        </w:rPr>
        <w:t xml:space="preserve"> dzīvoja vienā saimniecībā ar </w:t>
      </w:r>
      <w:r w:rsidR="00EF7CB7" w:rsidRPr="006F3934">
        <w:rPr>
          <w:rFonts w:asciiTheme="majorBidi" w:hAnsiTheme="majorBidi" w:cstheme="majorBidi"/>
        </w:rPr>
        <w:t xml:space="preserve">[pers. B] </w:t>
      </w:r>
      <w:r w:rsidRPr="006F3934">
        <w:rPr>
          <w:rFonts w:asciiTheme="majorBidi" w:hAnsiTheme="majorBidi" w:cstheme="majorBidi"/>
        </w:rPr>
        <w:t xml:space="preserve">bijušo sievu </w:t>
      </w:r>
      <w:r w:rsidR="006A30C8" w:rsidRPr="006F3934">
        <w:rPr>
          <w:rFonts w:asciiTheme="majorBidi" w:hAnsiTheme="majorBidi" w:cstheme="majorBidi"/>
        </w:rPr>
        <w:t xml:space="preserve">[pers. C] </w:t>
      </w:r>
      <w:r w:rsidRPr="006F3934">
        <w:rPr>
          <w:rFonts w:asciiTheme="majorBidi" w:hAnsiTheme="majorBidi" w:cstheme="majorBidi"/>
        </w:rPr>
        <w:t xml:space="preserve">un viņu kopīgajiem bērniem </w:t>
      </w:r>
      <w:r w:rsidR="007D73FA"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Pr="006F3934">
        <w:rPr>
          <w:rFonts w:asciiTheme="majorBidi" w:hAnsiTheme="majorBidi" w:cstheme="majorBidi"/>
        </w:rPr>
        <w:t xml:space="preserve">, </w:t>
      </w:r>
      <w:r w:rsidR="00435511" w:rsidRPr="006F3934">
        <w:rPr>
          <w:rFonts w:asciiTheme="majorBidi" w:hAnsiTheme="majorBidi" w:cstheme="majorBidi"/>
        </w:rPr>
        <w:t xml:space="preserve">[pers. F] </w:t>
      </w:r>
      <w:r w:rsidRPr="006F3934">
        <w:rPr>
          <w:rFonts w:asciiTheme="majorBidi" w:hAnsiTheme="majorBidi" w:cstheme="majorBidi"/>
        </w:rPr>
        <w:t xml:space="preserve">un </w:t>
      </w:r>
      <w:r w:rsidR="009D0935" w:rsidRPr="006F3934">
        <w:rPr>
          <w:rFonts w:asciiTheme="majorBidi" w:hAnsiTheme="majorBidi" w:cstheme="majorBidi"/>
        </w:rPr>
        <w:t>[pers. G]</w:t>
      </w:r>
      <w:r w:rsidRPr="006F3934">
        <w:rPr>
          <w:rFonts w:asciiTheme="majorBidi" w:hAnsiTheme="majorBidi" w:cstheme="majorBidi"/>
        </w:rPr>
        <w:t xml:space="preserve">. Turklāt </w:t>
      </w:r>
      <w:r w:rsidR="00EF7CB7" w:rsidRPr="006F3934">
        <w:rPr>
          <w:rFonts w:asciiTheme="majorBidi" w:hAnsiTheme="majorBidi" w:cstheme="majorBidi"/>
        </w:rPr>
        <w:t xml:space="preserve">[pers. B] </w:t>
      </w:r>
      <w:r w:rsidRPr="006F3934">
        <w:rPr>
          <w:rFonts w:asciiTheme="majorBidi" w:hAnsiTheme="majorBidi" w:cstheme="majorBidi"/>
        </w:rPr>
        <w:t xml:space="preserve">ir cēlis tiesā prasību pret bērnu māti </w:t>
      </w:r>
      <w:r w:rsidR="006A30C8" w:rsidRPr="006F3934">
        <w:rPr>
          <w:rFonts w:asciiTheme="majorBidi" w:hAnsiTheme="majorBidi" w:cstheme="majorBidi"/>
        </w:rPr>
        <w:t xml:space="preserve">[pers. C] </w:t>
      </w:r>
      <w:r w:rsidRPr="006F3934">
        <w:rPr>
          <w:rFonts w:asciiTheme="majorBidi" w:hAnsiTheme="majorBidi" w:cstheme="majorBidi"/>
        </w:rPr>
        <w:t xml:space="preserve">par bērnu dzīvesvietas noteikšanu, bet pret </w:t>
      </w:r>
      <w:r w:rsidR="0094448D" w:rsidRPr="006F3934">
        <w:rPr>
          <w:rFonts w:asciiTheme="majorBidi" w:hAnsiTheme="majorBidi" w:cstheme="majorBidi"/>
        </w:rPr>
        <w:t xml:space="preserve">[pers. A] </w:t>
      </w:r>
      <w:r w:rsidRPr="006F3934">
        <w:rPr>
          <w:rFonts w:asciiTheme="majorBidi" w:hAnsiTheme="majorBidi" w:cstheme="majorBidi"/>
        </w:rPr>
        <w:t xml:space="preserve">cēlis </w:t>
      </w:r>
      <w:r w:rsidR="00BE3D2C" w:rsidRPr="006F3934">
        <w:rPr>
          <w:rFonts w:asciiTheme="majorBidi" w:hAnsiTheme="majorBidi" w:cstheme="majorBidi"/>
        </w:rPr>
        <w:t xml:space="preserve">tiesā </w:t>
      </w:r>
      <w:r w:rsidRPr="006F3934">
        <w:rPr>
          <w:rFonts w:asciiTheme="majorBidi" w:hAnsiTheme="majorBidi" w:cstheme="majorBidi"/>
        </w:rPr>
        <w:t>prasību bērnu interesēs par morālā kaitējuma</w:t>
      </w:r>
      <w:r w:rsidR="009E6F0F" w:rsidRPr="006F3934">
        <w:rPr>
          <w:rFonts w:asciiTheme="majorBidi" w:hAnsiTheme="majorBidi" w:cstheme="majorBidi"/>
        </w:rPr>
        <w:t xml:space="preserve"> atlīdzības</w:t>
      </w:r>
      <w:r w:rsidRPr="006F3934">
        <w:rPr>
          <w:rFonts w:asciiTheme="majorBidi" w:hAnsiTheme="majorBidi" w:cstheme="majorBidi"/>
        </w:rPr>
        <w:t xml:space="preserve"> piedziņu.</w:t>
      </w:r>
    </w:p>
    <w:p w14:paraId="24C20297" w14:textId="57FDEF72"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6</w:t>
      </w:r>
      <w:r w:rsidRPr="006F3934">
        <w:rPr>
          <w:rFonts w:asciiTheme="majorBidi" w:hAnsiTheme="majorBidi" w:cstheme="majorBidi"/>
        </w:rPr>
        <w:t>.</w:t>
      </w:r>
      <w:r w:rsidR="00EC550C" w:rsidRPr="006F3934">
        <w:rPr>
          <w:rFonts w:asciiTheme="majorBidi" w:hAnsiTheme="majorBidi" w:cstheme="majorBidi"/>
        </w:rPr>
        <w:t>2</w:t>
      </w:r>
      <w:r w:rsidRPr="006F3934">
        <w:rPr>
          <w:rFonts w:asciiTheme="majorBidi" w:hAnsiTheme="majorBidi" w:cstheme="majorBidi"/>
        </w:rPr>
        <w:t xml:space="preserve">] </w:t>
      </w:r>
      <w:r w:rsidR="00D11BCE" w:rsidRPr="006F3934">
        <w:rPr>
          <w:rFonts w:asciiTheme="majorBidi" w:hAnsiTheme="majorBidi" w:cstheme="majorBidi"/>
        </w:rPr>
        <w:t>P</w:t>
      </w:r>
      <w:r w:rsidRPr="006F3934">
        <w:rPr>
          <w:rFonts w:asciiTheme="majorBidi" w:hAnsiTheme="majorBidi" w:cstheme="majorBidi"/>
        </w:rPr>
        <w:t>ieteikumā, kas iesniegts bērnu interesēs, un vēlāk lietā norādīto faktu par vardarbības patiesumu</w:t>
      </w:r>
      <w:r w:rsidR="00D11BCE" w:rsidRPr="006F3934">
        <w:rPr>
          <w:rFonts w:asciiTheme="majorBidi" w:hAnsiTheme="majorBidi" w:cstheme="majorBidi"/>
        </w:rPr>
        <w:t xml:space="preserve"> </w:t>
      </w:r>
      <w:r w:rsidR="00EF7CB7" w:rsidRPr="006F3934">
        <w:rPr>
          <w:rFonts w:asciiTheme="majorBidi" w:hAnsiTheme="majorBidi" w:cstheme="majorBidi"/>
        </w:rPr>
        <w:t xml:space="preserve">[pers. B] </w:t>
      </w:r>
      <w:r w:rsidRPr="006F3934">
        <w:rPr>
          <w:rFonts w:asciiTheme="majorBidi" w:hAnsiTheme="majorBidi" w:cstheme="majorBidi"/>
        </w:rPr>
        <w:t>apliecinājis ar savu parakstu. Līdz ar to</w:t>
      </w:r>
      <w:r w:rsidR="002D5E12" w:rsidRPr="006F3934">
        <w:rPr>
          <w:rFonts w:asciiTheme="majorBidi" w:hAnsiTheme="majorBidi" w:cstheme="majorBidi"/>
        </w:rPr>
        <w:t xml:space="preserve"> </w:t>
      </w:r>
      <w:r w:rsidR="00D47D65" w:rsidRPr="006F3934">
        <w:rPr>
          <w:rFonts w:asciiTheme="majorBidi" w:hAnsiTheme="majorBidi" w:cstheme="majorBidi"/>
        </w:rPr>
        <w:t>[pers. A]</w:t>
      </w:r>
      <w:r w:rsidRPr="006F3934">
        <w:rPr>
          <w:rFonts w:asciiTheme="majorBidi" w:hAnsiTheme="majorBidi" w:cstheme="majorBidi"/>
        </w:rPr>
        <w:t xml:space="preserve"> šaubas par </w:t>
      </w:r>
      <w:r w:rsidR="00EF7CB7" w:rsidRPr="006F3934">
        <w:rPr>
          <w:rFonts w:asciiTheme="majorBidi" w:hAnsiTheme="majorBidi" w:cstheme="majorBidi"/>
        </w:rPr>
        <w:t xml:space="preserve">[pers. B] </w:t>
      </w:r>
      <w:r w:rsidRPr="006F3934">
        <w:rPr>
          <w:rFonts w:asciiTheme="majorBidi" w:hAnsiTheme="majorBidi" w:cstheme="majorBidi"/>
        </w:rPr>
        <w:t xml:space="preserve">norādītās informācijas patiesumu un arguments, ka </w:t>
      </w:r>
      <w:r w:rsidR="00EF7CB7" w:rsidRPr="006F3934">
        <w:rPr>
          <w:rFonts w:asciiTheme="majorBidi" w:hAnsiTheme="majorBidi" w:cstheme="majorBidi"/>
        </w:rPr>
        <w:t xml:space="preserve">[pers. B] </w:t>
      </w:r>
      <w:r w:rsidRPr="006F3934">
        <w:rPr>
          <w:rFonts w:asciiTheme="majorBidi" w:hAnsiTheme="majorBidi" w:cstheme="majorBidi"/>
        </w:rPr>
        <w:t>lietā nav iesniedzis nekādus pierādījumus sava pieteikuma pamatošanai, nav apspriežamas, izlemjot jautājumu par pagaidu aizsardzība</w:t>
      </w:r>
      <w:r w:rsidR="009E6F0F" w:rsidRPr="006F3934">
        <w:rPr>
          <w:rFonts w:asciiTheme="majorBidi" w:hAnsiTheme="majorBidi" w:cstheme="majorBidi"/>
        </w:rPr>
        <w:t>i</w:t>
      </w:r>
      <w:r w:rsidRPr="006F3934">
        <w:rPr>
          <w:rFonts w:asciiTheme="majorBidi" w:hAnsiTheme="majorBidi" w:cstheme="majorBidi"/>
        </w:rPr>
        <w:t xml:space="preserve"> pret vardarbību piemēroto līdzekļu atcelšanu.</w:t>
      </w:r>
    </w:p>
    <w:p w14:paraId="4E062417" w14:textId="1FC65013"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6</w:t>
      </w:r>
      <w:r w:rsidRPr="006F3934">
        <w:rPr>
          <w:rFonts w:asciiTheme="majorBidi" w:hAnsiTheme="majorBidi" w:cstheme="majorBidi"/>
        </w:rPr>
        <w:t>.</w:t>
      </w:r>
      <w:r w:rsidR="00EC550C" w:rsidRPr="006F3934">
        <w:rPr>
          <w:rFonts w:asciiTheme="majorBidi" w:hAnsiTheme="majorBidi" w:cstheme="majorBidi"/>
        </w:rPr>
        <w:t>3</w:t>
      </w:r>
      <w:r w:rsidRPr="006F3934">
        <w:rPr>
          <w:rFonts w:asciiTheme="majorBidi" w:hAnsiTheme="majorBidi" w:cstheme="majorBidi"/>
        </w:rPr>
        <w:t>] Kaut arī psiholoģiskās izpētes rezultātā bērnam</w:t>
      </w:r>
      <w:r w:rsidR="00EC550C" w:rsidRPr="006F3934">
        <w:rPr>
          <w:rFonts w:asciiTheme="majorBidi" w:hAnsiTheme="majorBidi" w:cstheme="majorBidi"/>
        </w:rPr>
        <w:t xml:space="preserve"> </w:t>
      </w:r>
      <w:r w:rsidR="00435511" w:rsidRPr="006F3934">
        <w:rPr>
          <w:rFonts w:asciiTheme="majorBidi" w:hAnsiTheme="majorBidi" w:cstheme="majorBidi"/>
        </w:rPr>
        <w:t xml:space="preserve">[pers. F] </w:t>
      </w:r>
      <w:r w:rsidRPr="006F3934">
        <w:rPr>
          <w:rFonts w:asciiTheme="majorBidi" w:hAnsiTheme="majorBidi" w:cstheme="majorBidi"/>
        </w:rPr>
        <w:t xml:space="preserve">netika konstatētas pazīmes, kas liecinātu par </w:t>
      </w:r>
      <w:proofErr w:type="spellStart"/>
      <w:r w:rsidRPr="006F3934">
        <w:rPr>
          <w:rFonts w:asciiTheme="majorBidi" w:hAnsiTheme="majorBidi" w:cstheme="majorBidi"/>
        </w:rPr>
        <w:t>pēctraumas</w:t>
      </w:r>
      <w:proofErr w:type="spellEnd"/>
      <w:r w:rsidRPr="006F3934">
        <w:rPr>
          <w:rFonts w:asciiTheme="majorBidi" w:hAnsiTheme="majorBidi" w:cstheme="majorBidi"/>
        </w:rPr>
        <w:t xml:space="preserve"> stresa iezīmēm, tomēr nav izslēgts fakts, ka </w:t>
      </w:r>
      <w:r w:rsidR="0094448D" w:rsidRPr="006F3934">
        <w:rPr>
          <w:rFonts w:asciiTheme="majorBidi" w:hAnsiTheme="majorBidi" w:cstheme="majorBidi"/>
        </w:rPr>
        <w:t xml:space="preserve">[pers. A] </w:t>
      </w:r>
      <w:r w:rsidRPr="006F3934">
        <w:rPr>
          <w:rFonts w:asciiTheme="majorBidi" w:hAnsiTheme="majorBidi" w:cstheme="majorBidi"/>
        </w:rPr>
        <w:t xml:space="preserve">ir pielietojis negatīvas audzināšanas metodes pret </w:t>
      </w:r>
      <w:r w:rsidR="00435511" w:rsidRPr="006F3934">
        <w:rPr>
          <w:rFonts w:asciiTheme="majorBidi" w:hAnsiTheme="majorBidi" w:cstheme="majorBidi"/>
        </w:rPr>
        <w:t xml:space="preserve">[pers. F] </w:t>
      </w:r>
      <w:r w:rsidRPr="006F3934">
        <w:rPr>
          <w:rFonts w:asciiTheme="majorBidi" w:hAnsiTheme="majorBidi" w:cstheme="majorBidi"/>
        </w:rPr>
        <w:t>(</w:t>
      </w:r>
      <w:r w:rsidR="00DC1463" w:rsidRPr="006F3934">
        <w:rPr>
          <w:rFonts w:asciiTheme="majorBidi" w:hAnsiTheme="majorBidi" w:cstheme="majorBidi"/>
        </w:rPr>
        <w:t>sk. </w:t>
      </w:r>
      <w:r w:rsidR="00454D58" w:rsidRPr="006F3934">
        <w:rPr>
          <w:rFonts w:asciiTheme="majorBidi" w:hAnsiTheme="majorBidi" w:cstheme="majorBidi"/>
          <w:i/>
          <w:iCs/>
        </w:rPr>
        <w:t>[nosaukums]</w:t>
      </w:r>
      <w:r w:rsidRPr="006F3934">
        <w:rPr>
          <w:rFonts w:asciiTheme="majorBidi" w:hAnsiTheme="majorBidi" w:cstheme="majorBidi"/>
          <w:i/>
          <w:iCs/>
        </w:rPr>
        <w:t xml:space="preserve"> novada Labklājības pārvaldes 2024.gada </w:t>
      </w:r>
      <w:r w:rsidR="00454D58" w:rsidRPr="006F3934">
        <w:rPr>
          <w:rFonts w:asciiTheme="majorBidi" w:hAnsiTheme="majorBidi" w:cstheme="majorBidi"/>
          <w:i/>
          <w:iCs/>
        </w:rPr>
        <w:t>[datums]</w:t>
      </w:r>
      <w:r w:rsidRPr="006F3934">
        <w:rPr>
          <w:rFonts w:asciiTheme="majorBidi" w:hAnsiTheme="majorBidi" w:cstheme="majorBidi"/>
          <w:i/>
          <w:iCs/>
        </w:rPr>
        <w:t xml:space="preserve"> atzinuma par psiholoģiskās izpētes procesu 3.</w:t>
      </w:r>
      <w:r w:rsidR="004122A9" w:rsidRPr="006F3934">
        <w:rPr>
          <w:rFonts w:asciiTheme="majorBidi" w:hAnsiTheme="majorBidi" w:cstheme="majorBidi"/>
          <w:i/>
          <w:iCs/>
        </w:rPr>
        <w:t> </w:t>
      </w:r>
      <w:r w:rsidRPr="006F3934">
        <w:rPr>
          <w:rFonts w:asciiTheme="majorBidi" w:hAnsiTheme="majorBidi" w:cstheme="majorBidi"/>
          <w:i/>
          <w:iCs/>
        </w:rPr>
        <w:t>punkt</w:t>
      </w:r>
      <w:r w:rsidR="00DC1463" w:rsidRPr="006F3934">
        <w:rPr>
          <w:rFonts w:asciiTheme="majorBidi" w:hAnsiTheme="majorBidi" w:cstheme="majorBidi"/>
          <w:i/>
          <w:iCs/>
        </w:rPr>
        <w:t>u</w:t>
      </w:r>
      <w:r w:rsidRPr="006F3934">
        <w:rPr>
          <w:rFonts w:asciiTheme="majorBidi" w:hAnsiTheme="majorBidi" w:cstheme="majorBidi"/>
        </w:rPr>
        <w:t>). Negatīvas audzināšanas metodes, kas saistītas ar fizisku sodu kā bērna disciplinēšan</w:t>
      </w:r>
      <w:r w:rsidR="00BE3D2C" w:rsidRPr="006F3934">
        <w:rPr>
          <w:rFonts w:asciiTheme="majorBidi" w:hAnsiTheme="majorBidi" w:cstheme="majorBidi"/>
        </w:rPr>
        <w:t>as līdzekli</w:t>
      </w:r>
      <w:r w:rsidRPr="006F3934">
        <w:rPr>
          <w:rFonts w:asciiTheme="majorBidi" w:hAnsiTheme="majorBidi" w:cstheme="majorBidi"/>
        </w:rPr>
        <w:t>, ar nolūku nodarīt bērnam sāpes vai radīt diskomfortu, ir atzīstama par vardarbību pret bērnu.</w:t>
      </w:r>
    </w:p>
    <w:p w14:paraId="149B3F38" w14:textId="76CF5464"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6</w:t>
      </w:r>
      <w:r w:rsidRPr="006F3934">
        <w:rPr>
          <w:rFonts w:asciiTheme="majorBidi" w:hAnsiTheme="majorBidi" w:cstheme="majorBidi"/>
        </w:rPr>
        <w:t>.</w:t>
      </w:r>
      <w:r w:rsidR="00EC550C" w:rsidRPr="006F3934">
        <w:rPr>
          <w:rFonts w:asciiTheme="majorBidi" w:hAnsiTheme="majorBidi" w:cstheme="majorBidi"/>
        </w:rPr>
        <w:t>4</w:t>
      </w:r>
      <w:r w:rsidRPr="006F3934">
        <w:rPr>
          <w:rFonts w:asciiTheme="majorBidi" w:hAnsiTheme="majorBidi" w:cstheme="majorBidi"/>
        </w:rPr>
        <w:t xml:space="preserve">] Lietā noskaidrotais neliecina, ka attiecības starp </w:t>
      </w:r>
      <w:r w:rsidR="0094448D" w:rsidRPr="006F3934">
        <w:rPr>
          <w:rFonts w:asciiTheme="majorBidi" w:hAnsiTheme="majorBidi" w:cstheme="majorBidi"/>
        </w:rPr>
        <w:t xml:space="preserve">[pers. A] </w:t>
      </w:r>
      <w:r w:rsidRPr="006F3934">
        <w:rPr>
          <w:rFonts w:asciiTheme="majorBidi" w:hAnsiTheme="majorBidi" w:cstheme="majorBidi"/>
        </w:rPr>
        <w:t xml:space="preserve">un </w:t>
      </w:r>
      <w:r w:rsidR="00EF7CB7" w:rsidRPr="006F3934">
        <w:rPr>
          <w:rFonts w:asciiTheme="majorBidi" w:hAnsiTheme="majorBidi" w:cstheme="majorBidi"/>
        </w:rPr>
        <w:t xml:space="preserve">[pers. B] </w:t>
      </w:r>
      <w:r w:rsidRPr="006F3934">
        <w:rPr>
          <w:rFonts w:asciiTheme="majorBidi" w:hAnsiTheme="majorBidi" w:cstheme="majorBidi"/>
        </w:rPr>
        <w:t xml:space="preserve">nepilngadīgajiem bērniem ir būtiski uzlabojušās. </w:t>
      </w:r>
      <w:r w:rsidR="002D5E12" w:rsidRPr="006F3934">
        <w:rPr>
          <w:rFonts w:asciiTheme="majorBidi" w:hAnsiTheme="majorBidi" w:cstheme="majorBidi"/>
        </w:rPr>
        <w:t>N</w:t>
      </w:r>
      <w:r w:rsidRPr="006F3934">
        <w:rPr>
          <w:rFonts w:asciiTheme="majorBidi" w:hAnsiTheme="majorBidi" w:cstheme="majorBidi"/>
        </w:rPr>
        <w:t>av gūta pārliecība par attiecību nostabilizēšanos</w:t>
      </w:r>
      <w:r w:rsidR="002D5E12" w:rsidRPr="006F3934">
        <w:rPr>
          <w:rFonts w:asciiTheme="majorBidi" w:hAnsiTheme="majorBidi" w:cstheme="majorBidi"/>
        </w:rPr>
        <w:t xml:space="preserve"> </w:t>
      </w:r>
      <w:r w:rsidRPr="006F3934">
        <w:rPr>
          <w:rFonts w:asciiTheme="majorBidi" w:hAnsiTheme="majorBidi" w:cstheme="majorBidi"/>
        </w:rPr>
        <w:t>līdz tādam līmenim, lai varētu secināt, ka neradīsies jaunas konfliktsituācijas, t</w:t>
      </w:r>
      <w:r w:rsidR="002D473E" w:rsidRPr="006F3934">
        <w:rPr>
          <w:rFonts w:asciiTheme="majorBidi" w:hAnsiTheme="majorBidi" w:cstheme="majorBidi"/>
        </w:rPr>
        <w:t>ostarp</w:t>
      </w:r>
      <w:r w:rsidRPr="006F3934">
        <w:rPr>
          <w:rFonts w:asciiTheme="majorBidi" w:hAnsiTheme="majorBidi" w:cstheme="majorBidi"/>
        </w:rPr>
        <w:t xml:space="preserve"> ar psiholoģiskās vai pat fiziskās vardarbības izpausmēm.</w:t>
      </w:r>
      <w:r w:rsidR="00D119A5" w:rsidRPr="006F3934">
        <w:rPr>
          <w:rFonts w:asciiTheme="majorBidi" w:hAnsiTheme="majorBidi" w:cstheme="majorBidi"/>
        </w:rPr>
        <w:t xml:space="preserve"> </w:t>
      </w:r>
      <w:r w:rsidRPr="006F3934">
        <w:rPr>
          <w:rFonts w:asciiTheme="majorBidi" w:hAnsiTheme="majorBidi" w:cstheme="majorBidi"/>
        </w:rPr>
        <w:t xml:space="preserve">Būtiski ir pēc iespējas pasargāt bērnus no </w:t>
      </w:r>
      <w:r w:rsidR="0094448D" w:rsidRPr="006F3934">
        <w:rPr>
          <w:rFonts w:asciiTheme="majorBidi" w:hAnsiTheme="majorBidi" w:cstheme="majorBidi"/>
        </w:rPr>
        <w:t xml:space="preserve">[pers. A] </w:t>
      </w:r>
      <w:r w:rsidRPr="006F3934">
        <w:rPr>
          <w:rFonts w:asciiTheme="majorBidi" w:hAnsiTheme="majorBidi" w:cstheme="majorBidi"/>
        </w:rPr>
        <w:t xml:space="preserve">iespējamā negatīvā iespaida, pat, ja nav pārliecības, ka </w:t>
      </w:r>
      <w:r w:rsidR="0094448D" w:rsidRPr="006F3934">
        <w:rPr>
          <w:rFonts w:asciiTheme="majorBidi" w:hAnsiTheme="majorBidi" w:cstheme="majorBidi"/>
        </w:rPr>
        <w:t xml:space="preserve">[pers. A] </w:t>
      </w:r>
      <w:r w:rsidRPr="006F3934">
        <w:rPr>
          <w:rFonts w:asciiTheme="majorBidi" w:hAnsiTheme="majorBidi" w:cstheme="majorBidi"/>
        </w:rPr>
        <w:t>ir vainojams vardarbīgā rīcībā.</w:t>
      </w:r>
      <w:r w:rsidR="002D5E12" w:rsidRPr="006F3934">
        <w:rPr>
          <w:rFonts w:asciiTheme="majorBidi" w:hAnsiTheme="majorBidi" w:cstheme="majorBidi"/>
        </w:rPr>
        <w:t xml:space="preserve"> </w:t>
      </w:r>
      <w:r w:rsidRPr="006F3934">
        <w:rPr>
          <w:rFonts w:asciiTheme="majorBidi" w:hAnsiTheme="majorBidi" w:cstheme="majorBidi"/>
        </w:rPr>
        <w:t>Konkrētajā gadījumā prioritāras ir bērnu intereses būt drošībā.</w:t>
      </w:r>
    </w:p>
    <w:p w14:paraId="5FE03D66" w14:textId="15FAA8F8" w:rsidR="00A318BD" w:rsidRPr="006F3934" w:rsidRDefault="002D5E12"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6</w:t>
      </w:r>
      <w:r w:rsidRPr="006F3934">
        <w:rPr>
          <w:rFonts w:asciiTheme="majorBidi" w:hAnsiTheme="majorBidi" w:cstheme="majorBidi"/>
        </w:rPr>
        <w:t>.</w:t>
      </w:r>
      <w:r w:rsidR="00EC550C" w:rsidRPr="006F3934">
        <w:rPr>
          <w:rFonts w:asciiTheme="majorBidi" w:hAnsiTheme="majorBidi" w:cstheme="majorBidi"/>
        </w:rPr>
        <w:t>5</w:t>
      </w:r>
      <w:r w:rsidRPr="006F3934">
        <w:rPr>
          <w:rFonts w:asciiTheme="majorBidi" w:hAnsiTheme="majorBidi" w:cstheme="majorBidi"/>
        </w:rPr>
        <w:t xml:space="preserve">] </w:t>
      </w:r>
      <w:r w:rsidR="002D473E" w:rsidRPr="006F3934">
        <w:rPr>
          <w:rFonts w:asciiTheme="majorBidi" w:hAnsiTheme="majorBidi" w:cstheme="majorBidi"/>
        </w:rPr>
        <w:t xml:space="preserve">Bērni, iespējams, joprojām cieš no psiholoģiskiem pārdzīvojumiem, jo, lai gan </w:t>
      </w:r>
      <w:r w:rsidR="00A318BD" w:rsidRPr="006F3934">
        <w:rPr>
          <w:rFonts w:asciiTheme="majorBidi" w:hAnsiTheme="majorBidi" w:cstheme="majorBidi"/>
        </w:rPr>
        <w:t xml:space="preserve">ar </w:t>
      </w:r>
      <w:r w:rsidR="003A3522" w:rsidRPr="006F3934">
        <w:rPr>
          <w:rFonts w:asciiTheme="majorBidi" w:hAnsiTheme="majorBidi" w:cstheme="majorBidi"/>
        </w:rPr>
        <w:t>[nosaukums]</w:t>
      </w:r>
      <w:r w:rsidR="00A318BD" w:rsidRPr="006F3934">
        <w:rPr>
          <w:rFonts w:asciiTheme="majorBidi" w:hAnsiTheme="majorBidi" w:cstheme="majorBidi"/>
        </w:rPr>
        <w:t xml:space="preserve"> apgabaltiesas 2024.</w:t>
      </w:r>
      <w:r w:rsidR="004122A9" w:rsidRPr="006F3934">
        <w:rPr>
          <w:rFonts w:asciiTheme="majorBidi" w:hAnsiTheme="majorBidi" w:cstheme="majorBidi"/>
        </w:rPr>
        <w:t> </w:t>
      </w:r>
      <w:r w:rsidR="002D473E" w:rsidRPr="006F3934">
        <w:rPr>
          <w:rFonts w:asciiTheme="majorBidi" w:hAnsiTheme="majorBidi" w:cstheme="majorBidi"/>
        </w:rPr>
        <w:t>g</w:t>
      </w:r>
      <w:r w:rsidR="00A318BD" w:rsidRPr="006F3934">
        <w:rPr>
          <w:rFonts w:asciiTheme="majorBidi" w:hAnsiTheme="majorBidi" w:cstheme="majorBidi"/>
        </w:rPr>
        <w:t xml:space="preserve">ada </w:t>
      </w:r>
      <w:r w:rsidR="003A3522" w:rsidRPr="006F3934">
        <w:rPr>
          <w:rFonts w:asciiTheme="majorBidi" w:hAnsiTheme="majorBidi" w:cstheme="majorBidi"/>
        </w:rPr>
        <w:t>[..]</w:t>
      </w:r>
      <w:r w:rsidR="00A318BD" w:rsidRPr="006F3934">
        <w:rPr>
          <w:rFonts w:asciiTheme="majorBidi" w:hAnsiTheme="majorBidi" w:cstheme="majorBidi"/>
        </w:rPr>
        <w:t xml:space="preserve"> lēmumu</w:t>
      </w:r>
      <w:r w:rsidR="00D119A5" w:rsidRPr="006F3934">
        <w:rPr>
          <w:rFonts w:asciiTheme="majorBidi" w:hAnsiTheme="majorBidi" w:cstheme="majorBidi"/>
        </w:rPr>
        <w:t xml:space="preserve"> </w:t>
      </w:r>
      <w:r w:rsidR="0094448D" w:rsidRPr="006F3934">
        <w:rPr>
          <w:rFonts w:asciiTheme="majorBidi" w:hAnsiTheme="majorBidi" w:cstheme="majorBidi"/>
        </w:rPr>
        <w:t xml:space="preserve">[pers. A] </w:t>
      </w:r>
      <w:r w:rsidR="002D473E" w:rsidRPr="006F3934">
        <w:rPr>
          <w:rFonts w:asciiTheme="majorBidi" w:hAnsiTheme="majorBidi" w:cstheme="majorBidi"/>
        </w:rPr>
        <w:t xml:space="preserve">ir aizliegts izmantot bērnu datus, tomēr </w:t>
      </w:r>
      <w:r w:rsidR="0094448D" w:rsidRPr="006F3934">
        <w:rPr>
          <w:rFonts w:asciiTheme="majorBidi" w:hAnsiTheme="majorBidi" w:cstheme="majorBidi"/>
        </w:rPr>
        <w:t xml:space="preserve">[pers. A] </w:t>
      </w:r>
      <w:r w:rsidR="002D473E" w:rsidRPr="006F3934">
        <w:rPr>
          <w:rFonts w:asciiTheme="majorBidi" w:hAnsiTheme="majorBidi" w:cstheme="majorBidi"/>
        </w:rPr>
        <w:t>nolū</w:t>
      </w:r>
      <w:r w:rsidR="00A318BD" w:rsidRPr="006F3934">
        <w:rPr>
          <w:rFonts w:asciiTheme="majorBidi" w:hAnsiTheme="majorBidi" w:cstheme="majorBidi"/>
        </w:rPr>
        <w:t>kā sagādāt pierādījumus</w:t>
      </w:r>
      <w:r w:rsidRPr="006F3934">
        <w:rPr>
          <w:rFonts w:asciiTheme="majorBidi" w:hAnsiTheme="majorBidi" w:cstheme="majorBidi"/>
        </w:rPr>
        <w:t xml:space="preserve"> </w:t>
      </w:r>
      <w:r w:rsidR="00A318BD" w:rsidRPr="006F3934">
        <w:rPr>
          <w:rFonts w:asciiTheme="majorBidi" w:hAnsiTheme="majorBidi" w:cstheme="majorBidi"/>
        </w:rPr>
        <w:t>ir filmējis bērnus un noskaidrojis viņu viedokli par situāciju ģimenē</w:t>
      </w:r>
      <w:r w:rsidR="002D473E" w:rsidRPr="006F3934">
        <w:rPr>
          <w:rFonts w:asciiTheme="majorBidi" w:hAnsiTheme="majorBidi" w:cstheme="majorBidi"/>
        </w:rPr>
        <w:t xml:space="preserve">. </w:t>
      </w:r>
      <w:r w:rsidR="00A318BD" w:rsidRPr="006F3934">
        <w:rPr>
          <w:rFonts w:asciiTheme="majorBidi" w:hAnsiTheme="majorBidi" w:cstheme="majorBidi"/>
        </w:rPr>
        <w:t xml:space="preserve">Bērnu filmēšana, viņu viedokļu pieprasīšana no </w:t>
      </w:r>
      <w:r w:rsidR="0094448D" w:rsidRPr="006F3934">
        <w:rPr>
          <w:rFonts w:asciiTheme="majorBidi" w:hAnsiTheme="majorBidi" w:cstheme="majorBidi"/>
        </w:rPr>
        <w:t xml:space="preserve">[pers. A] </w:t>
      </w:r>
      <w:r w:rsidR="00A318BD" w:rsidRPr="006F3934">
        <w:rPr>
          <w:rFonts w:asciiTheme="majorBidi" w:hAnsiTheme="majorBidi" w:cstheme="majorBidi"/>
        </w:rPr>
        <w:t xml:space="preserve">puses ir bērnu datu </w:t>
      </w:r>
      <w:r w:rsidR="000B113F" w:rsidRPr="006F3934">
        <w:rPr>
          <w:rFonts w:asciiTheme="majorBidi" w:hAnsiTheme="majorBidi" w:cstheme="majorBidi"/>
        </w:rPr>
        <w:t xml:space="preserve">prettiesiska </w:t>
      </w:r>
      <w:r w:rsidR="00A318BD" w:rsidRPr="006F3934">
        <w:rPr>
          <w:rFonts w:asciiTheme="majorBidi" w:hAnsiTheme="majorBidi" w:cstheme="majorBidi"/>
        </w:rPr>
        <w:t>izmantošana.</w:t>
      </w:r>
    </w:p>
    <w:p w14:paraId="49E91A96" w14:textId="64EDE94E" w:rsidR="00A30822" w:rsidRPr="006F3934" w:rsidRDefault="002D5E12"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6</w:t>
      </w:r>
      <w:r w:rsidRPr="006F3934">
        <w:rPr>
          <w:rFonts w:asciiTheme="majorBidi" w:hAnsiTheme="majorBidi" w:cstheme="majorBidi"/>
        </w:rPr>
        <w:t>.</w:t>
      </w:r>
      <w:r w:rsidR="00EC550C" w:rsidRPr="006F3934">
        <w:rPr>
          <w:rFonts w:asciiTheme="majorBidi" w:hAnsiTheme="majorBidi" w:cstheme="majorBidi"/>
        </w:rPr>
        <w:t>6</w:t>
      </w:r>
      <w:r w:rsidRPr="006F3934">
        <w:rPr>
          <w:rFonts w:asciiTheme="majorBidi" w:hAnsiTheme="majorBidi" w:cstheme="majorBidi"/>
        </w:rPr>
        <w:t xml:space="preserve">] </w:t>
      </w:r>
      <w:r w:rsidR="00A318BD" w:rsidRPr="006F3934">
        <w:rPr>
          <w:rFonts w:asciiTheme="majorBidi" w:hAnsiTheme="majorBidi" w:cstheme="majorBidi"/>
        </w:rPr>
        <w:t>Ņemot vērā, ka nav gūta pilnīga pārliecība, ka visi apstākļi, kas bijuši pagaidu aizsardzības pret vardarbību piemēroto līdzekļu pamatā</w:t>
      </w:r>
      <w:r w:rsidR="002D473E" w:rsidRPr="006F3934">
        <w:rPr>
          <w:rFonts w:asciiTheme="majorBidi" w:hAnsiTheme="majorBidi" w:cstheme="majorBidi"/>
        </w:rPr>
        <w:t>,</w:t>
      </w:r>
      <w:r w:rsidR="0037734A" w:rsidRPr="006F3934">
        <w:rPr>
          <w:rFonts w:asciiTheme="majorBidi" w:hAnsiTheme="majorBidi" w:cstheme="majorBidi"/>
        </w:rPr>
        <w:t xml:space="preserve"> </w:t>
      </w:r>
      <w:r w:rsidR="00A318BD" w:rsidRPr="006F3934">
        <w:rPr>
          <w:rFonts w:asciiTheme="majorBidi" w:hAnsiTheme="majorBidi" w:cstheme="majorBidi"/>
        </w:rPr>
        <w:t>ir novērsti</w:t>
      </w:r>
      <w:r w:rsidR="00B72278" w:rsidRPr="006F3934">
        <w:rPr>
          <w:rFonts w:asciiTheme="majorBidi" w:hAnsiTheme="majorBidi" w:cstheme="majorBidi"/>
        </w:rPr>
        <w:t xml:space="preserve"> </w:t>
      </w:r>
      <w:r w:rsidR="00A318BD" w:rsidRPr="006F3934">
        <w:rPr>
          <w:rFonts w:asciiTheme="majorBidi" w:hAnsiTheme="majorBidi" w:cstheme="majorBidi"/>
        </w:rPr>
        <w:t>un</w:t>
      </w:r>
      <w:r w:rsidR="00B72278" w:rsidRPr="006F3934">
        <w:rPr>
          <w:rFonts w:asciiTheme="majorBidi" w:hAnsiTheme="majorBidi" w:cstheme="majorBidi"/>
        </w:rPr>
        <w:t>,</w:t>
      </w:r>
      <w:r w:rsidR="00A318BD" w:rsidRPr="006F3934">
        <w:rPr>
          <w:rFonts w:asciiTheme="majorBidi" w:hAnsiTheme="majorBidi" w:cstheme="majorBidi"/>
        </w:rPr>
        <w:t xml:space="preserve"> tos atceļot, </w:t>
      </w:r>
      <w:r w:rsidR="00EF7CB7" w:rsidRPr="006F3934">
        <w:rPr>
          <w:rFonts w:asciiTheme="majorBidi" w:hAnsiTheme="majorBidi" w:cstheme="majorBidi"/>
        </w:rPr>
        <w:t xml:space="preserve">[pers. B] </w:t>
      </w:r>
      <w:r w:rsidR="00A318BD" w:rsidRPr="006F3934">
        <w:rPr>
          <w:rFonts w:asciiTheme="majorBidi" w:hAnsiTheme="majorBidi" w:cstheme="majorBidi"/>
        </w:rPr>
        <w:t xml:space="preserve">bērni netiks pakļauti atkārtotai vardarbībai no </w:t>
      </w:r>
      <w:r w:rsidR="0094448D" w:rsidRPr="006F3934">
        <w:rPr>
          <w:rFonts w:asciiTheme="majorBidi" w:hAnsiTheme="majorBidi" w:cstheme="majorBidi"/>
        </w:rPr>
        <w:t xml:space="preserve">[pers. A] </w:t>
      </w:r>
      <w:r w:rsidR="00A318BD" w:rsidRPr="006F3934">
        <w:rPr>
          <w:rFonts w:asciiTheme="majorBidi" w:hAnsiTheme="majorBidi" w:cstheme="majorBidi"/>
        </w:rPr>
        <w:t>puses, pagaidu aizsardzības pret vardarbību piemēroto līdzekļu atcelšana būtu pretēja pagaidu aizsardzības pret vardarbību mērķim.</w:t>
      </w:r>
    </w:p>
    <w:p w14:paraId="3E2DDF11" w14:textId="77777777" w:rsidR="00A30822" w:rsidRPr="006F3934" w:rsidRDefault="00A30822" w:rsidP="006F3934">
      <w:pPr>
        <w:pStyle w:val="ListParagraph"/>
        <w:tabs>
          <w:tab w:val="left" w:pos="0"/>
        </w:tabs>
        <w:spacing w:after="0"/>
        <w:ind w:left="0" w:firstLine="709"/>
        <w:jc w:val="both"/>
        <w:rPr>
          <w:rFonts w:asciiTheme="majorBidi" w:hAnsiTheme="majorBidi" w:cstheme="majorBidi"/>
        </w:rPr>
      </w:pPr>
    </w:p>
    <w:p w14:paraId="1706C329" w14:textId="6C787977"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 xml:space="preserve">] </w:t>
      </w:r>
      <w:r w:rsidR="0094448D" w:rsidRPr="006F3934">
        <w:rPr>
          <w:rFonts w:asciiTheme="majorBidi" w:hAnsiTheme="majorBidi" w:cstheme="majorBidi"/>
        </w:rPr>
        <w:t xml:space="preserve">[Pers. A] </w:t>
      </w:r>
      <w:r w:rsidRPr="006F3934">
        <w:rPr>
          <w:rFonts w:asciiTheme="majorBidi" w:hAnsiTheme="majorBidi" w:cstheme="majorBidi"/>
        </w:rPr>
        <w:t>par minēto lēmumu iesniedza blakus sūdzību, lūdzot:</w:t>
      </w:r>
    </w:p>
    <w:p w14:paraId="7979B789" w14:textId="47E58474" w:rsidR="00A318BD" w:rsidRPr="006F3934" w:rsidRDefault="00A318BD" w:rsidP="006F3934">
      <w:pPr>
        <w:spacing w:line="276" w:lineRule="auto"/>
        <w:ind w:firstLine="720"/>
        <w:jc w:val="both"/>
        <w:rPr>
          <w:rFonts w:asciiTheme="majorBidi" w:hAnsiTheme="majorBidi" w:cstheme="majorBidi"/>
        </w:rPr>
      </w:pPr>
      <w:r w:rsidRPr="006F3934">
        <w:rPr>
          <w:rFonts w:asciiTheme="majorBidi" w:hAnsiTheme="majorBidi" w:cstheme="majorBidi"/>
        </w:rPr>
        <w:t xml:space="preserve">1) pieprasīt </w:t>
      </w:r>
      <w:r w:rsidR="00454D58" w:rsidRPr="006F3934">
        <w:rPr>
          <w:rFonts w:asciiTheme="majorBidi" w:hAnsiTheme="majorBidi" w:cstheme="majorBidi"/>
        </w:rPr>
        <w:t>[nosaukums]</w:t>
      </w:r>
      <w:r w:rsidRPr="006F3934">
        <w:rPr>
          <w:rFonts w:asciiTheme="majorBidi" w:hAnsiTheme="majorBidi" w:cstheme="majorBidi"/>
        </w:rPr>
        <w:t xml:space="preserve"> novada bāriņtiesai</w:t>
      </w:r>
      <w:r w:rsidR="00A30822" w:rsidRPr="006F3934">
        <w:rPr>
          <w:rFonts w:asciiTheme="majorBidi" w:hAnsiTheme="majorBidi" w:cstheme="majorBidi"/>
        </w:rPr>
        <w:t xml:space="preserve"> </w:t>
      </w:r>
      <w:r w:rsidRPr="006F3934">
        <w:rPr>
          <w:rFonts w:asciiTheme="majorBidi" w:hAnsiTheme="majorBidi" w:cstheme="majorBidi"/>
        </w:rPr>
        <w:t xml:space="preserve">ziņas par nepilngadīgo bērnu </w:t>
      </w:r>
      <w:r w:rsidR="00D0600F" w:rsidRPr="006F3934">
        <w:rPr>
          <w:rFonts w:asciiTheme="majorBidi" w:hAnsiTheme="majorBidi" w:cstheme="majorBidi"/>
          <w:bCs/>
        </w:rPr>
        <w:t>[pers. D]</w:t>
      </w:r>
      <w:r w:rsidRPr="006F3934">
        <w:rPr>
          <w:rFonts w:asciiTheme="majorBidi" w:hAnsiTheme="majorBidi" w:cstheme="majorBidi"/>
        </w:rPr>
        <w:t xml:space="preserve">, </w:t>
      </w:r>
      <w:r w:rsidR="00D0600F" w:rsidRPr="006F3934">
        <w:rPr>
          <w:rFonts w:asciiTheme="majorBidi" w:hAnsiTheme="majorBidi" w:cstheme="majorBidi"/>
          <w:bCs/>
        </w:rPr>
        <w:t>[pers. E]</w:t>
      </w:r>
      <w:r w:rsidR="000676EC" w:rsidRPr="006F3934">
        <w:rPr>
          <w:rFonts w:asciiTheme="majorBidi" w:hAnsiTheme="majorBidi" w:cstheme="majorBidi"/>
        </w:rPr>
        <w:t xml:space="preserve">, </w:t>
      </w:r>
      <w:r w:rsidR="009D0935" w:rsidRPr="006F3934">
        <w:rPr>
          <w:rFonts w:asciiTheme="majorBidi" w:hAnsiTheme="majorBidi" w:cstheme="majorBidi"/>
        </w:rPr>
        <w:t xml:space="preserve">[pers. G] </w:t>
      </w:r>
      <w:r w:rsidR="000676EC" w:rsidRPr="006F3934">
        <w:rPr>
          <w:rFonts w:asciiTheme="majorBidi" w:hAnsiTheme="majorBidi" w:cstheme="majorBidi"/>
        </w:rPr>
        <w:t xml:space="preserve">un </w:t>
      </w:r>
      <w:r w:rsidR="00435511" w:rsidRPr="006F3934">
        <w:rPr>
          <w:rFonts w:asciiTheme="majorBidi" w:hAnsiTheme="majorBidi" w:cstheme="majorBidi"/>
        </w:rPr>
        <w:t xml:space="preserve">[pers. F] </w:t>
      </w:r>
      <w:r w:rsidRPr="006F3934">
        <w:rPr>
          <w:rFonts w:asciiTheme="majorBidi" w:hAnsiTheme="majorBidi" w:cstheme="majorBidi"/>
        </w:rPr>
        <w:t>viedokli jautājumā par pagaidu aizsardzības līdzekļu pret vardarbību piemērošanas turpināšan</w:t>
      </w:r>
      <w:r w:rsidR="00CB6042" w:rsidRPr="006F3934">
        <w:rPr>
          <w:rFonts w:asciiTheme="majorBidi" w:hAnsiTheme="majorBidi" w:cstheme="majorBidi"/>
        </w:rPr>
        <w:t>u</w:t>
      </w:r>
      <w:r w:rsidR="00B72278" w:rsidRPr="006F3934">
        <w:rPr>
          <w:rFonts w:asciiTheme="majorBidi" w:hAnsiTheme="majorBidi" w:cstheme="majorBidi"/>
        </w:rPr>
        <w:t xml:space="preserve"> un </w:t>
      </w:r>
      <w:r w:rsidR="009D45F8" w:rsidRPr="006F3934">
        <w:rPr>
          <w:rFonts w:asciiTheme="majorBidi" w:hAnsiTheme="majorBidi" w:cstheme="majorBidi"/>
        </w:rPr>
        <w:t xml:space="preserve">par to, </w:t>
      </w:r>
      <w:r w:rsidRPr="006F3934">
        <w:rPr>
          <w:rFonts w:asciiTheme="majorBidi" w:hAnsiTheme="majorBidi" w:cstheme="majorBidi"/>
        </w:rPr>
        <w:t xml:space="preserve">vai </w:t>
      </w:r>
      <w:r w:rsidR="0094448D" w:rsidRPr="006F3934">
        <w:rPr>
          <w:rFonts w:asciiTheme="majorBidi" w:hAnsiTheme="majorBidi" w:cstheme="majorBidi"/>
        </w:rPr>
        <w:t xml:space="preserve">[pers. A] </w:t>
      </w:r>
      <w:r w:rsidRPr="006F3934">
        <w:rPr>
          <w:rFonts w:asciiTheme="majorBidi" w:hAnsiTheme="majorBidi" w:cstheme="majorBidi"/>
        </w:rPr>
        <w:t>ir vai nav bijis vardarbīgs</w:t>
      </w:r>
      <w:r w:rsidR="00A30822" w:rsidRPr="006F3934">
        <w:rPr>
          <w:rFonts w:asciiTheme="majorBidi" w:hAnsiTheme="majorBidi" w:cstheme="majorBidi"/>
        </w:rPr>
        <w:t xml:space="preserve"> pret bērniem</w:t>
      </w:r>
      <w:r w:rsidRPr="006F3934">
        <w:rPr>
          <w:rFonts w:asciiTheme="majorBidi" w:hAnsiTheme="majorBidi" w:cstheme="majorBidi"/>
        </w:rPr>
        <w:t>;</w:t>
      </w:r>
    </w:p>
    <w:p w14:paraId="4D82F316" w14:textId="4C30F12F" w:rsidR="00A318BD" w:rsidRPr="006F3934" w:rsidRDefault="00A318BD" w:rsidP="006F3934">
      <w:pPr>
        <w:spacing w:line="276" w:lineRule="auto"/>
        <w:ind w:firstLine="720"/>
        <w:jc w:val="both"/>
        <w:rPr>
          <w:rFonts w:asciiTheme="majorBidi" w:eastAsiaTheme="minorHAnsi" w:hAnsiTheme="majorBidi" w:cstheme="majorBidi"/>
        </w:rPr>
      </w:pPr>
      <w:r w:rsidRPr="006F3934">
        <w:rPr>
          <w:rFonts w:asciiTheme="majorBidi" w:hAnsiTheme="majorBidi" w:cstheme="majorBidi"/>
        </w:rPr>
        <w:t xml:space="preserve">2) atcelt </w:t>
      </w:r>
      <w:r w:rsidR="003A3522" w:rsidRPr="006F3934">
        <w:rPr>
          <w:rFonts w:asciiTheme="majorBidi" w:hAnsiTheme="majorBidi" w:cstheme="majorBidi"/>
        </w:rPr>
        <w:t>[nosaukums]</w:t>
      </w:r>
      <w:r w:rsidRPr="006F3934">
        <w:rPr>
          <w:rFonts w:asciiTheme="majorBidi" w:hAnsiTheme="majorBidi" w:cstheme="majorBidi"/>
        </w:rPr>
        <w:t xml:space="preserve"> apgabaltiesas 2024.</w:t>
      </w:r>
      <w:r w:rsidR="004122A9" w:rsidRPr="006F3934">
        <w:rPr>
          <w:rFonts w:asciiTheme="majorBidi" w:hAnsiTheme="majorBidi" w:cstheme="majorBidi"/>
        </w:rPr>
        <w:t> </w:t>
      </w:r>
      <w:r w:rsidRPr="006F3934">
        <w:rPr>
          <w:rFonts w:asciiTheme="majorBidi" w:hAnsiTheme="majorBidi" w:cstheme="majorBidi"/>
        </w:rPr>
        <w:t xml:space="preserve">gada </w:t>
      </w:r>
      <w:r w:rsidR="003A3522" w:rsidRPr="006F3934">
        <w:rPr>
          <w:rFonts w:asciiTheme="majorBidi" w:hAnsiTheme="majorBidi" w:cstheme="majorBidi"/>
        </w:rPr>
        <w:t>[..]</w:t>
      </w:r>
      <w:r w:rsidRPr="006F3934">
        <w:rPr>
          <w:rFonts w:asciiTheme="majorBidi" w:hAnsiTheme="majorBidi" w:cstheme="majorBidi"/>
        </w:rPr>
        <w:t xml:space="preserve"> lēmumu, ar kuru noraidīts pieteikums par pagaidu aizsardzības līdzekļu pret vardarbību atcelšanu, un izlemt jautājumu pēc būtības.</w:t>
      </w:r>
    </w:p>
    <w:p w14:paraId="33B4779F" w14:textId="77777777" w:rsidR="00A318BD" w:rsidRPr="006F3934" w:rsidRDefault="00A318BD" w:rsidP="006F3934">
      <w:pPr>
        <w:pStyle w:val="ListParagraph"/>
        <w:tabs>
          <w:tab w:val="left" w:pos="0"/>
        </w:tabs>
        <w:spacing w:after="0"/>
        <w:ind w:left="0" w:firstLine="709"/>
        <w:jc w:val="both"/>
        <w:rPr>
          <w:rFonts w:asciiTheme="majorBidi" w:hAnsiTheme="majorBidi" w:cstheme="majorBidi"/>
        </w:rPr>
      </w:pPr>
      <w:bookmarkStart w:id="5" w:name="_Hlk172292475"/>
      <w:r w:rsidRPr="006F3934">
        <w:rPr>
          <w:rFonts w:asciiTheme="majorBidi" w:hAnsiTheme="majorBidi" w:cstheme="majorBidi"/>
        </w:rPr>
        <w:t>Blakus sūdzība pamatota ar šādiem argumentiem.</w:t>
      </w:r>
    </w:p>
    <w:p w14:paraId="2D5DE66E" w14:textId="2698A64E"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.1]</w:t>
      </w:r>
      <w:r w:rsidRPr="006F3934">
        <w:rPr>
          <w:rFonts w:asciiTheme="majorBidi" w:hAnsiTheme="majorBidi" w:cstheme="majorBidi"/>
          <w:b/>
          <w:bCs/>
        </w:rPr>
        <w:t xml:space="preserve"> </w:t>
      </w:r>
      <w:r w:rsidR="00C054C3" w:rsidRPr="006F3934">
        <w:rPr>
          <w:rFonts w:asciiTheme="majorBidi" w:hAnsiTheme="majorBidi" w:cstheme="majorBidi"/>
        </w:rPr>
        <w:t xml:space="preserve">Tiesa lēmumu motivējusi ar trīs apstākļiem, kas ir bijuši par pamatu pagaidu aizsardzības līdzekļu piemērošanai, bet nav </w:t>
      </w:r>
      <w:r w:rsidRPr="006F3934">
        <w:rPr>
          <w:rFonts w:asciiTheme="majorBidi" w:hAnsiTheme="majorBidi" w:cstheme="majorBidi"/>
        </w:rPr>
        <w:t>vērtējusi šo pamatu pastāvēšanu lēmuma pieņemšanas laikā.</w:t>
      </w:r>
    </w:p>
    <w:p w14:paraId="065DD15F" w14:textId="2F3FDF17" w:rsidR="00A318BD" w:rsidRPr="006F3934" w:rsidRDefault="00A318BD"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 xml:space="preserve">.1.1] </w:t>
      </w:r>
      <w:r w:rsidR="00467A49" w:rsidRPr="006F3934">
        <w:rPr>
          <w:rFonts w:asciiTheme="majorBidi" w:hAnsiTheme="majorBidi" w:cstheme="majorBidi"/>
        </w:rPr>
        <w:t>Pirmkārt, tiesa a</w:t>
      </w:r>
      <w:r w:rsidR="001021FC" w:rsidRPr="006F3934">
        <w:rPr>
          <w:rFonts w:asciiTheme="majorBidi" w:hAnsiTheme="majorBidi" w:cstheme="majorBidi"/>
        </w:rPr>
        <w:t>tsauc</w:t>
      </w:r>
      <w:r w:rsidR="00467A49" w:rsidRPr="006F3934">
        <w:rPr>
          <w:rFonts w:asciiTheme="majorBidi" w:hAnsiTheme="majorBidi" w:cstheme="majorBidi"/>
        </w:rPr>
        <w:t>ā</w:t>
      </w:r>
      <w:r w:rsidR="001021FC" w:rsidRPr="006F3934">
        <w:rPr>
          <w:rFonts w:asciiTheme="majorBidi" w:hAnsiTheme="majorBidi" w:cstheme="majorBidi"/>
        </w:rPr>
        <w:t>s uz</w:t>
      </w:r>
      <w:r w:rsidRPr="006F3934">
        <w:rPr>
          <w:rFonts w:asciiTheme="majorBidi" w:hAnsiTheme="majorBidi" w:cstheme="majorBidi"/>
        </w:rPr>
        <w:t xml:space="preserve"> </w:t>
      </w:r>
      <w:r w:rsidR="003A3522" w:rsidRPr="006F3934">
        <w:rPr>
          <w:rFonts w:asciiTheme="majorBidi" w:hAnsiTheme="majorBidi" w:cstheme="majorBidi"/>
        </w:rPr>
        <w:t>[nosaukums]</w:t>
      </w:r>
      <w:r w:rsidRPr="006F3934">
        <w:rPr>
          <w:rFonts w:asciiTheme="majorBidi" w:hAnsiTheme="majorBidi" w:cstheme="majorBidi"/>
        </w:rPr>
        <w:t xml:space="preserve"> rajona tiesas 2023.</w:t>
      </w:r>
      <w:r w:rsidR="004122A9" w:rsidRPr="006F3934">
        <w:rPr>
          <w:rFonts w:asciiTheme="majorBidi" w:hAnsiTheme="majorBidi" w:cstheme="majorBidi"/>
        </w:rPr>
        <w:t> </w:t>
      </w:r>
      <w:r w:rsidRPr="006F3934">
        <w:rPr>
          <w:rFonts w:asciiTheme="majorBidi" w:hAnsiTheme="majorBidi" w:cstheme="majorBidi"/>
        </w:rPr>
        <w:t xml:space="preserve">gada </w:t>
      </w:r>
      <w:r w:rsidR="003A3522" w:rsidRPr="006F3934">
        <w:rPr>
          <w:rFonts w:asciiTheme="majorBidi" w:hAnsiTheme="majorBidi" w:cstheme="majorBidi"/>
        </w:rPr>
        <w:t>[..]</w:t>
      </w:r>
      <w:r w:rsidRPr="006F3934">
        <w:rPr>
          <w:rFonts w:asciiTheme="majorBidi" w:hAnsiTheme="majorBidi" w:cstheme="majorBidi"/>
        </w:rPr>
        <w:t xml:space="preserve"> lēmumu par pagaidu aizsardzības pret vardarbību līdzekļu piemērošanu </w:t>
      </w:r>
      <w:r w:rsidR="0094448D" w:rsidRPr="006F3934">
        <w:rPr>
          <w:rFonts w:asciiTheme="majorBidi" w:hAnsiTheme="majorBidi" w:cstheme="majorBidi"/>
        </w:rPr>
        <w:t>[pers. A]</w:t>
      </w:r>
      <w:r w:rsidRPr="006F3934">
        <w:rPr>
          <w:rFonts w:asciiTheme="majorBidi" w:hAnsiTheme="majorBidi" w:cstheme="majorBidi"/>
        </w:rPr>
        <w:t xml:space="preserve">, kā arī </w:t>
      </w:r>
      <w:r w:rsidR="003A3522" w:rsidRPr="006F3934">
        <w:rPr>
          <w:rFonts w:asciiTheme="majorBidi" w:hAnsiTheme="majorBidi" w:cstheme="majorBidi"/>
        </w:rPr>
        <w:t xml:space="preserve">[nosaukums] </w:t>
      </w:r>
      <w:r w:rsidRPr="006F3934">
        <w:rPr>
          <w:rFonts w:asciiTheme="majorBidi" w:hAnsiTheme="majorBidi" w:cstheme="majorBidi"/>
        </w:rPr>
        <w:t xml:space="preserve">prokuratūras </w:t>
      </w:r>
      <w:r w:rsidR="001C0C69" w:rsidRPr="006F3934">
        <w:rPr>
          <w:rFonts w:asciiTheme="majorBidi" w:hAnsiTheme="majorBidi" w:cstheme="majorBidi"/>
        </w:rPr>
        <w:t xml:space="preserve">prokurora </w:t>
      </w:r>
      <w:r w:rsidRPr="006F3934">
        <w:rPr>
          <w:rFonts w:asciiTheme="majorBidi" w:hAnsiTheme="majorBidi" w:cstheme="majorBidi"/>
        </w:rPr>
        <w:t>2023.</w:t>
      </w:r>
      <w:r w:rsidR="004122A9" w:rsidRPr="006F3934">
        <w:rPr>
          <w:rFonts w:asciiTheme="majorBidi" w:hAnsiTheme="majorBidi" w:cstheme="majorBidi"/>
        </w:rPr>
        <w:t> </w:t>
      </w:r>
      <w:r w:rsidRPr="006F3934">
        <w:rPr>
          <w:rFonts w:asciiTheme="majorBidi" w:hAnsiTheme="majorBidi" w:cstheme="majorBidi"/>
        </w:rPr>
        <w:t xml:space="preserve">gada </w:t>
      </w:r>
      <w:r w:rsidR="003A3522" w:rsidRPr="006F3934">
        <w:rPr>
          <w:rFonts w:asciiTheme="majorBidi" w:hAnsiTheme="majorBidi" w:cstheme="majorBidi"/>
        </w:rPr>
        <w:t>[</w:t>
      </w:r>
      <w:r w:rsidR="00405387" w:rsidRPr="006F3934">
        <w:rPr>
          <w:rFonts w:asciiTheme="majorBidi" w:hAnsiTheme="majorBidi" w:cstheme="majorBidi"/>
        </w:rPr>
        <w:t>datums</w:t>
      </w:r>
      <w:r w:rsidR="003A3522" w:rsidRPr="006F3934">
        <w:rPr>
          <w:rFonts w:asciiTheme="majorBidi" w:hAnsiTheme="majorBidi" w:cstheme="majorBidi"/>
        </w:rPr>
        <w:t>]</w:t>
      </w:r>
      <w:r w:rsidRPr="006F3934">
        <w:rPr>
          <w:rFonts w:asciiTheme="majorBidi" w:hAnsiTheme="majorBidi" w:cstheme="majorBidi"/>
        </w:rPr>
        <w:t xml:space="preserve"> priekšrakstu par </w:t>
      </w:r>
      <w:r w:rsidR="0094448D" w:rsidRPr="006F3934">
        <w:rPr>
          <w:rFonts w:asciiTheme="majorBidi" w:hAnsiTheme="majorBidi" w:cstheme="majorBidi"/>
        </w:rPr>
        <w:t xml:space="preserve">[pers. A] </w:t>
      </w:r>
      <w:r w:rsidRPr="006F3934">
        <w:rPr>
          <w:rFonts w:asciiTheme="majorBidi" w:hAnsiTheme="majorBidi" w:cstheme="majorBidi"/>
        </w:rPr>
        <w:t>sodīšanu par noziedzīga nodarījuma izdarīšanu, kas paredzēts Krimināllikuma 168.</w:t>
      </w:r>
      <w:r w:rsidRPr="006F3934">
        <w:rPr>
          <w:rFonts w:asciiTheme="majorBidi" w:hAnsiTheme="majorBidi" w:cstheme="majorBidi"/>
          <w:vertAlign w:val="superscript"/>
        </w:rPr>
        <w:t>2</w:t>
      </w:r>
      <w:r w:rsidR="004122A9" w:rsidRPr="006F3934">
        <w:rPr>
          <w:rFonts w:asciiTheme="majorBidi" w:hAnsiTheme="majorBidi" w:cstheme="majorBidi"/>
          <w:vertAlign w:val="superscript"/>
        </w:rPr>
        <w:t> </w:t>
      </w:r>
      <w:r w:rsidRPr="006F3934">
        <w:rPr>
          <w:rFonts w:asciiTheme="majorBidi" w:hAnsiTheme="majorBidi" w:cstheme="majorBidi"/>
        </w:rPr>
        <w:t>pantā</w:t>
      </w:r>
      <w:r w:rsidR="00467A49" w:rsidRPr="006F3934">
        <w:rPr>
          <w:rFonts w:asciiTheme="majorBidi" w:hAnsiTheme="majorBidi" w:cstheme="majorBidi"/>
        </w:rPr>
        <w:t>. Taču tiesa nav ņēmusi</w:t>
      </w:r>
      <w:r w:rsidR="001021FC" w:rsidRPr="006F3934">
        <w:rPr>
          <w:rFonts w:asciiTheme="majorBidi" w:hAnsiTheme="majorBidi" w:cstheme="majorBidi"/>
        </w:rPr>
        <w:t xml:space="preserve"> vērā</w:t>
      </w:r>
      <w:r w:rsidRPr="006F3934">
        <w:rPr>
          <w:rFonts w:asciiTheme="majorBidi" w:hAnsiTheme="majorBidi" w:cstheme="majorBidi"/>
        </w:rPr>
        <w:t xml:space="preserve">, ka uz apstrīdētā lēmuma pieņemšanas brīdi </w:t>
      </w:r>
      <w:r w:rsidR="003A3522" w:rsidRPr="006F3934">
        <w:rPr>
          <w:rFonts w:asciiTheme="majorBidi" w:hAnsiTheme="majorBidi" w:cstheme="majorBidi"/>
        </w:rPr>
        <w:t>[nosaukums]</w:t>
      </w:r>
      <w:r w:rsidRPr="006F3934">
        <w:rPr>
          <w:rFonts w:asciiTheme="majorBidi" w:hAnsiTheme="majorBidi" w:cstheme="majorBidi"/>
        </w:rPr>
        <w:t xml:space="preserve"> rajona tiesas 2023.</w:t>
      </w:r>
      <w:r w:rsidR="004122A9" w:rsidRPr="006F3934">
        <w:rPr>
          <w:rFonts w:asciiTheme="majorBidi" w:hAnsiTheme="majorBidi" w:cstheme="majorBidi"/>
        </w:rPr>
        <w:t> </w:t>
      </w:r>
      <w:r w:rsidRPr="006F3934">
        <w:rPr>
          <w:rFonts w:asciiTheme="majorBidi" w:hAnsiTheme="majorBidi" w:cstheme="majorBidi"/>
        </w:rPr>
        <w:t xml:space="preserve">gada </w:t>
      </w:r>
      <w:r w:rsidR="003A3522" w:rsidRPr="006F3934">
        <w:rPr>
          <w:rFonts w:asciiTheme="majorBidi" w:hAnsiTheme="majorBidi" w:cstheme="majorBidi"/>
        </w:rPr>
        <w:t>[..]</w:t>
      </w:r>
      <w:r w:rsidRPr="006F3934">
        <w:rPr>
          <w:rFonts w:asciiTheme="majorBidi" w:hAnsiTheme="majorBidi" w:cstheme="majorBidi"/>
        </w:rPr>
        <w:t xml:space="preserve"> lēmums ir atcelts un šajā daļā tiesas spriedums civillietā Nr.</w:t>
      </w:r>
      <w:r w:rsidR="001021FC" w:rsidRPr="006F3934">
        <w:rPr>
          <w:rFonts w:asciiTheme="majorBidi" w:hAnsiTheme="majorBidi" w:cstheme="majorBidi"/>
        </w:rPr>
        <w:t> </w:t>
      </w:r>
      <w:r w:rsidRPr="006F3934">
        <w:rPr>
          <w:rFonts w:asciiTheme="majorBidi" w:hAnsiTheme="majorBidi" w:cstheme="majorBidi"/>
        </w:rPr>
        <w:t>C</w:t>
      </w:r>
      <w:r w:rsidR="00405387" w:rsidRPr="006F3934">
        <w:rPr>
          <w:rFonts w:asciiTheme="majorBidi" w:hAnsiTheme="majorBidi" w:cstheme="majorBidi"/>
        </w:rPr>
        <w:t>[..]</w:t>
      </w:r>
      <w:r w:rsidR="00D313A4" w:rsidRPr="006F3934">
        <w:rPr>
          <w:rFonts w:asciiTheme="majorBidi" w:hAnsiTheme="majorBidi" w:cstheme="majorBidi"/>
        </w:rPr>
        <w:t xml:space="preserve"> </w:t>
      </w:r>
      <w:r w:rsidRPr="006F3934">
        <w:rPr>
          <w:rFonts w:asciiTheme="majorBidi" w:hAnsiTheme="majorBidi" w:cstheme="majorBidi"/>
        </w:rPr>
        <w:t>ir stājies likumīgā spēkā. Savukārt prokurora priekšrakstā noteiktais sods ir izpildīts un nav apspriežams civilprocesuāl</w:t>
      </w:r>
      <w:r w:rsidR="00754B5E" w:rsidRPr="006F3934">
        <w:rPr>
          <w:rFonts w:asciiTheme="majorBidi" w:hAnsiTheme="majorBidi" w:cstheme="majorBidi"/>
        </w:rPr>
        <w:t>aj</w:t>
      </w:r>
      <w:r w:rsidRPr="006F3934">
        <w:rPr>
          <w:rFonts w:asciiTheme="majorBidi" w:hAnsiTheme="majorBidi" w:cstheme="majorBidi"/>
        </w:rPr>
        <w:t>ā kārtībā. T</w:t>
      </w:r>
      <w:r w:rsidR="00467A49" w:rsidRPr="006F3934">
        <w:rPr>
          <w:rFonts w:asciiTheme="majorBidi" w:hAnsiTheme="majorBidi" w:cstheme="majorBidi"/>
        </w:rPr>
        <w:t xml:space="preserve">iesa </w:t>
      </w:r>
      <w:r w:rsidRPr="006F3934">
        <w:rPr>
          <w:rFonts w:asciiTheme="majorBidi" w:hAnsiTheme="majorBidi" w:cstheme="majorBidi"/>
        </w:rPr>
        <w:t>š</w:t>
      </w:r>
      <w:r w:rsidR="00467A49" w:rsidRPr="006F3934">
        <w:rPr>
          <w:rFonts w:asciiTheme="majorBidi" w:hAnsiTheme="majorBidi" w:cstheme="majorBidi"/>
        </w:rPr>
        <w:t>os</w:t>
      </w:r>
      <w:r w:rsidRPr="006F3934">
        <w:rPr>
          <w:rFonts w:asciiTheme="majorBidi" w:hAnsiTheme="majorBidi" w:cstheme="majorBidi"/>
        </w:rPr>
        <w:t xml:space="preserve"> nolēmum</w:t>
      </w:r>
      <w:r w:rsidR="00467A49" w:rsidRPr="006F3934">
        <w:rPr>
          <w:rFonts w:asciiTheme="majorBidi" w:hAnsiTheme="majorBidi" w:cstheme="majorBidi"/>
        </w:rPr>
        <w:t>us</w:t>
      </w:r>
      <w:r w:rsidRPr="006F3934">
        <w:rPr>
          <w:rFonts w:asciiTheme="majorBidi" w:hAnsiTheme="majorBidi" w:cstheme="majorBidi"/>
        </w:rPr>
        <w:t xml:space="preserve"> </w:t>
      </w:r>
      <w:r w:rsidR="00467A49" w:rsidRPr="006F3934">
        <w:rPr>
          <w:rFonts w:asciiTheme="majorBidi" w:hAnsiTheme="majorBidi" w:cstheme="majorBidi"/>
        </w:rPr>
        <w:t xml:space="preserve">citā lietā, kurā ir citi apstākļi, </w:t>
      </w:r>
      <w:r w:rsidR="001C0C69" w:rsidRPr="006F3934">
        <w:rPr>
          <w:rFonts w:asciiTheme="majorBidi" w:hAnsiTheme="majorBidi" w:cstheme="majorBidi"/>
        </w:rPr>
        <w:t xml:space="preserve">nepamatoti </w:t>
      </w:r>
      <w:r w:rsidR="009D09FA" w:rsidRPr="006F3934">
        <w:rPr>
          <w:rFonts w:asciiTheme="majorBidi" w:hAnsiTheme="majorBidi" w:cstheme="majorBidi"/>
        </w:rPr>
        <w:t xml:space="preserve">ir </w:t>
      </w:r>
      <w:r w:rsidRPr="006F3934">
        <w:rPr>
          <w:rFonts w:asciiTheme="majorBidi" w:hAnsiTheme="majorBidi" w:cstheme="majorBidi"/>
        </w:rPr>
        <w:t>sasais</w:t>
      </w:r>
      <w:r w:rsidR="001021FC" w:rsidRPr="006F3934">
        <w:rPr>
          <w:rFonts w:asciiTheme="majorBidi" w:hAnsiTheme="majorBidi" w:cstheme="majorBidi"/>
        </w:rPr>
        <w:t>tī</w:t>
      </w:r>
      <w:r w:rsidR="00467A49" w:rsidRPr="006F3934">
        <w:rPr>
          <w:rFonts w:asciiTheme="majorBidi" w:hAnsiTheme="majorBidi" w:cstheme="majorBidi"/>
        </w:rPr>
        <w:t>jusi</w:t>
      </w:r>
      <w:r w:rsidRPr="006F3934">
        <w:rPr>
          <w:rFonts w:asciiTheme="majorBidi" w:hAnsiTheme="majorBidi" w:cstheme="majorBidi"/>
        </w:rPr>
        <w:t xml:space="preserve"> ar izskatāmo lietu</w:t>
      </w:r>
      <w:r w:rsidR="001021FC" w:rsidRPr="006F3934">
        <w:rPr>
          <w:rFonts w:asciiTheme="majorBidi" w:hAnsiTheme="majorBidi" w:cstheme="majorBidi"/>
        </w:rPr>
        <w:t xml:space="preserve">. </w:t>
      </w:r>
    </w:p>
    <w:p w14:paraId="04E95FFA" w14:textId="3C3F3DCA" w:rsidR="00467A49" w:rsidRPr="006F3934" w:rsidRDefault="00467A49"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.1.2] Turklāt tiesa šos apstākļus novērtē</w:t>
      </w:r>
      <w:r w:rsidR="00C0557B" w:rsidRPr="006F3934">
        <w:rPr>
          <w:rFonts w:asciiTheme="majorBidi" w:hAnsiTheme="majorBidi" w:cstheme="majorBidi"/>
        </w:rPr>
        <w:t>jusi</w:t>
      </w:r>
      <w:r w:rsidRPr="006F3934">
        <w:rPr>
          <w:rFonts w:asciiTheme="majorBidi" w:hAnsiTheme="majorBidi" w:cstheme="majorBidi"/>
        </w:rPr>
        <w:t xml:space="preserve"> tikai kā riska pastāvēšanu iespējamai vardarbībai. Ar to vien, ka var pastāvēt vardarbības risks, var motivēt sākotnējā lēmuma pieņemšanu, bet ne lēmumu, </w:t>
      </w:r>
      <w:r w:rsidR="00485D1A" w:rsidRPr="006F3934">
        <w:rPr>
          <w:rFonts w:asciiTheme="majorBidi" w:hAnsiTheme="majorBidi" w:cstheme="majorBidi"/>
        </w:rPr>
        <w:t xml:space="preserve">ar </w:t>
      </w:r>
      <w:r w:rsidRPr="006F3934">
        <w:rPr>
          <w:rFonts w:asciiTheme="majorBidi" w:hAnsiTheme="majorBidi" w:cstheme="majorBidi"/>
        </w:rPr>
        <w:t>kur</w:t>
      </w:r>
      <w:r w:rsidR="00485D1A" w:rsidRPr="006F3934">
        <w:rPr>
          <w:rFonts w:asciiTheme="majorBidi" w:hAnsiTheme="majorBidi" w:cstheme="majorBidi"/>
        </w:rPr>
        <w:t>u</w:t>
      </w:r>
      <w:r w:rsidRPr="006F3934">
        <w:rPr>
          <w:rFonts w:asciiTheme="majorBidi" w:hAnsiTheme="majorBidi" w:cstheme="majorBidi"/>
        </w:rPr>
        <w:t xml:space="preserve"> tiek lemts par piemēroto līdzekļu atcelšanu.</w:t>
      </w:r>
    </w:p>
    <w:p w14:paraId="0A3FC897" w14:textId="6231970E" w:rsidR="007F7217" w:rsidRPr="006F3934" w:rsidRDefault="00A318BD" w:rsidP="006F3934">
      <w:pPr>
        <w:spacing w:line="276" w:lineRule="auto"/>
        <w:ind w:firstLine="720"/>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 xml:space="preserve">.2] </w:t>
      </w:r>
      <w:r w:rsidR="007F7217" w:rsidRPr="006F3934">
        <w:rPr>
          <w:rFonts w:asciiTheme="majorBidi" w:hAnsiTheme="majorBidi" w:cstheme="majorBidi"/>
        </w:rPr>
        <w:t>Tiesa nav vērtējusi faktiskos apstākļus, bet tikai vispārīgi formulējusi bērna īpašās tiesības uz aizsardzību.</w:t>
      </w:r>
    </w:p>
    <w:p w14:paraId="43CB2B62" w14:textId="582C24FC" w:rsidR="007F7217" w:rsidRPr="006F3934" w:rsidRDefault="00A318BD" w:rsidP="006F3934">
      <w:pPr>
        <w:spacing w:line="276" w:lineRule="auto"/>
        <w:ind w:firstLine="720"/>
        <w:jc w:val="both"/>
        <w:rPr>
          <w:rFonts w:asciiTheme="majorBidi" w:hAnsiTheme="majorBidi" w:cstheme="majorBidi"/>
        </w:rPr>
      </w:pPr>
      <w:r w:rsidRPr="006F3934">
        <w:rPr>
          <w:rFonts w:asciiTheme="majorBidi" w:hAnsiTheme="majorBidi" w:cstheme="majorBidi"/>
        </w:rPr>
        <w:t>Nav ņem</w:t>
      </w:r>
      <w:r w:rsidR="001021FC" w:rsidRPr="006F3934">
        <w:rPr>
          <w:rFonts w:asciiTheme="majorBidi" w:hAnsiTheme="majorBidi" w:cstheme="majorBidi"/>
        </w:rPr>
        <w:t xml:space="preserve">ta vērā </w:t>
      </w:r>
      <w:r w:rsidR="00435511" w:rsidRPr="006F3934">
        <w:rPr>
          <w:rFonts w:asciiTheme="majorBidi" w:hAnsiTheme="majorBidi" w:cstheme="majorBidi"/>
        </w:rPr>
        <w:t xml:space="preserve">[pers. F] </w:t>
      </w:r>
      <w:r w:rsidR="001021FC" w:rsidRPr="006F3934">
        <w:rPr>
          <w:rFonts w:asciiTheme="majorBidi" w:hAnsiTheme="majorBidi" w:cstheme="majorBidi"/>
        </w:rPr>
        <w:t xml:space="preserve">psiholoģiskā izpēte, kurā nav </w:t>
      </w:r>
      <w:r w:rsidRPr="006F3934">
        <w:rPr>
          <w:rFonts w:asciiTheme="majorBidi" w:hAnsiTheme="majorBidi" w:cstheme="majorBidi"/>
        </w:rPr>
        <w:t>konstatē</w:t>
      </w:r>
      <w:r w:rsidR="001021FC" w:rsidRPr="006F3934">
        <w:rPr>
          <w:rFonts w:asciiTheme="majorBidi" w:hAnsiTheme="majorBidi" w:cstheme="majorBidi"/>
        </w:rPr>
        <w:t xml:space="preserve">tas </w:t>
      </w:r>
      <w:r w:rsidRPr="006F3934">
        <w:rPr>
          <w:rFonts w:asciiTheme="majorBidi" w:hAnsiTheme="majorBidi" w:cstheme="majorBidi"/>
        </w:rPr>
        <w:t xml:space="preserve">pazīmes, kas liecinātu, ka pret </w:t>
      </w:r>
      <w:r w:rsidR="00435511" w:rsidRPr="006F3934">
        <w:rPr>
          <w:rFonts w:asciiTheme="majorBidi" w:hAnsiTheme="majorBidi" w:cstheme="majorBidi"/>
        </w:rPr>
        <w:t xml:space="preserve">[pers. F] </w:t>
      </w:r>
      <w:r w:rsidR="007F7217" w:rsidRPr="006F3934">
        <w:rPr>
          <w:rFonts w:asciiTheme="majorBidi" w:hAnsiTheme="majorBidi" w:cstheme="majorBidi"/>
        </w:rPr>
        <w:t xml:space="preserve">ir bijusi </w:t>
      </w:r>
      <w:r w:rsidRPr="006F3934">
        <w:rPr>
          <w:rFonts w:asciiTheme="majorBidi" w:hAnsiTheme="majorBidi" w:cstheme="majorBidi"/>
        </w:rPr>
        <w:t>pielietota vardarbība.</w:t>
      </w:r>
    </w:p>
    <w:p w14:paraId="516BA0F0" w14:textId="26385935" w:rsidR="007F7217" w:rsidRPr="006F3934" w:rsidRDefault="007F7217" w:rsidP="006F3934">
      <w:pPr>
        <w:spacing w:line="276" w:lineRule="auto"/>
        <w:ind w:firstLine="720"/>
        <w:jc w:val="both"/>
        <w:rPr>
          <w:rFonts w:asciiTheme="majorBidi" w:hAnsiTheme="majorBidi" w:cstheme="majorBidi"/>
        </w:rPr>
      </w:pPr>
      <w:r w:rsidRPr="006F3934">
        <w:rPr>
          <w:rFonts w:asciiTheme="majorBidi" w:hAnsiTheme="majorBidi" w:cstheme="majorBidi"/>
        </w:rPr>
        <w:t xml:space="preserve">Tāpat tiesa nav ņēmusi vērā apstākļus, par kuriem </w:t>
      </w:r>
      <w:r w:rsidR="0094448D" w:rsidRPr="006F3934">
        <w:rPr>
          <w:rFonts w:asciiTheme="majorBidi" w:hAnsiTheme="majorBidi" w:cstheme="majorBidi"/>
        </w:rPr>
        <w:t xml:space="preserve">[pers. A] </w:t>
      </w:r>
      <w:r w:rsidRPr="006F3934">
        <w:rPr>
          <w:rFonts w:asciiTheme="majorBidi" w:hAnsiTheme="majorBidi" w:cstheme="majorBidi"/>
        </w:rPr>
        <w:t>sniedza paskaidrojumus tiesas sēdē un kurus otra puse neapstrīdēja.</w:t>
      </w:r>
    </w:p>
    <w:bookmarkEnd w:id="5"/>
    <w:p w14:paraId="5835E0F5" w14:textId="7B8B971C" w:rsidR="00A318BD" w:rsidRPr="006F3934" w:rsidRDefault="007F7217" w:rsidP="006F3934">
      <w:pPr>
        <w:spacing w:line="276" w:lineRule="auto"/>
        <w:ind w:firstLine="720"/>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.3] Tiesa</w:t>
      </w:r>
      <w:r w:rsidR="00A318BD" w:rsidRPr="006F3934">
        <w:rPr>
          <w:rFonts w:asciiTheme="majorBidi" w:hAnsiTheme="majorBidi" w:cstheme="majorBidi"/>
        </w:rPr>
        <w:t xml:space="preserve"> nav norādī</w:t>
      </w:r>
      <w:r w:rsidRPr="006F3934">
        <w:rPr>
          <w:rFonts w:asciiTheme="majorBidi" w:hAnsiTheme="majorBidi" w:cstheme="majorBidi"/>
        </w:rPr>
        <w:t>jusi</w:t>
      </w:r>
      <w:r w:rsidR="00A318BD" w:rsidRPr="006F3934">
        <w:rPr>
          <w:rFonts w:asciiTheme="majorBidi" w:hAnsiTheme="majorBidi" w:cstheme="majorBidi"/>
        </w:rPr>
        <w:t xml:space="preserve"> iemesl</w:t>
      </w:r>
      <w:r w:rsidRPr="006F3934">
        <w:rPr>
          <w:rFonts w:asciiTheme="majorBidi" w:hAnsiTheme="majorBidi" w:cstheme="majorBidi"/>
        </w:rPr>
        <w:t>us</w:t>
      </w:r>
      <w:r w:rsidR="00A318BD" w:rsidRPr="006F3934">
        <w:rPr>
          <w:rFonts w:asciiTheme="majorBidi" w:hAnsiTheme="majorBidi" w:cstheme="majorBidi"/>
        </w:rPr>
        <w:t>, kāpēc pagaidu aizsardzība pret vardarbību</w:t>
      </w:r>
      <w:r w:rsidR="001021FC" w:rsidRPr="006F3934">
        <w:rPr>
          <w:rFonts w:asciiTheme="majorBidi" w:hAnsiTheme="majorBidi" w:cstheme="majorBidi"/>
        </w:rPr>
        <w:t xml:space="preserve"> piemērojama </w:t>
      </w:r>
      <w:r w:rsidRPr="006F3934">
        <w:rPr>
          <w:rFonts w:asciiTheme="majorBidi" w:hAnsiTheme="majorBidi" w:cstheme="majorBidi"/>
        </w:rPr>
        <w:t xml:space="preserve">arī </w:t>
      </w:r>
      <w:r w:rsidR="001021FC" w:rsidRPr="006F3934">
        <w:rPr>
          <w:rFonts w:asciiTheme="majorBidi" w:hAnsiTheme="majorBidi" w:cstheme="majorBidi"/>
        </w:rPr>
        <w:t xml:space="preserve">pret pārējiem bērniem </w:t>
      </w:r>
      <w:r w:rsidR="00A318BD" w:rsidRPr="006F3934">
        <w:rPr>
          <w:rFonts w:asciiTheme="majorBidi" w:hAnsiTheme="majorBidi" w:cstheme="majorBidi"/>
        </w:rPr>
        <w:t xml:space="preserve">– </w:t>
      </w:r>
      <w:r w:rsidR="00D0600F" w:rsidRPr="006F3934">
        <w:rPr>
          <w:rFonts w:asciiTheme="majorBidi" w:hAnsiTheme="majorBidi" w:cstheme="majorBidi"/>
          <w:bCs/>
        </w:rPr>
        <w:t>[pers. D]</w:t>
      </w:r>
      <w:r w:rsidR="00A318BD" w:rsidRPr="006F3934">
        <w:rPr>
          <w:rFonts w:asciiTheme="majorBidi" w:hAnsiTheme="majorBidi" w:cstheme="majorBidi"/>
        </w:rPr>
        <w:t xml:space="preserve">, </w:t>
      </w:r>
      <w:r w:rsidR="00D0600F" w:rsidRPr="006F3934">
        <w:rPr>
          <w:rFonts w:asciiTheme="majorBidi" w:hAnsiTheme="majorBidi" w:cstheme="majorBidi"/>
          <w:bCs/>
        </w:rPr>
        <w:t xml:space="preserve">[pers. E] </w:t>
      </w:r>
      <w:r w:rsidR="00A318BD" w:rsidRPr="006F3934">
        <w:rPr>
          <w:rFonts w:asciiTheme="majorBidi" w:hAnsiTheme="majorBidi" w:cstheme="majorBidi"/>
        </w:rPr>
        <w:t xml:space="preserve">un </w:t>
      </w:r>
      <w:r w:rsidR="009D0935" w:rsidRPr="006F3934">
        <w:rPr>
          <w:rFonts w:asciiTheme="majorBidi" w:hAnsiTheme="majorBidi" w:cstheme="majorBidi"/>
        </w:rPr>
        <w:t>[pers. G]</w:t>
      </w:r>
      <w:r w:rsidR="00A318BD" w:rsidRPr="006F3934">
        <w:rPr>
          <w:rFonts w:asciiTheme="majorBidi" w:hAnsiTheme="majorBidi" w:cstheme="majorBidi"/>
        </w:rPr>
        <w:t xml:space="preserve">. </w:t>
      </w:r>
      <w:r w:rsidR="001021FC" w:rsidRPr="006F3934">
        <w:rPr>
          <w:rFonts w:asciiTheme="majorBidi" w:hAnsiTheme="majorBidi" w:cstheme="majorBidi"/>
        </w:rPr>
        <w:t>N</w:t>
      </w:r>
      <w:r w:rsidR="00A318BD" w:rsidRPr="006F3934">
        <w:rPr>
          <w:rFonts w:asciiTheme="majorBidi" w:hAnsiTheme="majorBidi" w:cstheme="majorBidi"/>
        </w:rPr>
        <w:t xml:space="preserve">av objektīvu ziņu, ka </w:t>
      </w:r>
      <w:r w:rsidR="0094448D" w:rsidRPr="006F3934">
        <w:rPr>
          <w:rFonts w:asciiTheme="majorBidi" w:hAnsiTheme="majorBidi" w:cstheme="majorBidi"/>
        </w:rPr>
        <w:t xml:space="preserve">[pers. A] </w:t>
      </w:r>
      <w:r w:rsidR="00A318BD" w:rsidRPr="006F3934">
        <w:rPr>
          <w:rFonts w:asciiTheme="majorBidi" w:hAnsiTheme="majorBidi" w:cstheme="majorBidi"/>
        </w:rPr>
        <w:t>būt</w:t>
      </w:r>
      <w:r w:rsidR="005430DB" w:rsidRPr="006F3934">
        <w:rPr>
          <w:rFonts w:asciiTheme="majorBidi" w:hAnsiTheme="majorBidi" w:cstheme="majorBidi"/>
        </w:rPr>
        <w:t>u</w:t>
      </w:r>
      <w:r w:rsidR="00A318BD" w:rsidRPr="006F3934">
        <w:rPr>
          <w:rFonts w:asciiTheme="majorBidi" w:hAnsiTheme="majorBidi" w:cstheme="majorBidi"/>
        </w:rPr>
        <w:t xml:space="preserve"> bijis vardarbīgs</w:t>
      </w:r>
      <w:r w:rsidR="001021FC" w:rsidRPr="006F3934">
        <w:rPr>
          <w:rFonts w:asciiTheme="majorBidi" w:hAnsiTheme="majorBidi" w:cstheme="majorBidi"/>
        </w:rPr>
        <w:t xml:space="preserve"> pret viņiem.</w:t>
      </w:r>
    </w:p>
    <w:p w14:paraId="260400BB" w14:textId="76D59922" w:rsidR="00A318BD" w:rsidRPr="006F3934" w:rsidRDefault="00A318BD" w:rsidP="006F3934">
      <w:pPr>
        <w:spacing w:line="276" w:lineRule="auto"/>
        <w:ind w:firstLine="720"/>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w:t>
      </w:r>
      <w:r w:rsidR="002070F1" w:rsidRPr="006F3934">
        <w:rPr>
          <w:rFonts w:asciiTheme="majorBidi" w:hAnsiTheme="majorBidi" w:cstheme="majorBidi"/>
        </w:rPr>
        <w:t>4</w:t>
      </w:r>
      <w:r w:rsidRPr="006F3934">
        <w:rPr>
          <w:rFonts w:asciiTheme="majorBidi" w:hAnsiTheme="majorBidi" w:cstheme="majorBidi"/>
        </w:rPr>
        <w:t xml:space="preserve">] </w:t>
      </w:r>
      <w:r w:rsidR="00265B6C" w:rsidRPr="006F3934">
        <w:rPr>
          <w:rFonts w:asciiTheme="majorBidi" w:hAnsiTheme="majorBidi" w:cstheme="majorBidi"/>
        </w:rPr>
        <w:t>Nepareizi</w:t>
      </w:r>
      <w:r w:rsidRPr="006F3934">
        <w:rPr>
          <w:rFonts w:asciiTheme="majorBidi" w:hAnsiTheme="majorBidi" w:cstheme="majorBidi"/>
        </w:rPr>
        <w:t xml:space="preserve"> novērt</w:t>
      </w:r>
      <w:r w:rsidR="00265B6C" w:rsidRPr="006F3934">
        <w:rPr>
          <w:rFonts w:asciiTheme="majorBidi" w:hAnsiTheme="majorBidi" w:cstheme="majorBidi"/>
        </w:rPr>
        <w:t>ēti fakti</w:t>
      </w:r>
      <w:r w:rsidRPr="006F3934">
        <w:rPr>
          <w:rFonts w:asciiTheme="majorBidi" w:hAnsiTheme="majorBidi" w:cstheme="majorBidi"/>
        </w:rPr>
        <w:t xml:space="preserve"> par bērnu datu izmantošanu, filmējot bērnus un noskaidrojot viņu viedokli par situāciju ģimenē.</w:t>
      </w:r>
    </w:p>
    <w:p w14:paraId="029CC4BA" w14:textId="405E37AB" w:rsidR="00A318BD" w:rsidRPr="006F3934" w:rsidRDefault="00A318BD" w:rsidP="006F3934">
      <w:pPr>
        <w:spacing w:line="276" w:lineRule="auto"/>
        <w:ind w:firstLine="720"/>
        <w:jc w:val="both"/>
        <w:rPr>
          <w:rFonts w:asciiTheme="majorBidi" w:hAnsiTheme="majorBidi" w:cstheme="majorBidi"/>
        </w:rPr>
      </w:pPr>
      <w:r w:rsidRPr="006F3934">
        <w:rPr>
          <w:rFonts w:asciiTheme="majorBidi" w:hAnsiTheme="majorBidi" w:cstheme="majorBidi"/>
        </w:rPr>
        <w:t>Aizliegum</w:t>
      </w:r>
      <w:r w:rsidR="00265B6C" w:rsidRPr="006F3934">
        <w:rPr>
          <w:rFonts w:asciiTheme="majorBidi" w:hAnsiTheme="majorBidi" w:cstheme="majorBidi"/>
        </w:rPr>
        <w:t xml:space="preserve">s izmantot bērnu datus tika piemērots ar </w:t>
      </w:r>
      <w:r w:rsidR="003A3522" w:rsidRPr="006F3934">
        <w:rPr>
          <w:rFonts w:asciiTheme="majorBidi" w:hAnsiTheme="majorBidi" w:cstheme="majorBidi"/>
        </w:rPr>
        <w:t>[nosaukums]</w:t>
      </w:r>
      <w:r w:rsidR="00265B6C" w:rsidRPr="006F3934">
        <w:rPr>
          <w:rFonts w:asciiTheme="majorBidi" w:hAnsiTheme="majorBidi" w:cstheme="majorBidi"/>
        </w:rPr>
        <w:t xml:space="preserve"> apgabaltiesas 2024.</w:t>
      </w:r>
      <w:r w:rsidR="004122A9" w:rsidRPr="006F3934">
        <w:rPr>
          <w:rFonts w:asciiTheme="majorBidi" w:hAnsiTheme="majorBidi" w:cstheme="majorBidi"/>
        </w:rPr>
        <w:t> </w:t>
      </w:r>
      <w:r w:rsidR="00265B6C" w:rsidRPr="006F3934">
        <w:rPr>
          <w:rFonts w:asciiTheme="majorBidi" w:hAnsiTheme="majorBidi" w:cstheme="majorBidi"/>
        </w:rPr>
        <w:t xml:space="preserve">gada </w:t>
      </w:r>
      <w:r w:rsidR="003A3522" w:rsidRPr="006F3934">
        <w:rPr>
          <w:rFonts w:asciiTheme="majorBidi" w:hAnsiTheme="majorBidi" w:cstheme="majorBidi"/>
        </w:rPr>
        <w:t>[..]</w:t>
      </w:r>
      <w:r w:rsidR="00265B6C" w:rsidRPr="006F3934">
        <w:rPr>
          <w:rFonts w:asciiTheme="majorBidi" w:hAnsiTheme="majorBidi" w:cstheme="majorBidi"/>
        </w:rPr>
        <w:t xml:space="preserve"> lēmumu</w:t>
      </w:r>
      <w:r w:rsidRPr="006F3934">
        <w:rPr>
          <w:rFonts w:asciiTheme="majorBidi" w:hAnsiTheme="majorBidi" w:cstheme="majorBidi"/>
        </w:rPr>
        <w:t>,</w:t>
      </w:r>
      <w:r w:rsidR="00265B6C" w:rsidRPr="006F3934">
        <w:rPr>
          <w:rFonts w:asciiTheme="majorBidi" w:hAnsiTheme="majorBidi" w:cstheme="majorBidi"/>
        </w:rPr>
        <w:t xml:space="preserve"> bet</w:t>
      </w:r>
      <w:r w:rsidRPr="006F3934">
        <w:rPr>
          <w:rFonts w:asciiTheme="majorBidi" w:hAnsiTheme="majorBidi" w:cstheme="majorBidi"/>
        </w:rPr>
        <w:t xml:space="preserve"> filmēšana</w:t>
      </w:r>
      <w:r w:rsidR="007F7217" w:rsidRPr="006F3934">
        <w:rPr>
          <w:rFonts w:asciiTheme="majorBidi" w:hAnsiTheme="majorBidi" w:cstheme="majorBidi"/>
        </w:rPr>
        <w:t xml:space="preserve"> ar</w:t>
      </w:r>
      <w:r w:rsidRPr="006F3934">
        <w:rPr>
          <w:rFonts w:asciiTheme="majorBidi" w:hAnsiTheme="majorBidi" w:cstheme="majorBidi"/>
        </w:rPr>
        <w:t xml:space="preserve"> bērnu mātes piekrišanu notika </w:t>
      </w:r>
      <w:r w:rsidR="00265B6C" w:rsidRPr="006F3934">
        <w:rPr>
          <w:rFonts w:asciiTheme="majorBidi" w:hAnsiTheme="majorBidi" w:cstheme="majorBidi"/>
        </w:rPr>
        <w:t>pirms minētā lēmuma pieņemšanas – </w:t>
      </w:r>
      <w:r w:rsidR="00405387" w:rsidRPr="006F3934">
        <w:rPr>
          <w:rFonts w:asciiTheme="majorBidi" w:hAnsiTheme="majorBidi" w:cstheme="majorBidi"/>
        </w:rPr>
        <w:t>[..]</w:t>
      </w:r>
      <w:r w:rsidR="007F7217" w:rsidRPr="006F3934">
        <w:rPr>
          <w:rFonts w:asciiTheme="majorBidi" w:hAnsiTheme="majorBidi" w:cstheme="majorBidi"/>
        </w:rPr>
        <w:t>.</w:t>
      </w:r>
      <w:r w:rsidRPr="006F3934">
        <w:rPr>
          <w:rFonts w:asciiTheme="majorBidi" w:hAnsiTheme="majorBidi" w:cstheme="majorBidi"/>
        </w:rPr>
        <w:t xml:space="preserve"> </w:t>
      </w:r>
      <w:r w:rsidR="00B72278" w:rsidRPr="006F3934">
        <w:rPr>
          <w:rFonts w:asciiTheme="majorBidi" w:hAnsiTheme="majorBidi" w:cstheme="majorBidi"/>
        </w:rPr>
        <w:t>C</w:t>
      </w:r>
      <w:r w:rsidRPr="006F3934">
        <w:rPr>
          <w:rFonts w:asciiTheme="majorBidi" w:hAnsiTheme="majorBidi" w:cstheme="majorBidi"/>
        </w:rPr>
        <w:t>it</w:t>
      </w:r>
      <w:r w:rsidR="00265B6C" w:rsidRPr="006F3934">
        <w:rPr>
          <w:rFonts w:asciiTheme="majorBidi" w:hAnsiTheme="majorBidi" w:cstheme="majorBidi"/>
        </w:rPr>
        <w:t>a</w:t>
      </w:r>
      <w:r w:rsidRPr="006F3934">
        <w:rPr>
          <w:rFonts w:asciiTheme="majorBidi" w:hAnsiTheme="majorBidi" w:cstheme="majorBidi"/>
        </w:rPr>
        <w:t xml:space="preserve"> bērnu filmēšan</w:t>
      </w:r>
      <w:r w:rsidR="00265B6C" w:rsidRPr="006F3934">
        <w:rPr>
          <w:rFonts w:asciiTheme="majorBidi" w:hAnsiTheme="majorBidi" w:cstheme="majorBidi"/>
        </w:rPr>
        <w:t>a</w:t>
      </w:r>
      <w:r w:rsidRPr="006F3934">
        <w:rPr>
          <w:rFonts w:asciiTheme="majorBidi" w:hAnsiTheme="majorBidi" w:cstheme="majorBidi"/>
        </w:rPr>
        <w:t xml:space="preserve"> nav</w:t>
      </w:r>
      <w:r w:rsidR="00265B6C" w:rsidRPr="006F3934">
        <w:rPr>
          <w:rFonts w:asciiTheme="majorBidi" w:hAnsiTheme="majorBidi" w:cstheme="majorBidi"/>
        </w:rPr>
        <w:t xml:space="preserve"> </w:t>
      </w:r>
      <w:r w:rsidR="007F7217" w:rsidRPr="006F3934">
        <w:rPr>
          <w:rFonts w:asciiTheme="majorBidi" w:hAnsiTheme="majorBidi" w:cstheme="majorBidi"/>
        </w:rPr>
        <w:t>notikusi</w:t>
      </w:r>
      <w:r w:rsidR="00265B6C" w:rsidRPr="006F3934">
        <w:rPr>
          <w:rFonts w:asciiTheme="majorBidi" w:hAnsiTheme="majorBidi" w:cstheme="majorBidi"/>
        </w:rPr>
        <w:t>.</w:t>
      </w:r>
    </w:p>
    <w:p w14:paraId="5333CF4A" w14:textId="798A6B71" w:rsidR="00A318BD" w:rsidRPr="006F3934" w:rsidRDefault="00A318BD" w:rsidP="006F3934">
      <w:pPr>
        <w:spacing w:line="276" w:lineRule="auto"/>
        <w:ind w:firstLine="720"/>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w:t>
      </w:r>
      <w:r w:rsidR="002070F1" w:rsidRPr="006F3934">
        <w:rPr>
          <w:rFonts w:asciiTheme="majorBidi" w:hAnsiTheme="majorBidi" w:cstheme="majorBidi"/>
        </w:rPr>
        <w:t>5</w:t>
      </w:r>
      <w:r w:rsidRPr="006F3934">
        <w:rPr>
          <w:rFonts w:asciiTheme="majorBidi" w:hAnsiTheme="majorBidi" w:cstheme="majorBidi"/>
        </w:rPr>
        <w:t xml:space="preserve">] </w:t>
      </w:r>
      <w:r w:rsidR="00435511" w:rsidRPr="006F3934">
        <w:rPr>
          <w:rFonts w:asciiTheme="majorBidi" w:hAnsiTheme="majorBidi" w:cstheme="majorBidi"/>
        </w:rPr>
        <w:t xml:space="preserve">[Pers. F] </w:t>
      </w:r>
      <w:r w:rsidRPr="006F3934">
        <w:rPr>
          <w:rFonts w:asciiTheme="majorBidi" w:hAnsiTheme="majorBidi" w:cstheme="majorBidi"/>
        </w:rPr>
        <w:t xml:space="preserve">nedzīvo kopā ar māti </w:t>
      </w:r>
      <w:r w:rsidR="00435511" w:rsidRPr="006F3934">
        <w:rPr>
          <w:rFonts w:asciiTheme="majorBidi" w:hAnsiTheme="majorBidi" w:cstheme="majorBidi"/>
        </w:rPr>
        <w:t>[pers. C]</w:t>
      </w:r>
      <w:r w:rsidRPr="006F3934">
        <w:rPr>
          <w:rFonts w:asciiTheme="majorBidi" w:hAnsiTheme="majorBidi" w:cstheme="majorBidi"/>
        </w:rPr>
        <w:t>.</w:t>
      </w:r>
      <w:r w:rsidR="0000020E" w:rsidRPr="006F3934">
        <w:rPr>
          <w:rFonts w:asciiTheme="majorBidi" w:hAnsiTheme="majorBidi" w:cstheme="majorBidi"/>
        </w:rPr>
        <w:t xml:space="preserve"> Ar</w:t>
      </w:r>
      <w:r w:rsidRPr="006F3934">
        <w:rPr>
          <w:rFonts w:asciiTheme="majorBidi" w:hAnsiTheme="majorBidi" w:cstheme="majorBidi"/>
        </w:rPr>
        <w:t xml:space="preserve"> </w:t>
      </w:r>
      <w:r w:rsidR="0000020E" w:rsidRPr="006F3934">
        <w:rPr>
          <w:rFonts w:asciiTheme="majorBidi" w:hAnsiTheme="majorBidi" w:cstheme="majorBidi"/>
        </w:rPr>
        <w:t>bāriņtiesas priekšsēdētājas 2024.</w:t>
      </w:r>
      <w:r w:rsidR="004122A9" w:rsidRPr="006F3934">
        <w:rPr>
          <w:rFonts w:asciiTheme="majorBidi" w:hAnsiTheme="majorBidi" w:cstheme="majorBidi"/>
        </w:rPr>
        <w:t> </w:t>
      </w:r>
      <w:r w:rsidR="0000020E" w:rsidRPr="006F3934">
        <w:rPr>
          <w:rFonts w:asciiTheme="majorBidi" w:hAnsiTheme="majorBidi" w:cstheme="majorBidi"/>
        </w:rPr>
        <w:t xml:space="preserve">gada </w:t>
      </w:r>
      <w:r w:rsidR="00405387" w:rsidRPr="006F3934">
        <w:rPr>
          <w:rFonts w:asciiTheme="majorBidi" w:hAnsiTheme="majorBidi" w:cstheme="majorBidi"/>
        </w:rPr>
        <w:t>[datums]</w:t>
      </w:r>
      <w:r w:rsidR="0000020E" w:rsidRPr="006F3934">
        <w:rPr>
          <w:rFonts w:asciiTheme="majorBidi" w:hAnsiTheme="majorBidi" w:cstheme="majorBidi"/>
        </w:rPr>
        <w:t xml:space="preserve"> lēmumu </w:t>
      </w:r>
      <w:r w:rsidR="00EF7CB7" w:rsidRPr="006F3934">
        <w:rPr>
          <w:rFonts w:asciiTheme="majorBidi" w:hAnsiTheme="majorBidi" w:cstheme="majorBidi"/>
        </w:rPr>
        <w:t xml:space="preserve">[pers. B] </w:t>
      </w:r>
      <w:r w:rsidR="0000020E" w:rsidRPr="006F3934">
        <w:rPr>
          <w:rFonts w:asciiTheme="majorBidi" w:hAnsiTheme="majorBidi" w:cstheme="majorBidi"/>
        </w:rPr>
        <w:t xml:space="preserve">un </w:t>
      </w:r>
      <w:r w:rsidR="006A30C8" w:rsidRPr="006F3934">
        <w:rPr>
          <w:rFonts w:asciiTheme="majorBidi" w:hAnsiTheme="majorBidi" w:cstheme="majorBidi"/>
        </w:rPr>
        <w:t xml:space="preserve">[pers. C] </w:t>
      </w:r>
      <w:r w:rsidR="0000020E" w:rsidRPr="006F3934">
        <w:rPr>
          <w:rFonts w:asciiTheme="majorBidi" w:hAnsiTheme="majorBidi" w:cstheme="majorBidi"/>
        </w:rPr>
        <w:t xml:space="preserve">pārtrauktas aizgādības tiesības pār </w:t>
      </w:r>
      <w:r w:rsidR="00435511" w:rsidRPr="006F3934">
        <w:rPr>
          <w:rFonts w:asciiTheme="majorBidi" w:hAnsiTheme="majorBidi" w:cstheme="majorBidi"/>
        </w:rPr>
        <w:t xml:space="preserve">[pers. F] </w:t>
      </w:r>
      <w:r w:rsidR="0000020E" w:rsidRPr="006F3934">
        <w:rPr>
          <w:rFonts w:asciiTheme="majorBidi" w:hAnsiTheme="majorBidi" w:cstheme="majorBidi"/>
        </w:rPr>
        <w:t xml:space="preserve">un </w:t>
      </w:r>
      <w:r w:rsidR="009D0935" w:rsidRPr="006F3934">
        <w:rPr>
          <w:rFonts w:asciiTheme="majorBidi" w:hAnsiTheme="majorBidi" w:cstheme="majorBidi"/>
        </w:rPr>
        <w:t xml:space="preserve">[pers. F] </w:t>
      </w:r>
      <w:r w:rsidR="0000020E" w:rsidRPr="006F3934">
        <w:rPr>
          <w:rFonts w:asciiTheme="majorBidi" w:hAnsiTheme="majorBidi" w:cstheme="majorBidi"/>
        </w:rPr>
        <w:t xml:space="preserve">ievietots </w:t>
      </w:r>
      <w:r w:rsidR="00454D58" w:rsidRPr="006F3934">
        <w:rPr>
          <w:rFonts w:asciiTheme="majorBidi" w:hAnsiTheme="majorBidi" w:cstheme="majorBidi"/>
        </w:rPr>
        <w:t>[nosaukums]</w:t>
      </w:r>
      <w:r w:rsidR="0000020E" w:rsidRPr="006F3934">
        <w:rPr>
          <w:rFonts w:asciiTheme="majorBidi" w:hAnsiTheme="majorBidi" w:cstheme="majorBidi"/>
        </w:rPr>
        <w:t xml:space="preserve"> novada Labklājības pārvaldes Krīzes centrā.</w:t>
      </w:r>
      <w:r w:rsidR="00850C29" w:rsidRPr="006F3934">
        <w:rPr>
          <w:rFonts w:asciiTheme="majorBidi" w:hAnsiTheme="majorBidi" w:cstheme="majorBidi"/>
        </w:rPr>
        <w:t xml:space="preserve"> </w:t>
      </w:r>
      <w:r w:rsidRPr="006F3934">
        <w:rPr>
          <w:rFonts w:asciiTheme="majorBidi" w:hAnsiTheme="majorBidi" w:cstheme="majorBidi"/>
        </w:rPr>
        <w:t xml:space="preserve">Tāpēc nevar </w:t>
      </w:r>
      <w:r w:rsidR="002070F1" w:rsidRPr="006F3934">
        <w:rPr>
          <w:rFonts w:asciiTheme="majorBidi" w:hAnsiTheme="majorBidi" w:cstheme="majorBidi"/>
        </w:rPr>
        <w:t>pārliecinoši</w:t>
      </w:r>
      <w:r w:rsidRPr="006F3934">
        <w:rPr>
          <w:rFonts w:asciiTheme="majorBidi" w:hAnsiTheme="majorBidi" w:cstheme="majorBidi"/>
        </w:rPr>
        <w:t xml:space="preserve"> spriest par bērna sniegto ziņu patiesumu.</w:t>
      </w:r>
      <w:r w:rsidR="000676EC" w:rsidRPr="006F3934">
        <w:rPr>
          <w:rFonts w:asciiTheme="majorBidi" w:hAnsiTheme="majorBidi" w:cstheme="majorBidi"/>
        </w:rPr>
        <w:t xml:space="preserve"> Turklāt</w:t>
      </w:r>
      <w:r w:rsidR="00DA2E76" w:rsidRPr="006F3934">
        <w:rPr>
          <w:rFonts w:asciiTheme="majorBidi" w:hAnsiTheme="majorBidi" w:cstheme="majorBidi"/>
        </w:rPr>
        <w:t xml:space="preserve"> šobrīd</w:t>
      </w:r>
      <w:r w:rsidR="000676EC" w:rsidRPr="006F3934">
        <w:rPr>
          <w:rFonts w:asciiTheme="majorBidi" w:hAnsiTheme="majorBidi" w:cstheme="majorBidi"/>
        </w:rPr>
        <w:t xml:space="preserve"> </w:t>
      </w:r>
      <w:r w:rsidR="00435511" w:rsidRPr="006F3934">
        <w:rPr>
          <w:rFonts w:asciiTheme="majorBidi" w:hAnsiTheme="majorBidi" w:cstheme="majorBidi"/>
        </w:rPr>
        <w:t xml:space="preserve">[pers. F] </w:t>
      </w:r>
      <w:r w:rsidR="000676EC" w:rsidRPr="006F3934">
        <w:rPr>
          <w:rFonts w:asciiTheme="majorBidi" w:hAnsiTheme="majorBidi" w:cstheme="majorBidi"/>
        </w:rPr>
        <w:t>nedzīvo adresē, kur</w:t>
      </w:r>
      <w:r w:rsidR="002070F1" w:rsidRPr="006F3934">
        <w:rPr>
          <w:rFonts w:asciiTheme="majorBidi" w:hAnsiTheme="majorBidi" w:cstheme="majorBidi"/>
        </w:rPr>
        <w:t>ā</w:t>
      </w:r>
      <w:r w:rsidR="000676EC" w:rsidRPr="006F3934">
        <w:rPr>
          <w:rFonts w:asciiTheme="majorBidi" w:hAnsiTheme="majorBidi" w:cstheme="majorBidi"/>
        </w:rPr>
        <w:t xml:space="preserve"> </w:t>
      </w:r>
      <w:r w:rsidR="0094448D" w:rsidRPr="006F3934">
        <w:rPr>
          <w:rFonts w:asciiTheme="majorBidi" w:hAnsiTheme="majorBidi" w:cstheme="majorBidi"/>
        </w:rPr>
        <w:t>[pers. A]</w:t>
      </w:r>
      <w:r w:rsidR="000676EC" w:rsidRPr="006F3934">
        <w:rPr>
          <w:rFonts w:asciiTheme="majorBidi" w:hAnsiTheme="majorBidi" w:cstheme="majorBidi"/>
        </w:rPr>
        <w:t xml:space="preserve"> ir aizliegts </w:t>
      </w:r>
      <w:r w:rsidR="002070F1" w:rsidRPr="006F3934">
        <w:rPr>
          <w:rFonts w:asciiTheme="majorBidi" w:hAnsiTheme="majorBidi" w:cstheme="majorBidi"/>
        </w:rPr>
        <w:t>dzīvot</w:t>
      </w:r>
      <w:r w:rsidR="000676EC" w:rsidRPr="006F3934">
        <w:rPr>
          <w:rFonts w:asciiTheme="majorBidi" w:hAnsiTheme="majorBidi" w:cstheme="majorBidi"/>
        </w:rPr>
        <w:t>.</w:t>
      </w:r>
    </w:p>
    <w:p w14:paraId="05A41AD0" w14:textId="4E48C376" w:rsidR="00A318BD" w:rsidRPr="006F3934" w:rsidRDefault="00A318BD" w:rsidP="006F3934">
      <w:pPr>
        <w:spacing w:line="276" w:lineRule="auto"/>
        <w:ind w:firstLine="720"/>
        <w:jc w:val="both"/>
        <w:rPr>
          <w:rFonts w:asciiTheme="majorBidi" w:hAnsiTheme="majorBidi" w:cstheme="majorBidi"/>
        </w:rPr>
      </w:pPr>
      <w:bookmarkStart w:id="6" w:name="_Hlk172292575"/>
      <w:r w:rsidRPr="006F3934">
        <w:rPr>
          <w:rFonts w:asciiTheme="majorBidi" w:hAnsiTheme="majorBidi" w:cstheme="majorBidi"/>
        </w:rPr>
        <w:lastRenderedPageBreak/>
        <w:t>[</w:t>
      </w:r>
      <w:r w:rsidR="00106DC0" w:rsidRPr="006F3934">
        <w:rPr>
          <w:rFonts w:asciiTheme="majorBidi" w:hAnsiTheme="majorBidi" w:cstheme="majorBidi"/>
        </w:rPr>
        <w:t>7</w:t>
      </w:r>
      <w:r w:rsidRPr="006F3934">
        <w:rPr>
          <w:rFonts w:asciiTheme="majorBidi" w:hAnsiTheme="majorBidi" w:cstheme="majorBidi"/>
        </w:rPr>
        <w:t>.</w:t>
      </w:r>
      <w:r w:rsidR="002070F1" w:rsidRPr="006F3934">
        <w:rPr>
          <w:rFonts w:asciiTheme="majorBidi" w:hAnsiTheme="majorBidi" w:cstheme="majorBidi"/>
        </w:rPr>
        <w:t>6</w:t>
      </w:r>
      <w:r w:rsidRPr="006F3934">
        <w:rPr>
          <w:rFonts w:asciiTheme="majorBidi" w:hAnsiTheme="majorBidi" w:cstheme="majorBidi"/>
        </w:rPr>
        <w:t xml:space="preserve">] </w:t>
      </w:r>
      <w:r w:rsidR="0094448D" w:rsidRPr="006F3934">
        <w:rPr>
          <w:rFonts w:asciiTheme="majorBidi" w:hAnsiTheme="majorBidi" w:cstheme="majorBidi"/>
        </w:rPr>
        <w:t xml:space="preserve">[Pers. A] </w:t>
      </w:r>
      <w:r w:rsidRPr="006F3934">
        <w:rPr>
          <w:rFonts w:asciiTheme="majorBidi" w:hAnsiTheme="majorBidi" w:cstheme="majorBidi"/>
        </w:rPr>
        <w:t xml:space="preserve">un </w:t>
      </w:r>
      <w:r w:rsidR="006A30C8" w:rsidRPr="006F3934">
        <w:rPr>
          <w:rFonts w:asciiTheme="majorBidi" w:hAnsiTheme="majorBidi" w:cstheme="majorBidi"/>
        </w:rPr>
        <w:t xml:space="preserve">[pers. C] </w:t>
      </w:r>
      <w:r w:rsidRPr="006F3934">
        <w:rPr>
          <w:rFonts w:asciiTheme="majorBidi" w:hAnsiTheme="majorBidi" w:cstheme="majorBidi"/>
        </w:rPr>
        <w:t>2024.</w:t>
      </w:r>
      <w:r w:rsidR="004122A9" w:rsidRPr="006F3934">
        <w:rPr>
          <w:rFonts w:asciiTheme="majorBidi" w:hAnsiTheme="majorBidi" w:cstheme="majorBidi"/>
        </w:rPr>
        <w:t> </w:t>
      </w:r>
      <w:r w:rsidRPr="006F3934">
        <w:rPr>
          <w:rFonts w:asciiTheme="majorBidi" w:hAnsiTheme="majorBidi" w:cstheme="majorBidi"/>
        </w:rPr>
        <w:t xml:space="preserve">gada </w:t>
      </w:r>
      <w:r w:rsidR="00405387" w:rsidRPr="006F3934">
        <w:rPr>
          <w:rFonts w:asciiTheme="majorBidi" w:hAnsiTheme="majorBidi" w:cstheme="majorBidi"/>
        </w:rPr>
        <w:t>[datums]</w:t>
      </w:r>
      <w:r w:rsidRPr="006F3934">
        <w:rPr>
          <w:rFonts w:asciiTheme="majorBidi" w:hAnsiTheme="majorBidi" w:cstheme="majorBidi"/>
        </w:rPr>
        <w:t xml:space="preserve"> ir </w:t>
      </w:r>
      <w:r w:rsidR="002070F1" w:rsidRPr="006F3934">
        <w:rPr>
          <w:rFonts w:asciiTheme="majorBidi" w:hAnsiTheme="majorBidi" w:cstheme="majorBidi"/>
        </w:rPr>
        <w:t>pie</w:t>
      </w:r>
      <w:r w:rsidRPr="006F3934">
        <w:rPr>
          <w:rFonts w:asciiTheme="majorBidi" w:hAnsiTheme="majorBidi" w:cstheme="majorBidi"/>
        </w:rPr>
        <w:t xml:space="preserve">dzimis kopīgs bērns – </w:t>
      </w:r>
      <w:r w:rsidR="009D0935" w:rsidRPr="006F3934">
        <w:rPr>
          <w:rFonts w:asciiTheme="majorBidi" w:hAnsiTheme="majorBidi" w:cstheme="majorBidi"/>
        </w:rPr>
        <w:t>[..]</w:t>
      </w:r>
      <w:r w:rsidRPr="006F3934">
        <w:rPr>
          <w:rFonts w:asciiTheme="majorBidi" w:hAnsiTheme="majorBidi" w:cstheme="majorBidi"/>
        </w:rPr>
        <w:t xml:space="preserve"> </w:t>
      </w:r>
      <w:r w:rsidR="009D0935" w:rsidRPr="006F3934">
        <w:rPr>
          <w:rFonts w:asciiTheme="majorBidi" w:hAnsiTheme="majorBidi" w:cstheme="majorBidi"/>
        </w:rPr>
        <w:t>[pers. H]</w:t>
      </w:r>
      <w:r w:rsidRPr="006F3934">
        <w:rPr>
          <w:rFonts w:asciiTheme="majorBidi" w:hAnsiTheme="majorBidi" w:cstheme="majorBidi"/>
        </w:rPr>
        <w:t xml:space="preserve">, un, saglabājot piemērotos aizliegumus, </w:t>
      </w:r>
      <w:r w:rsidR="0094448D" w:rsidRPr="006F3934">
        <w:rPr>
          <w:rFonts w:asciiTheme="majorBidi" w:hAnsiTheme="majorBidi" w:cstheme="majorBidi"/>
        </w:rPr>
        <w:t>[pers. A]</w:t>
      </w:r>
      <w:r w:rsidRPr="006F3934">
        <w:rPr>
          <w:rFonts w:asciiTheme="majorBidi" w:hAnsiTheme="majorBidi" w:cstheme="majorBidi"/>
        </w:rPr>
        <w:t xml:space="preserve"> ir liegta tikšanās ar </w:t>
      </w:r>
      <w:r w:rsidR="00FE05C1" w:rsidRPr="006F3934">
        <w:rPr>
          <w:rFonts w:asciiTheme="majorBidi" w:hAnsiTheme="majorBidi" w:cstheme="majorBidi"/>
        </w:rPr>
        <w:t xml:space="preserve">savu </w:t>
      </w:r>
      <w:r w:rsidRPr="006F3934">
        <w:rPr>
          <w:rFonts w:asciiTheme="majorBidi" w:hAnsiTheme="majorBidi" w:cstheme="majorBidi"/>
        </w:rPr>
        <w:t>bērnu un liegta fiziska un emocionāla palīdzība</w:t>
      </w:r>
      <w:r w:rsidR="0062105D" w:rsidRPr="006F3934">
        <w:rPr>
          <w:rFonts w:asciiTheme="majorBidi" w:hAnsiTheme="majorBidi" w:cstheme="majorBidi"/>
        </w:rPr>
        <w:t xml:space="preserve"> un</w:t>
      </w:r>
      <w:r w:rsidRPr="006F3934">
        <w:rPr>
          <w:rFonts w:asciiTheme="majorBidi" w:hAnsiTheme="majorBidi" w:cstheme="majorBidi"/>
        </w:rPr>
        <w:t xml:space="preserve"> atbalsts bērna mātei</w:t>
      </w:r>
      <w:r w:rsidR="00FE05C1" w:rsidRPr="006F3934">
        <w:rPr>
          <w:rFonts w:asciiTheme="majorBidi" w:hAnsiTheme="majorBidi" w:cstheme="majorBidi"/>
        </w:rPr>
        <w:t>, kas ir īpaši nepieciešams pēcdzemdību periodā</w:t>
      </w:r>
      <w:r w:rsidRPr="006F3934">
        <w:rPr>
          <w:rFonts w:asciiTheme="majorBidi" w:hAnsiTheme="majorBidi" w:cstheme="majorBidi"/>
        </w:rPr>
        <w:t>.</w:t>
      </w:r>
      <w:r w:rsidR="00106DC0" w:rsidRPr="006F3934">
        <w:rPr>
          <w:rFonts w:asciiTheme="majorBidi" w:hAnsiTheme="majorBidi" w:cstheme="majorBidi"/>
        </w:rPr>
        <w:t xml:space="preserve"> Ar piemēroto aizliegumu tuvoties </w:t>
      </w:r>
      <w:r w:rsidR="0094448D" w:rsidRPr="006F3934">
        <w:rPr>
          <w:rFonts w:asciiTheme="majorBidi" w:hAnsiTheme="majorBidi" w:cstheme="majorBidi"/>
        </w:rPr>
        <w:t xml:space="preserve">[pers. A] </w:t>
      </w:r>
      <w:r w:rsidR="00106DC0" w:rsidRPr="006F3934">
        <w:rPr>
          <w:rFonts w:asciiTheme="majorBidi" w:hAnsiTheme="majorBidi" w:cstheme="majorBidi"/>
        </w:rPr>
        <w:t>bērna mātes dzīvesvietai tiek būtiski aizskartas bērna tiesības dzīvot ģimenē, kas bērnam ir svarīgi jau no dzimšanas.</w:t>
      </w:r>
    </w:p>
    <w:p w14:paraId="4DCE9242" w14:textId="2D017AC5" w:rsidR="0037734A" w:rsidRPr="006F3934" w:rsidRDefault="00A318BD" w:rsidP="006F3934">
      <w:pPr>
        <w:spacing w:line="276" w:lineRule="auto"/>
        <w:ind w:firstLine="720"/>
        <w:jc w:val="both"/>
        <w:rPr>
          <w:rFonts w:asciiTheme="majorBidi" w:hAnsiTheme="majorBidi" w:cstheme="majorBidi"/>
        </w:rPr>
      </w:pPr>
      <w:r w:rsidRPr="006F3934">
        <w:rPr>
          <w:rFonts w:asciiTheme="majorBidi" w:hAnsiTheme="majorBidi" w:cstheme="majorBidi"/>
        </w:rPr>
        <w:t>[</w:t>
      </w:r>
      <w:r w:rsidR="00106DC0" w:rsidRPr="006F3934">
        <w:rPr>
          <w:rFonts w:asciiTheme="majorBidi" w:hAnsiTheme="majorBidi" w:cstheme="majorBidi"/>
        </w:rPr>
        <w:t>7</w:t>
      </w:r>
      <w:r w:rsidRPr="006F3934">
        <w:rPr>
          <w:rFonts w:asciiTheme="majorBidi" w:hAnsiTheme="majorBidi" w:cstheme="majorBidi"/>
        </w:rPr>
        <w:t>.</w:t>
      </w:r>
      <w:r w:rsidR="002070F1" w:rsidRPr="006F3934">
        <w:rPr>
          <w:rFonts w:asciiTheme="majorBidi" w:hAnsiTheme="majorBidi" w:cstheme="majorBidi"/>
        </w:rPr>
        <w:t>7</w:t>
      </w:r>
      <w:r w:rsidRPr="006F3934">
        <w:rPr>
          <w:rFonts w:asciiTheme="majorBidi" w:hAnsiTheme="majorBidi" w:cstheme="majorBidi"/>
        </w:rPr>
        <w:t xml:space="preserve">] </w:t>
      </w:r>
      <w:r w:rsidR="00EF7CB7" w:rsidRPr="006F3934">
        <w:rPr>
          <w:rFonts w:asciiTheme="majorBidi" w:hAnsiTheme="majorBidi" w:cstheme="majorBidi"/>
        </w:rPr>
        <w:t xml:space="preserve">[Pers. B] </w:t>
      </w:r>
      <w:r w:rsidRPr="006F3934">
        <w:rPr>
          <w:rFonts w:asciiTheme="majorBidi" w:hAnsiTheme="majorBidi" w:cstheme="majorBidi"/>
        </w:rPr>
        <w:t xml:space="preserve">ir iesniedzis pieteikumu par pagaidu aizsardzību pret vardarbību, jo </w:t>
      </w:r>
      <w:r w:rsidR="00C75192" w:rsidRPr="006F3934">
        <w:rPr>
          <w:rFonts w:asciiTheme="majorBidi" w:hAnsiTheme="majorBidi" w:cstheme="majorBidi"/>
        </w:rPr>
        <w:t>nevar samierināties ar faktu</w:t>
      </w:r>
      <w:r w:rsidRPr="006F3934">
        <w:rPr>
          <w:rFonts w:asciiTheme="majorBidi" w:hAnsiTheme="majorBidi" w:cstheme="majorBidi"/>
        </w:rPr>
        <w:t xml:space="preserve">, ka viņa laulība ar </w:t>
      </w:r>
      <w:r w:rsidR="00435511" w:rsidRPr="006F3934">
        <w:rPr>
          <w:rFonts w:asciiTheme="majorBidi" w:hAnsiTheme="majorBidi" w:cstheme="majorBidi"/>
        </w:rPr>
        <w:t xml:space="preserve">[pers. C] </w:t>
      </w:r>
      <w:r w:rsidRPr="006F3934">
        <w:rPr>
          <w:rFonts w:asciiTheme="majorBidi" w:hAnsiTheme="majorBidi" w:cstheme="majorBidi"/>
        </w:rPr>
        <w:t>ir šķirta</w:t>
      </w:r>
      <w:r w:rsidR="00106DC0" w:rsidRPr="006F3934">
        <w:rPr>
          <w:rFonts w:asciiTheme="majorBidi" w:hAnsiTheme="majorBidi" w:cstheme="majorBidi"/>
        </w:rPr>
        <w:t xml:space="preserve"> un viņai izveidojusies kopdzīve ar citu cilvēku.</w:t>
      </w:r>
    </w:p>
    <w:bookmarkEnd w:id="6"/>
    <w:p w14:paraId="0EE589A6" w14:textId="77777777" w:rsidR="00106DC0" w:rsidRPr="006F3934" w:rsidRDefault="00106DC0" w:rsidP="006F3934">
      <w:pPr>
        <w:spacing w:line="276" w:lineRule="auto"/>
        <w:jc w:val="center"/>
        <w:rPr>
          <w:rFonts w:asciiTheme="majorBidi" w:hAnsiTheme="majorBidi" w:cstheme="majorBidi"/>
        </w:rPr>
      </w:pPr>
    </w:p>
    <w:p w14:paraId="71DCA53C" w14:textId="305B52FD" w:rsidR="00115BF2" w:rsidRPr="006F3934" w:rsidRDefault="00715F1B" w:rsidP="006F3934">
      <w:pPr>
        <w:spacing w:line="276" w:lineRule="auto"/>
        <w:jc w:val="center"/>
        <w:rPr>
          <w:rFonts w:asciiTheme="majorBidi" w:hAnsiTheme="majorBidi" w:cstheme="majorBidi"/>
        </w:rPr>
      </w:pPr>
      <w:r w:rsidRPr="006F3934">
        <w:rPr>
          <w:rFonts w:asciiTheme="majorBidi" w:hAnsiTheme="majorBidi" w:cstheme="majorBidi"/>
          <w:b/>
          <w:bCs/>
        </w:rPr>
        <w:t>M</w:t>
      </w:r>
      <w:r w:rsidR="00115BF2" w:rsidRPr="006F3934">
        <w:rPr>
          <w:rFonts w:asciiTheme="majorBidi" w:hAnsiTheme="majorBidi" w:cstheme="majorBidi"/>
          <w:b/>
        </w:rPr>
        <w:t>otīvu daļa</w:t>
      </w:r>
    </w:p>
    <w:p w14:paraId="38BBF020" w14:textId="77777777" w:rsidR="00115BF2" w:rsidRPr="006F3934" w:rsidRDefault="00115BF2" w:rsidP="006F3934">
      <w:pPr>
        <w:spacing w:line="276" w:lineRule="auto"/>
        <w:ind w:firstLine="720"/>
        <w:jc w:val="both"/>
        <w:rPr>
          <w:rFonts w:asciiTheme="majorBidi" w:eastAsiaTheme="minorHAnsi" w:hAnsiTheme="majorBidi" w:cstheme="majorBidi"/>
        </w:rPr>
      </w:pPr>
    </w:p>
    <w:p w14:paraId="1CF7C2E2" w14:textId="587F77FB" w:rsidR="00115BF2" w:rsidRPr="006F3934" w:rsidRDefault="00115BF2" w:rsidP="006F3934">
      <w:pPr>
        <w:spacing w:line="276" w:lineRule="auto"/>
        <w:ind w:firstLine="720"/>
        <w:jc w:val="both"/>
        <w:rPr>
          <w:rFonts w:asciiTheme="majorBidi" w:hAnsiTheme="majorBidi" w:cstheme="majorBidi"/>
        </w:rPr>
      </w:pPr>
      <w:r w:rsidRPr="006F3934">
        <w:rPr>
          <w:rFonts w:asciiTheme="majorBidi" w:hAnsiTheme="majorBidi" w:cstheme="majorBidi"/>
        </w:rPr>
        <w:t>[</w:t>
      </w:r>
      <w:r w:rsidR="006814C0" w:rsidRPr="006F3934">
        <w:rPr>
          <w:rFonts w:asciiTheme="majorBidi" w:hAnsiTheme="majorBidi" w:cstheme="majorBidi"/>
        </w:rPr>
        <w:t>8</w:t>
      </w:r>
      <w:r w:rsidRPr="006F3934">
        <w:rPr>
          <w:rFonts w:asciiTheme="majorBidi" w:hAnsiTheme="majorBidi" w:cstheme="majorBidi"/>
        </w:rPr>
        <w:t xml:space="preserve">] Izvērtējis blakus sūdzību un pārējos lietas materiālus, Senāts atzīst, </w:t>
      </w:r>
      <w:r w:rsidR="004D7A4F" w:rsidRPr="006F3934">
        <w:rPr>
          <w:rFonts w:asciiTheme="majorBidi" w:hAnsiTheme="majorBidi" w:cstheme="majorBidi"/>
        </w:rPr>
        <w:t xml:space="preserve">ka </w:t>
      </w:r>
      <w:r w:rsidR="003A3522" w:rsidRPr="006F3934">
        <w:rPr>
          <w:rFonts w:asciiTheme="majorBidi" w:hAnsiTheme="majorBidi" w:cstheme="majorBidi"/>
        </w:rPr>
        <w:t>[nosaukums]</w:t>
      </w:r>
      <w:r w:rsidR="004D7A4F" w:rsidRPr="006F3934">
        <w:rPr>
          <w:rFonts w:asciiTheme="majorBidi" w:hAnsiTheme="majorBidi" w:cstheme="majorBidi"/>
        </w:rPr>
        <w:t xml:space="preserve"> apgabaltiesas</w:t>
      </w:r>
      <w:r w:rsidR="007E5492" w:rsidRPr="006F3934">
        <w:rPr>
          <w:rFonts w:asciiTheme="majorBidi" w:hAnsiTheme="majorBidi" w:cstheme="majorBidi"/>
        </w:rPr>
        <w:t xml:space="preserve"> </w:t>
      </w:r>
      <w:r w:rsidR="004D7A4F" w:rsidRPr="006F3934">
        <w:rPr>
          <w:rFonts w:asciiTheme="majorBidi" w:hAnsiTheme="majorBidi" w:cstheme="majorBidi"/>
        </w:rPr>
        <w:t>202</w:t>
      </w:r>
      <w:r w:rsidR="007E5492" w:rsidRPr="006F3934">
        <w:rPr>
          <w:rFonts w:asciiTheme="majorBidi" w:hAnsiTheme="majorBidi" w:cstheme="majorBidi"/>
        </w:rPr>
        <w:t>4</w:t>
      </w:r>
      <w:r w:rsidR="004D7A4F" w:rsidRPr="006F3934">
        <w:rPr>
          <w:rFonts w:asciiTheme="majorBidi" w:hAnsiTheme="majorBidi" w:cstheme="majorBidi"/>
        </w:rPr>
        <w:t>.</w:t>
      </w:r>
      <w:r w:rsidR="004122A9" w:rsidRPr="006F3934">
        <w:rPr>
          <w:rFonts w:asciiTheme="majorBidi" w:hAnsiTheme="majorBidi" w:cstheme="majorBidi"/>
        </w:rPr>
        <w:t> </w:t>
      </w:r>
      <w:r w:rsidR="004D7A4F" w:rsidRPr="006F3934">
        <w:rPr>
          <w:rFonts w:asciiTheme="majorBidi" w:hAnsiTheme="majorBidi" w:cstheme="majorBidi"/>
        </w:rPr>
        <w:t xml:space="preserve">gada </w:t>
      </w:r>
      <w:r w:rsidR="003A3522" w:rsidRPr="006F3934">
        <w:rPr>
          <w:rFonts w:asciiTheme="majorBidi" w:hAnsiTheme="majorBidi" w:cstheme="majorBidi"/>
        </w:rPr>
        <w:t>[..]</w:t>
      </w:r>
      <w:r w:rsidR="004D7A4F" w:rsidRPr="006F3934">
        <w:rPr>
          <w:rFonts w:asciiTheme="majorBidi" w:hAnsiTheme="majorBidi" w:cstheme="majorBidi"/>
        </w:rPr>
        <w:t xml:space="preserve"> lēmums </w:t>
      </w:r>
      <w:r w:rsidR="004D7A4F" w:rsidRPr="006F3934">
        <w:rPr>
          <w:rFonts w:asciiTheme="majorBidi" w:hAnsiTheme="majorBidi" w:cstheme="majorBidi"/>
          <w:lang w:eastAsia="lv-LV"/>
        </w:rPr>
        <w:t>ir atceļams un pieteikums par pagaidu aizsardzīb</w:t>
      </w:r>
      <w:r w:rsidR="007E5492" w:rsidRPr="006F3934">
        <w:rPr>
          <w:rFonts w:asciiTheme="majorBidi" w:hAnsiTheme="majorBidi" w:cstheme="majorBidi"/>
          <w:lang w:eastAsia="lv-LV"/>
        </w:rPr>
        <w:t xml:space="preserve">as pret vardarbību līdzekļu atcelšanu </w:t>
      </w:r>
      <w:r w:rsidR="00091097" w:rsidRPr="006F3934">
        <w:rPr>
          <w:rFonts w:asciiTheme="majorBidi" w:hAnsiTheme="majorBidi" w:cstheme="majorBidi"/>
          <w:lang w:eastAsia="lv-LV"/>
        </w:rPr>
        <w:t xml:space="preserve">ir </w:t>
      </w:r>
      <w:r w:rsidR="004D7A4F" w:rsidRPr="006F3934">
        <w:rPr>
          <w:rFonts w:asciiTheme="majorBidi" w:hAnsiTheme="majorBidi" w:cstheme="majorBidi"/>
          <w:lang w:eastAsia="lv-LV"/>
        </w:rPr>
        <w:t xml:space="preserve">nododams jaunai izskatīšanai </w:t>
      </w:r>
      <w:r w:rsidR="003A3522" w:rsidRPr="006F3934">
        <w:rPr>
          <w:rFonts w:asciiTheme="majorBidi" w:hAnsiTheme="majorBidi" w:cstheme="majorBidi"/>
          <w:lang w:eastAsia="lv-LV"/>
        </w:rPr>
        <w:t>[nosaukums]</w:t>
      </w:r>
      <w:r w:rsidR="0037734A" w:rsidRPr="006F3934">
        <w:rPr>
          <w:rFonts w:asciiTheme="majorBidi" w:hAnsiTheme="majorBidi" w:cstheme="majorBidi"/>
          <w:lang w:eastAsia="lv-LV"/>
        </w:rPr>
        <w:t xml:space="preserve"> </w:t>
      </w:r>
      <w:r w:rsidR="004D7A4F" w:rsidRPr="006F3934">
        <w:rPr>
          <w:rFonts w:asciiTheme="majorBidi" w:hAnsiTheme="majorBidi" w:cstheme="majorBidi"/>
          <w:lang w:eastAsia="lv-LV"/>
        </w:rPr>
        <w:t>apgabaltiesai</w:t>
      </w:r>
      <w:r w:rsidR="004D7A4F" w:rsidRPr="006F3934">
        <w:rPr>
          <w:rFonts w:asciiTheme="majorBidi" w:hAnsiTheme="majorBidi" w:cstheme="majorBidi"/>
        </w:rPr>
        <w:t>.</w:t>
      </w:r>
    </w:p>
    <w:p w14:paraId="459CC602" w14:textId="77777777" w:rsidR="006814C0" w:rsidRPr="006F3934" w:rsidRDefault="006814C0" w:rsidP="006F3934">
      <w:pPr>
        <w:spacing w:line="276" w:lineRule="auto"/>
        <w:ind w:firstLine="720"/>
        <w:jc w:val="both"/>
        <w:rPr>
          <w:rFonts w:asciiTheme="majorBidi" w:hAnsiTheme="majorBidi" w:cstheme="majorBidi"/>
        </w:rPr>
      </w:pPr>
    </w:p>
    <w:p w14:paraId="6F4DC0D4" w14:textId="2D2ACA87" w:rsidR="00322BE8" w:rsidRPr="006F3934" w:rsidRDefault="006814C0"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rPr>
        <w:t xml:space="preserve">[9] </w:t>
      </w:r>
      <w:r w:rsidR="00036666" w:rsidRPr="006F3934">
        <w:rPr>
          <w:rFonts w:asciiTheme="majorBidi" w:hAnsiTheme="majorBidi" w:cstheme="majorBidi"/>
        </w:rPr>
        <w:t xml:space="preserve">Civilprocesa likuma </w:t>
      </w:r>
      <w:r w:rsidR="00036666" w:rsidRPr="006F3934">
        <w:rPr>
          <w:rFonts w:asciiTheme="majorBidi" w:hAnsiTheme="majorBidi" w:cstheme="majorBidi"/>
          <w:lang w:eastAsia="lv-LV"/>
        </w:rPr>
        <w:t>250.</w:t>
      </w:r>
      <w:r w:rsidR="00036666" w:rsidRPr="006F3934">
        <w:rPr>
          <w:rFonts w:asciiTheme="majorBidi" w:hAnsiTheme="majorBidi" w:cstheme="majorBidi"/>
          <w:vertAlign w:val="superscript"/>
          <w:lang w:eastAsia="lv-LV"/>
        </w:rPr>
        <w:t>4</w:t>
      </w:r>
      <w:r w:rsidR="004122A9" w:rsidRPr="006F3934">
        <w:rPr>
          <w:rFonts w:asciiTheme="majorBidi" w:hAnsiTheme="majorBidi" w:cstheme="majorBidi"/>
          <w:vertAlign w:val="superscript"/>
          <w:lang w:eastAsia="lv-LV"/>
        </w:rPr>
        <w:t> </w:t>
      </w:r>
      <w:r w:rsidR="00036666" w:rsidRPr="006F3934">
        <w:rPr>
          <w:rFonts w:asciiTheme="majorBidi" w:hAnsiTheme="majorBidi" w:cstheme="majorBidi"/>
          <w:vertAlign w:val="superscript"/>
          <w:lang w:eastAsia="lv-LV"/>
        </w:rPr>
        <w:t>5</w:t>
      </w:r>
      <w:r w:rsidR="00036666" w:rsidRPr="006F3934">
        <w:rPr>
          <w:rFonts w:asciiTheme="majorBidi" w:hAnsiTheme="majorBidi" w:cstheme="majorBidi"/>
          <w:lang w:eastAsia="lv-LV"/>
        </w:rPr>
        <w:t>panta pirmā daļa noteic, ka</w:t>
      </w:r>
      <w:r w:rsidR="00825C11" w:rsidRPr="006F3934">
        <w:rPr>
          <w:rFonts w:asciiTheme="majorBidi" w:hAnsiTheme="majorBidi" w:cstheme="majorBidi"/>
          <w:lang w:eastAsia="lv-LV"/>
        </w:rPr>
        <w:t xml:space="preserve"> tad</w:t>
      </w:r>
      <w:r w:rsidR="00036666" w:rsidRPr="006F3934">
        <w:rPr>
          <w:rFonts w:asciiTheme="majorBidi" w:hAnsiTheme="majorBidi" w:cstheme="majorBidi"/>
          <w:lang w:eastAsia="lv-LV"/>
        </w:rPr>
        <w:t>, ja pret personu ir vērsta jebkāda fiziska, seksuāla, psiholoģiska vai ekonomiska vardarbība, kas notiek starp bijušajiem vai esošajiem laulātajiem vai citām savstarpēji saistītām personām neatkarīgi no tā, vai aizskārējs dzīvo vai ir dzīvojis vienā mājsaimniecībā ar aizskarto personu, tiesa vai tiesnesis pēc personas motivēta pieteikuma var pieņemt lēmumu par pagaidu aizsardzību pret vardarbību.</w:t>
      </w:r>
      <w:r w:rsidR="00322BE8" w:rsidRPr="006F3934">
        <w:rPr>
          <w:rFonts w:asciiTheme="majorBidi" w:hAnsiTheme="majorBidi" w:cstheme="majorBidi"/>
          <w:lang w:eastAsia="lv-LV"/>
        </w:rPr>
        <w:t xml:space="preserve"> Saskaņā ar minētā panta otro daļu šādu lēmumu var pieņemt arī vardarbīgas kontroles gadījumos. </w:t>
      </w:r>
    </w:p>
    <w:p w14:paraId="5EB01C85" w14:textId="666FE711" w:rsidR="00036666" w:rsidRPr="006F3934" w:rsidRDefault="00322BE8"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Šie apstākļi var attiekties arī uz bērnu, un tad motivētu pieteikumu bērna interesēs var iesniegt </w:t>
      </w:r>
      <w:proofErr w:type="spellStart"/>
      <w:r w:rsidRPr="006F3934">
        <w:rPr>
          <w:rFonts w:asciiTheme="majorBidi" w:hAnsiTheme="majorBidi" w:cstheme="majorBidi"/>
          <w:lang w:eastAsia="lv-LV"/>
        </w:rPr>
        <w:t>citstarp</w:t>
      </w:r>
      <w:proofErr w:type="spellEnd"/>
      <w:r w:rsidRPr="006F3934">
        <w:rPr>
          <w:rFonts w:asciiTheme="majorBidi" w:hAnsiTheme="majorBidi" w:cstheme="majorBidi"/>
          <w:lang w:eastAsia="lv-LV"/>
        </w:rPr>
        <w:t xml:space="preserve"> viens no bērna vecākiem (</w:t>
      </w:r>
      <w:r w:rsidRPr="006F3934">
        <w:rPr>
          <w:rFonts w:asciiTheme="majorBidi" w:hAnsiTheme="majorBidi" w:cstheme="majorBidi"/>
        </w:rPr>
        <w:t xml:space="preserve">Civilprocesa likuma </w:t>
      </w:r>
      <w:r w:rsidRPr="006F3934">
        <w:rPr>
          <w:rFonts w:asciiTheme="majorBidi" w:hAnsiTheme="majorBidi" w:cstheme="majorBidi"/>
          <w:lang w:eastAsia="lv-LV"/>
        </w:rPr>
        <w:t>250.</w:t>
      </w:r>
      <w:r w:rsidRPr="006F3934">
        <w:rPr>
          <w:rFonts w:asciiTheme="majorBidi" w:hAnsiTheme="majorBidi" w:cstheme="majorBidi"/>
          <w:vertAlign w:val="superscript"/>
          <w:lang w:eastAsia="lv-LV"/>
        </w:rPr>
        <w:t>55</w:t>
      </w:r>
      <w:r w:rsidR="000A35C3" w:rsidRPr="006F3934">
        <w:rPr>
          <w:rFonts w:asciiTheme="majorBidi" w:hAnsiTheme="majorBidi" w:cstheme="majorBidi"/>
          <w:vertAlign w:val="superscript"/>
          <w:lang w:eastAsia="lv-LV"/>
        </w:rPr>
        <w:t> </w:t>
      </w:r>
      <w:r w:rsidRPr="006F3934">
        <w:rPr>
          <w:rFonts w:asciiTheme="majorBidi" w:hAnsiTheme="majorBidi" w:cstheme="majorBidi"/>
          <w:lang w:eastAsia="lv-LV"/>
        </w:rPr>
        <w:t>panta otrā daļa).</w:t>
      </w:r>
    </w:p>
    <w:p w14:paraId="09DBEB7F" w14:textId="47000295" w:rsidR="00B721ED" w:rsidRPr="006F3934" w:rsidRDefault="00B721ED"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Savukārt Civilprocesa </w:t>
      </w:r>
      <w:r w:rsidRPr="006F3934">
        <w:rPr>
          <w:rFonts w:asciiTheme="majorBidi" w:hAnsiTheme="majorBidi" w:cstheme="majorBidi"/>
        </w:rPr>
        <w:t xml:space="preserve">likuma </w:t>
      </w:r>
      <w:r w:rsidRPr="006F3934">
        <w:rPr>
          <w:rFonts w:asciiTheme="majorBidi" w:hAnsiTheme="majorBidi" w:cstheme="majorBidi"/>
          <w:lang w:eastAsia="lv-LV"/>
        </w:rPr>
        <w:t>250.</w:t>
      </w:r>
      <w:r w:rsidRPr="006F3934">
        <w:rPr>
          <w:rFonts w:asciiTheme="majorBidi" w:hAnsiTheme="majorBidi" w:cstheme="majorBidi"/>
          <w:vertAlign w:val="superscript"/>
          <w:lang w:eastAsia="lv-LV"/>
        </w:rPr>
        <w:t>58</w:t>
      </w:r>
      <w:r w:rsidR="000A35C3" w:rsidRPr="006F3934">
        <w:rPr>
          <w:rFonts w:asciiTheme="majorBidi" w:hAnsiTheme="majorBidi" w:cstheme="majorBidi"/>
          <w:vertAlign w:val="superscript"/>
          <w:lang w:eastAsia="lv-LV"/>
        </w:rPr>
        <w:t> </w:t>
      </w:r>
      <w:r w:rsidRPr="006F3934">
        <w:rPr>
          <w:rFonts w:asciiTheme="majorBidi" w:hAnsiTheme="majorBidi" w:cstheme="majorBidi"/>
          <w:lang w:eastAsia="lv-LV"/>
        </w:rPr>
        <w:t>panta ceturtā daļa noteic, ka tiesa vai tiesnesis, izlemjot pieteikumu par pagaidu aizsardzību pret vardarbību, ņem vērā samērīgumu starp tiesību aizskārumu vai iespējamo aizskārumu un piemērojamo pagaidu aizsardzības pret vardarbību līdzekli.</w:t>
      </w:r>
    </w:p>
    <w:p w14:paraId="5DC048C1" w14:textId="4C3B0A88" w:rsidR="00213590" w:rsidRPr="006F3934" w:rsidRDefault="00B721ED" w:rsidP="006F3934">
      <w:pPr>
        <w:spacing w:line="276" w:lineRule="auto"/>
        <w:ind w:firstLine="720"/>
        <w:jc w:val="both"/>
        <w:rPr>
          <w:rFonts w:asciiTheme="majorBidi" w:hAnsiTheme="majorBidi" w:cstheme="majorBidi"/>
          <w:shd w:val="clear" w:color="auto" w:fill="FFFFFF"/>
        </w:rPr>
      </w:pPr>
      <w:r w:rsidRPr="006F3934">
        <w:rPr>
          <w:rFonts w:asciiTheme="majorBidi" w:hAnsiTheme="majorBidi" w:cstheme="majorBidi"/>
        </w:rPr>
        <w:t xml:space="preserve">[9.1] </w:t>
      </w:r>
      <w:r w:rsidR="00E22180" w:rsidRPr="006F3934">
        <w:rPr>
          <w:rFonts w:asciiTheme="majorBidi" w:hAnsiTheme="majorBidi" w:cstheme="majorBidi"/>
          <w:shd w:val="clear" w:color="auto" w:fill="FFFFFF"/>
        </w:rPr>
        <w:t>No minētajām tiesību normām izriet pagaidu aizsardzības pret vardarbību piemērošanas pamats</w:t>
      </w:r>
      <w:r w:rsidR="00863AF4" w:rsidRPr="006F3934">
        <w:rPr>
          <w:rFonts w:asciiTheme="majorBidi" w:hAnsiTheme="majorBidi" w:cstheme="majorBidi"/>
          <w:shd w:val="clear" w:color="auto" w:fill="FFFFFF"/>
        </w:rPr>
        <w:t xml:space="preserve"> un mērķis</w:t>
      </w:r>
      <w:r w:rsidR="00E22180" w:rsidRPr="006F3934">
        <w:rPr>
          <w:rFonts w:asciiTheme="majorBidi" w:hAnsiTheme="majorBidi" w:cstheme="majorBidi"/>
          <w:shd w:val="clear" w:color="auto" w:fill="FFFFFF"/>
        </w:rPr>
        <w:t xml:space="preserve">. </w:t>
      </w:r>
    </w:p>
    <w:p w14:paraId="3D5B3A87" w14:textId="3B2BC9B8" w:rsidR="00E028BA" w:rsidRPr="006F3934" w:rsidRDefault="00E22180" w:rsidP="006F3934">
      <w:pPr>
        <w:spacing w:line="276" w:lineRule="auto"/>
        <w:ind w:firstLine="720"/>
        <w:jc w:val="both"/>
        <w:rPr>
          <w:rFonts w:asciiTheme="majorBidi" w:hAnsiTheme="majorBidi" w:cstheme="majorBidi"/>
          <w:shd w:val="clear" w:color="auto" w:fill="FFFFFF"/>
        </w:rPr>
      </w:pPr>
      <w:r w:rsidRPr="006F3934">
        <w:rPr>
          <w:rFonts w:asciiTheme="majorBidi" w:hAnsiTheme="majorBidi" w:cstheme="majorBidi"/>
          <w:shd w:val="clear" w:color="auto" w:fill="FFFFFF"/>
        </w:rPr>
        <w:t xml:space="preserve">Proti, </w:t>
      </w:r>
      <w:r w:rsidR="00AE40B7" w:rsidRPr="006F3934">
        <w:rPr>
          <w:rFonts w:asciiTheme="majorBidi" w:hAnsiTheme="majorBidi" w:cstheme="majorBidi"/>
          <w:shd w:val="clear" w:color="auto" w:fill="FFFFFF"/>
        </w:rPr>
        <w:t>t</w:t>
      </w:r>
      <w:r w:rsidRPr="006F3934">
        <w:rPr>
          <w:rFonts w:asciiTheme="majorBidi" w:hAnsiTheme="majorBidi" w:cstheme="majorBidi"/>
          <w:shd w:val="clear" w:color="auto" w:fill="FFFFFF"/>
        </w:rPr>
        <w:t>iesa vai tiesnesis pēc pieteicēja motivēta pieteikuma var piemērot pagaidu aizsardzību, ja ir pietiekams pamats uzskatīt, ka</w:t>
      </w:r>
      <w:r w:rsidR="0036771F" w:rsidRPr="006F3934">
        <w:rPr>
          <w:rFonts w:asciiTheme="majorBidi" w:hAnsiTheme="majorBidi" w:cstheme="majorBidi"/>
          <w:shd w:val="clear" w:color="auto" w:fill="FFFFFF"/>
        </w:rPr>
        <w:t xml:space="preserve"> </w:t>
      </w:r>
      <w:r w:rsidRPr="006F3934">
        <w:rPr>
          <w:rFonts w:asciiTheme="majorBidi" w:hAnsiTheme="majorBidi" w:cstheme="majorBidi"/>
        </w:rPr>
        <w:t>pret personu ir bijusi vērsta</w:t>
      </w:r>
      <w:r w:rsidR="00D2673E" w:rsidRPr="006F3934">
        <w:rPr>
          <w:rFonts w:asciiTheme="majorBidi" w:hAnsiTheme="majorBidi" w:cstheme="majorBidi"/>
        </w:rPr>
        <w:t xml:space="preserve"> vai</w:t>
      </w:r>
      <w:r w:rsidR="00B42851" w:rsidRPr="006F3934">
        <w:rPr>
          <w:rFonts w:asciiTheme="majorBidi" w:hAnsiTheme="majorBidi" w:cstheme="majorBidi"/>
        </w:rPr>
        <w:t xml:space="preserve"> tiek vērsta </w:t>
      </w:r>
      <w:r w:rsidR="00D2673E" w:rsidRPr="006F3934">
        <w:rPr>
          <w:rFonts w:asciiTheme="majorBidi" w:hAnsiTheme="majorBidi" w:cstheme="majorBidi"/>
        </w:rPr>
        <w:t xml:space="preserve">vardarbība </w:t>
      </w:r>
      <w:r w:rsidR="00E028BA" w:rsidRPr="006F3934">
        <w:rPr>
          <w:rFonts w:asciiTheme="majorBidi" w:hAnsiTheme="majorBidi" w:cstheme="majorBidi"/>
        </w:rPr>
        <w:t xml:space="preserve">vai </w:t>
      </w:r>
      <w:r w:rsidRPr="006F3934">
        <w:rPr>
          <w:rFonts w:asciiTheme="majorBidi" w:hAnsiTheme="majorBidi" w:cstheme="majorBidi"/>
        </w:rPr>
        <w:t>vardarbība</w:t>
      </w:r>
      <w:r w:rsidR="00D2673E" w:rsidRPr="006F3934">
        <w:rPr>
          <w:rFonts w:asciiTheme="majorBidi" w:hAnsiTheme="majorBidi" w:cstheme="majorBidi"/>
        </w:rPr>
        <w:t>s draudi</w:t>
      </w:r>
      <w:r w:rsidR="0036771F" w:rsidRPr="006F3934">
        <w:rPr>
          <w:rFonts w:asciiTheme="majorBidi" w:hAnsiTheme="majorBidi" w:cstheme="majorBidi"/>
        </w:rPr>
        <w:t xml:space="preserve"> un </w:t>
      </w:r>
      <w:r w:rsidRPr="006F3934">
        <w:rPr>
          <w:rFonts w:asciiTheme="majorBidi" w:hAnsiTheme="majorBidi" w:cstheme="majorBidi"/>
          <w:shd w:val="clear" w:color="auto" w:fill="FFFFFF"/>
        </w:rPr>
        <w:t>personai tiks nodarīts kaitējums gadījumā, ja pagaidu aizsardzība netiks piemērota.</w:t>
      </w:r>
      <w:r w:rsidR="00AE40B7" w:rsidRPr="006F3934">
        <w:rPr>
          <w:rFonts w:asciiTheme="majorBidi" w:hAnsiTheme="majorBidi" w:cstheme="majorBidi"/>
          <w:shd w:val="clear" w:color="auto" w:fill="FFFFFF"/>
        </w:rPr>
        <w:t xml:space="preserve"> </w:t>
      </w:r>
    </w:p>
    <w:p w14:paraId="44CCB8CF" w14:textId="7AC69048" w:rsidR="00E22180" w:rsidRPr="006F3934" w:rsidRDefault="00E028BA" w:rsidP="006F3934">
      <w:pPr>
        <w:spacing w:line="276" w:lineRule="auto"/>
        <w:ind w:firstLine="709"/>
        <w:jc w:val="both"/>
        <w:rPr>
          <w:rFonts w:asciiTheme="majorBidi" w:hAnsiTheme="majorBidi" w:cstheme="majorBidi"/>
          <w:shd w:val="clear" w:color="auto" w:fill="FFFFFF"/>
        </w:rPr>
      </w:pPr>
      <w:r w:rsidRPr="006F3934">
        <w:rPr>
          <w:rFonts w:asciiTheme="majorBidi" w:hAnsiTheme="majorBidi" w:cstheme="majorBidi"/>
          <w:shd w:val="clear" w:color="auto" w:fill="FFFFFF"/>
        </w:rPr>
        <w:t>Citiem vārdiem</w:t>
      </w:r>
      <w:r w:rsidR="00E22180" w:rsidRPr="006F3934">
        <w:rPr>
          <w:rFonts w:asciiTheme="majorBidi" w:hAnsiTheme="majorBidi" w:cstheme="majorBidi"/>
          <w:shd w:val="clear" w:color="auto" w:fill="FFFFFF"/>
        </w:rPr>
        <w:t xml:space="preserve">, </w:t>
      </w:r>
      <w:r w:rsidR="00AE40B7" w:rsidRPr="006F3934">
        <w:rPr>
          <w:rFonts w:asciiTheme="majorBidi" w:hAnsiTheme="majorBidi" w:cstheme="majorBidi"/>
          <w:shd w:val="clear" w:color="auto" w:fill="FFFFFF"/>
        </w:rPr>
        <w:t>tiesai jānovērtē, cik</w:t>
      </w:r>
      <w:r w:rsidR="00E22180" w:rsidRPr="006F3934">
        <w:rPr>
          <w:rFonts w:asciiTheme="majorBidi" w:hAnsiTheme="majorBidi" w:cstheme="majorBidi"/>
          <w:shd w:val="clear" w:color="auto" w:fill="FFFFFF"/>
        </w:rPr>
        <w:t xml:space="preserve"> ticams </w:t>
      </w:r>
      <w:r w:rsidR="00AE40B7" w:rsidRPr="006F3934">
        <w:rPr>
          <w:rFonts w:asciiTheme="majorBidi" w:hAnsiTheme="majorBidi" w:cstheme="majorBidi"/>
          <w:shd w:val="clear" w:color="auto" w:fill="FFFFFF"/>
        </w:rPr>
        <w:t xml:space="preserve">ir </w:t>
      </w:r>
      <w:r w:rsidR="00E22180" w:rsidRPr="006F3934">
        <w:rPr>
          <w:rFonts w:asciiTheme="majorBidi" w:hAnsiTheme="majorBidi" w:cstheme="majorBidi"/>
          <w:shd w:val="clear" w:color="auto" w:fill="FFFFFF"/>
        </w:rPr>
        <w:t xml:space="preserve">risks, ka </w:t>
      </w:r>
      <w:r w:rsidR="00AE40B7" w:rsidRPr="006F3934">
        <w:rPr>
          <w:rFonts w:asciiTheme="majorBidi" w:hAnsiTheme="majorBidi" w:cstheme="majorBidi"/>
          <w:shd w:val="clear" w:color="auto" w:fill="FFFFFF"/>
        </w:rPr>
        <w:t>persona cieš vai cietīs no vardarbības</w:t>
      </w:r>
      <w:r w:rsidR="006A085C" w:rsidRPr="006F3934">
        <w:rPr>
          <w:rFonts w:asciiTheme="majorBidi" w:hAnsiTheme="majorBidi" w:cstheme="majorBidi"/>
          <w:shd w:val="clear" w:color="auto" w:fill="FFFFFF"/>
        </w:rPr>
        <w:t xml:space="preserve">, </w:t>
      </w:r>
      <w:r w:rsidR="000C47A4" w:rsidRPr="006F3934">
        <w:rPr>
          <w:rFonts w:asciiTheme="majorBidi" w:hAnsiTheme="majorBidi" w:cstheme="majorBidi"/>
          <w:shd w:val="clear" w:color="auto" w:fill="FFFFFF"/>
        </w:rPr>
        <w:t>kad</w:t>
      </w:r>
      <w:r w:rsidR="00AE40B7" w:rsidRPr="006F3934">
        <w:rPr>
          <w:rFonts w:asciiTheme="majorBidi" w:hAnsiTheme="majorBidi" w:cstheme="majorBidi"/>
          <w:shd w:val="clear" w:color="auto" w:fill="FFFFFF"/>
        </w:rPr>
        <w:t xml:space="preserve"> </w:t>
      </w:r>
      <w:r w:rsidR="000F2F26" w:rsidRPr="006F3934">
        <w:rPr>
          <w:rFonts w:asciiTheme="majorBidi" w:hAnsiTheme="majorBidi" w:cstheme="majorBidi"/>
          <w:shd w:val="clear" w:color="auto" w:fill="FFFFFF"/>
        </w:rPr>
        <w:t xml:space="preserve">ir </w:t>
      </w:r>
      <w:r w:rsidR="00AE40B7" w:rsidRPr="006F3934">
        <w:rPr>
          <w:rFonts w:asciiTheme="majorBidi" w:hAnsiTheme="majorBidi" w:cstheme="majorBidi"/>
          <w:shd w:val="clear" w:color="auto" w:fill="FFFFFF"/>
        </w:rPr>
        <w:t>nepieciešama nekavējoša tiesas aizsardzība.</w:t>
      </w:r>
    </w:p>
    <w:p w14:paraId="3355DB61" w14:textId="77777777" w:rsidR="00213590" w:rsidRPr="006F3934" w:rsidRDefault="00213590" w:rsidP="006F3934">
      <w:pPr>
        <w:spacing w:line="276" w:lineRule="auto"/>
        <w:ind w:firstLine="720"/>
        <w:jc w:val="both"/>
        <w:rPr>
          <w:rFonts w:asciiTheme="majorBidi" w:hAnsiTheme="majorBidi" w:cstheme="majorBidi"/>
        </w:rPr>
      </w:pPr>
      <w:r w:rsidRPr="006F3934">
        <w:rPr>
          <w:rFonts w:asciiTheme="majorBidi" w:hAnsiTheme="majorBidi" w:cstheme="majorBidi"/>
          <w:shd w:val="clear" w:color="auto" w:fill="FFFFFF"/>
        </w:rPr>
        <w:t xml:space="preserve">Tādējādi </w:t>
      </w:r>
      <w:r w:rsidR="00E22180" w:rsidRPr="006F3934">
        <w:rPr>
          <w:rFonts w:asciiTheme="majorBidi" w:hAnsiTheme="majorBidi" w:cstheme="majorBidi"/>
          <w:shd w:val="clear" w:color="auto" w:fill="FFFFFF"/>
        </w:rPr>
        <w:t>p</w:t>
      </w:r>
      <w:r w:rsidR="00E22180" w:rsidRPr="006F3934">
        <w:rPr>
          <w:rFonts w:asciiTheme="majorBidi" w:hAnsiTheme="majorBidi" w:cstheme="majorBidi"/>
        </w:rPr>
        <w:t xml:space="preserve">agaidu aizsardzības </w:t>
      </w:r>
      <w:r w:rsidR="00AE40B7" w:rsidRPr="006F3934">
        <w:rPr>
          <w:rFonts w:asciiTheme="majorBidi" w:hAnsiTheme="majorBidi" w:cstheme="majorBidi"/>
        </w:rPr>
        <w:t xml:space="preserve">pret vardarbību </w:t>
      </w:r>
      <w:r w:rsidR="00E22180" w:rsidRPr="006F3934">
        <w:rPr>
          <w:rFonts w:asciiTheme="majorBidi" w:hAnsiTheme="majorBidi" w:cstheme="majorBidi"/>
        </w:rPr>
        <w:t xml:space="preserve">mērķis ir nodrošināt efektīvu tiesas aizsardzību situācijā, kad apstākļi prasa steidzamu risinājumu </w:t>
      </w:r>
      <w:r w:rsidRPr="006F3934">
        <w:rPr>
          <w:rFonts w:asciiTheme="majorBidi" w:hAnsiTheme="majorBidi" w:cstheme="majorBidi"/>
        </w:rPr>
        <w:t>vardarbības apdraudējuma</w:t>
      </w:r>
      <w:r w:rsidR="00E22180" w:rsidRPr="006F3934">
        <w:rPr>
          <w:rFonts w:asciiTheme="majorBidi" w:hAnsiTheme="majorBidi" w:cstheme="majorBidi"/>
        </w:rPr>
        <w:t xml:space="preserve"> novēršanai. </w:t>
      </w:r>
    </w:p>
    <w:p w14:paraId="7D2B9A1D" w14:textId="2725F25D" w:rsidR="0039538A" w:rsidRPr="006F3934" w:rsidRDefault="00874061"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rPr>
        <w:t xml:space="preserve">[9.2] </w:t>
      </w:r>
      <w:r w:rsidR="00863AF4" w:rsidRPr="006F3934">
        <w:rPr>
          <w:rFonts w:asciiTheme="majorBidi" w:hAnsiTheme="majorBidi" w:cstheme="majorBidi"/>
        </w:rPr>
        <w:t>P</w:t>
      </w:r>
      <w:r w:rsidR="0098175D" w:rsidRPr="006F3934">
        <w:rPr>
          <w:rFonts w:asciiTheme="majorBidi" w:hAnsiTheme="majorBidi" w:cstheme="majorBidi"/>
        </w:rPr>
        <w:t xml:space="preserve">agaidu aizsardzības pret vardarbību </w:t>
      </w:r>
      <w:r w:rsidR="00863AF4" w:rsidRPr="006F3934">
        <w:rPr>
          <w:rFonts w:asciiTheme="majorBidi" w:hAnsiTheme="majorBidi" w:cstheme="majorBidi"/>
        </w:rPr>
        <w:t xml:space="preserve">piemērošanas </w:t>
      </w:r>
      <w:r w:rsidR="0098175D" w:rsidRPr="006F3934">
        <w:rPr>
          <w:rFonts w:asciiTheme="majorBidi" w:hAnsiTheme="majorBidi" w:cstheme="majorBidi"/>
        </w:rPr>
        <w:t>pamats tiesnesim vai tiesai jānod</w:t>
      </w:r>
      <w:r w:rsidR="00863AF4" w:rsidRPr="006F3934">
        <w:rPr>
          <w:rFonts w:asciiTheme="majorBidi" w:hAnsiTheme="majorBidi" w:cstheme="majorBidi"/>
        </w:rPr>
        <w:t>ibina</w:t>
      </w:r>
      <w:r w:rsidR="0098175D" w:rsidRPr="006F3934">
        <w:rPr>
          <w:rFonts w:asciiTheme="majorBidi" w:hAnsiTheme="majorBidi" w:cstheme="majorBidi"/>
        </w:rPr>
        <w:t xml:space="preserve">, ņemot vērā </w:t>
      </w:r>
      <w:r w:rsidR="00A117CB" w:rsidRPr="006F3934">
        <w:rPr>
          <w:rFonts w:asciiTheme="majorBidi" w:hAnsiTheme="majorBidi" w:cstheme="majorBidi"/>
        </w:rPr>
        <w:t>katras konkrēt</w:t>
      </w:r>
      <w:r w:rsidR="00B42851" w:rsidRPr="006F3934">
        <w:rPr>
          <w:rFonts w:asciiTheme="majorBidi" w:hAnsiTheme="majorBidi" w:cstheme="majorBidi"/>
        </w:rPr>
        <w:t>ā</w:t>
      </w:r>
      <w:r w:rsidR="00A117CB" w:rsidRPr="006F3934">
        <w:rPr>
          <w:rFonts w:asciiTheme="majorBidi" w:hAnsiTheme="majorBidi" w:cstheme="majorBidi"/>
        </w:rPr>
        <w:t xml:space="preserve">s lietas </w:t>
      </w:r>
      <w:r w:rsidR="0098175D" w:rsidRPr="006F3934">
        <w:rPr>
          <w:rFonts w:asciiTheme="majorBidi" w:hAnsiTheme="majorBidi" w:cstheme="majorBidi"/>
        </w:rPr>
        <w:t>apstāk</w:t>
      </w:r>
      <w:r w:rsidR="00A117CB" w:rsidRPr="006F3934">
        <w:rPr>
          <w:rFonts w:asciiTheme="majorBidi" w:hAnsiTheme="majorBidi" w:cstheme="majorBidi"/>
        </w:rPr>
        <w:t>ļ</w:t>
      </w:r>
      <w:r w:rsidR="0098175D" w:rsidRPr="006F3934">
        <w:rPr>
          <w:rFonts w:asciiTheme="majorBidi" w:hAnsiTheme="majorBidi" w:cstheme="majorBidi"/>
        </w:rPr>
        <w:t>us.</w:t>
      </w:r>
      <w:r w:rsidR="009C3E35" w:rsidRPr="006F3934">
        <w:rPr>
          <w:rFonts w:asciiTheme="majorBidi" w:hAnsiTheme="majorBidi" w:cstheme="majorBidi"/>
        </w:rPr>
        <w:t xml:space="preserve"> </w:t>
      </w:r>
    </w:p>
    <w:p w14:paraId="2B52D1AC" w14:textId="5DA8578F" w:rsidR="00271E33" w:rsidRPr="006F3934" w:rsidRDefault="00271E33"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rPr>
        <w:t xml:space="preserve">Turklāt, lemjot par piemērojamiem līdzekļiem, tiesai atbilstoši </w:t>
      </w:r>
      <w:r w:rsidRPr="006F3934">
        <w:rPr>
          <w:rFonts w:asciiTheme="majorBidi" w:hAnsiTheme="majorBidi" w:cstheme="majorBidi"/>
          <w:lang w:eastAsia="lv-LV"/>
        </w:rPr>
        <w:t xml:space="preserve">Civilprocesa </w:t>
      </w:r>
      <w:r w:rsidRPr="006F3934">
        <w:rPr>
          <w:rFonts w:asciiTheme="majorBidi" w:hAnsiTheme="majorBidi" w:cstheme="majorBidi"/>
        </w:rPr>
        <w:t xml:space="preserve">likuma </w:t>
      </w:r>
      <w:r w:rsidRPr="006F3934">
        <w:rPr>
          <w:rFonts w:asciiTheme="majorBidi" w:hAnsiTheme="majorBidi" w:cstheme="majorBidi"/>
          <w:lang w:eastAsia="lv-LV"/>
        </w:rPr>
        <w:t>250.</w:t>
      </w:r>
      <w:r w:rsidRPr="006F3934">
        <w:rPr>
          <w:rFonts w:asciiTheme="majorBidi" w:hAnsiTheme="majorBidi" w:cstheme="majorBidi"/>
          <w:vertAlign w:val="superscript"/>
          <w:lang w:eastAsia="lv-LV"/>
        </w:rPr>
        <w:t>58</w:t>
      </w:r>
      <w:r w:rsidR="004122A9" w:rsidRPr="006F3934">
        <w:rPr>
          <w:rFonts w:asciiTheme="majorBidi" w:hAnsiTheme="majorBidi" w:cstheme="majorBidi"/>
          <w:vertAlign w:val="superscript"/>
          <w:lang w:eastAsia="lv-LV"/>
        </w:rPr>
        <w:t> </w:t>
      </w:r>
      <w:r w:rsidRPr="006F3934">
        <w:rPr>
          <w:rFonts w:asciiTheme="majorBidi" w:hAnsiTheme="majorBidi" w:cstheme="majorBidi"/>
          <w:lang w:eastAsia="lv-LV"/>
        </w:rPr>
        <w:t xml:space="preserve">panta ceturtajai daļai piemērojamie līdzekļi jāsamēro ar vardarbības apdraudējuma raksturu, tostarp tā veidu un nopietnības pakāpi. Samērīguma vērtēšana ir </w:t>
      </w:r>
      <w:r w:rsidRPr="006F3934">
        <w:rPr>
          <w:rFonts w:asciiTheme="majorBidi" w:hAnsiTheme="majorBidi" w:cstheme="majorBidi"/>
          <w:lang w:eastAsia="lv-LV"/>
        </w:rPr>
        <w:lastRenderedPageBreak/>
        <w:t xml:space="preserve">jo īpaši būtiska, ņemot vērā to, ka vairākiem pagaidu aizsardzības līdzekļiem ir nopietnas sekas un būtiska ietekme uz personas dzīvi, </w:t>
      </w:r>
      <w:r w:rsidR="00D86C76" w:rsidRPr="006F3934">
        <w:rPr>
          <w:rFonts w:asciiTheme="majorBidi" w:hAnsiTheme="majorBidi" w:cstheme="majorBidi"/>
          <w:lang w:eastAsia="lv-LV"/>
        </w:rPr>
        <w:t>it</w:t>
      </w:r>
      <w:r w:rsidRPr="006F3934">
        <w:rPr>
          <w:rFonts w:asciiTheme="majorBidi" w:hAnsiTheme="majorBidi" w:cstheme="majorBidi"/>
          <w:lang w:eastAsia="lv-LV"/>
        </w:rPr>
        <w:t xml:space="preserve"> īpaši pienākumam atstāt mājokli.</w:t>
      </w:r>
    </w:p>
    <w:p w14:paraId="77A1E03D" w14:textId="1A5381E0" w:rsidR="00C7529D" w:rsidRPr="006F3934" w:rsidRDefault="009C3E35"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rPr>
        <w:t xml:space="preserve">Arī tiesību doktrīnā norādīts, ka tiesai jāvērtē pieteikumā norādītie apstākļi to savstarpējā saistībā, </w:t>
      </w:r>
      <w:r w:rsidR="00C75EDB" w:rsidRPr="006F3934">
        <w:rPr>
          <w:rFonts w:asciiTheme="majorBidi" w:hAnsiTheme="majorBidi" w:cstheme="majorBidi"/>
        </w:rPr>
        <w:t xml:space="preserve">tostarp vardarbības veids, </w:t>
      </w:r>
      <w:r w:rsidRPr="006F3934">
        <w:rPr>
          <w:rFonts w:asciiTheme="majorBidi" w:hAnsiTheme="majorBidi" w:cstheme="majorBidi"/>
        </w:rPr>
        <w:t>konkrētu vardarbības epizožu raksturs, kā arī iespējamais apdraudējums, ko tā var izraisīt</w:t>
      </w:r>
      <w:r w:rsidR="00EB6DE6" w:rsidRPr="006F3934">
        <w:rPr>
          <w:rFonts w:asciiTheme="majorBidi" w:hAnsiTheme="majorBidi" w:cstheme="majorBidi"/>
        </w:rPr>
        <w:t>. Tiesas lēmumam ir jāatklāj, kāds</w:t>
      </w:r>
      <w:r w:rsidR="00276D9D" w:rsidRPr="006F3934">
        <w:rPr>
          <w:rFonts w:asciiTheme="majorBidi" w:hAnsiTheme="majorBidi" w:cstheme="majorBidi"/>
        </w:rPr>
        <w:t xml:space="preserve"> </w:t>
      </w:r>
      <w:r w:rsidR="00EB6DE6" w:rsidRPr="006F3934">
        <w:rPr>
          <w:rFonts w:asciiTheme="majorBidi" w:hAnsiTheme="majorBidi" w:cstheme="majorBidi"/>
        </w:rPr>
        <w:t xml:space="preserve">vardarbības veids vai veidi konstatēti un kā tie izpaudušies, tiesai jānovērtē apdraudējuma pakāpe un sekas, kādas var iestāties, ja netiks piemērota pagaidu aizsardzība </w:t>
      </w:r>
      <w:r w:rsidRPr="006F3934">
        <w:rPr>
          <w:rFonts w:asciiTheme="majorBidi" w:hAnsiTheme="majorBidi" w:cstheme="majorBidi"/>
        </w:rPr>
        <w:t xml:space="preserve">(sk. </w:t>
      </w:r>
      <w:r w:rsidR="00C7529D" w:rsidRPr="006F3934">
        <w:rPr>
          <w:rFonts w:asciiTheme="majorBidi" w:hAnsiTheme="majorBidi" w:cstheme="majorBidi"/>
          <w:i/>
          <w:iCs/>
          <w:lang w:eastAsia="lv-LV"/>
        </w:rPr>
        <w:t>Celmiņa</w:t>
      </w:r>
      <w:r w:rsidR="008F743D" w:rsidRPr="006F3934">
        <w:rPr>
          <w:rFonts w:asciiTheme="majorBidi" w:hAnsiTheme="majorBidi" w:cstheme="majorBidi"/>
          <w:i/>
          <w:iCs/>
          <w:lang w:eastAsia="lv-LV"/>
        </w:rPr>
        <w:t> </w:t>
      </w:r>
      <w:r w:rsidR="00C7529D" w:rsidRPr="006F3934">
        <w:rPr>
          <w:rFonts w:asciiTheme="majorBidi" w:hAnsiTheme="majorBidi" w:cstheme="majorBidi"/>
          <w:i/>
          <w:iCs/>
          <w:lang w:eastAsia="lv-LV"/>
        </w:rPr>
        <w:t>I. Civilprocesa likuma 250.</w:t>
      </w:r>
      <w:r w:rsidR="00C7529D" w:rsidRPr="006F3934">
        <w:rPr>
          <w:rFonts w:asciiTheme="majorBidi" w:hAnsiTheme="majorBidi" w:cstheme="majorBidi"/>
          <w:i/>
          <w:iCs/>
          <w:vertAlign w:val="superscript"/>
          <w:lang w:eastAsia="lv-LV"/>
        </w:rPr>
        <w:t>47</w:t>
      </w:r>
      <w:r w:rsidR="0069071F" w:rsidRPr="006F3934">
        <w:rPr>
          <w:rFonts w:asciiTheme="majorBidi" w:hAnsiTheme="majorBidi" w:cstheme="majorBidi"/>
          <w:i/>
          <w:iCs/>
          <w:vertAlign w:val="superscript"/>
          <w:lang w:eastAsia="lv-LV"/>
        </w:rPr>
        <w:t> </w:t>
      </w:r>
      <w:r w:rsidR="00C7529D" w:rsidRPr="006F3934">
        <w:rPr>
          <w:rFonts w:asciiTheme="majorBidi" w:hAnsiTheme="majorBidi" w:cstheme="majorBidi"/>
          <w:i/>
          <w:iCs/>
          <w:lang w:eastAsia="lv-LV"/>
        </w:rPr>
        <w:t xml:space="preserve">panta komentārs. </w:t>
      </w:r>
      <w:proofErr w:type="spellStart"/>
      <w:r w:rsidR="00C7529D" w:rsidRPr="006F3934">
        <w:rPr>
          <w:rFonts w:asciiTheme="majorBidi" w:hAnsiTheme="majorBidi" w:cstheme="majorBidi"/>
          <w:i/>
          <w:iCs/>
          <w:lang w:eastAsia="lv-LV"/>
        </w:rPr>
        <w:t>Grām</w:t>
      </w:r>
      <w:proofErr w:type="spellEnd"/>
      <w:r w:rsidR="00C7529D" w:rsidRPr="006F3934">
        <w:rPr>
          <w:rFonts w:asciiTheme="majorBidi" w:hAnsiTheme="majorBidi" w:cstheme="majorBidi"/>
          <w:i/>
          <w:iCs/>
          <w:lang w:eastAsia="lv-LV"/>
        </w:rPr>
        <w:t>.: Civilprocesa likuma komentāri. II daļa (29.-60.</w:t>
      </w:r>
      <w:r w:rsidR="00C7529D" w:rsidRPr="006F3934">
        <w:rPr>
          <w:rFonts w:asciiTheme="majorBidi" w:hAnsiTheme="majorBidi" w:cstheme="majorBidi"/>
          <w:i/>
          <w:iCs/>
          <w:vertAlign w:val="superscript"/>
          <w:lang w:eastAsia="lv-LV"/>
        </w:rPr>
        <w:t>1</w:t>
      </w:r>
      <w:r w:rsidR="00C7529D" w:rsidRPr="006F3934">
        <w:rPr>
          <w:rFonts w:asciiTheme="majorBidi" w:hAnsiTheme="majorBidi" w:cstheme="majorBidi"/>
          <w:i/>
          <w:iCs/>
          <w:lang w:eastAsia="lv-LV"/>
        </w:rPr>
        <w:t xml:space="preserve">nodaļa). Otrais papildinātais izdevums. Sagatavojis autoru kolektīvs prof. K. Torgāna un A. Laviņa zinātniskajā redakcijā. Rīga: </w:t>
      </w:r>
      <w:r w:rsidR="005131A7" w:rsidRPr="006F3934">
        <w:rPr>
          <w:rFonts w:asciiTheme="majorBidi" w:hAnsiTheme="majorBidi" w:cstheme="majorBidi"/>
          <w:i/>
          <w:iCs/>
          <w:lang w:eastAsia="lv-LV"/>
        </w:rPr>
        <w:t>T</w:t>
      </w:r>
      <w:r w:rsidR="00C7529D" w:rsidRPr="006F3934">
        <w:rPr>
          <w:rFonts w:asciiTheme="majorBidi" w:hAnsiTheme="majorBidi" w:cstheme="majorBidi"/>
          <w:i/>
          <w:iCs/>
          <w:lang w:eastAsia="lv-LV"/>
        </w:rPr>
        <w:t>iesu namu aģentūra, 2021, 304.</w:t>
      </w:r>
      <w:r w:rsidR="00276D9D" w:rsidRPr="006F3934">
        <w:rPr>
          <w:rFonts w:asciiTheme="majorBidi" w:hAnsiTheme="majorBidi" w:cstheme="majorBidi"/>
          <w:i/>
          <w:iCs/>
          <w:lang w:eastAsia="lv-LV"/>
        </w:rPr>
        <w:t>, 305</w:t>
      </w:r>
      <w:r w:rsidR="005131A7" w:rsidRPr="006F3934">
        <w:rPr>
          <w:rFonts w:asciiTheme="majorBidi" w:hAnsiTheme="majorBidi" w:cstheme="majorBidi"/>
          <w:i/>
          <w:iCs/>
          <w:lang w:eastAsia="lv-LV"/>
        </w:rPr>
        <w:t>.</w:t>
      </w:r>
      <w:r w:rsidR="00EB6DE6" w:rsidRPr="006F3934">
        <w:rPr>
          <w:rFonts w:asciiTheme="majorBidi" w:hAnsiTheme="majorBidi" w:cstheme="majorBidi"/>
          <w:i/>
          <w:iCs/>
          <w:lang w:eastAsia="lv-LV"/>
        </w:rPr>
        <w:t>, 337.</w:t>
      </w:r>
      <w:r w:rsidR="0069071F" w:rsidRPr="006F3934">
        <w:rPr>
          <w:rFonts w:asciiTheme="majorBidi" w:hAnsiTheme="majorBidi" w:cstheme="majorBidi"/>
          <w:i/>
          <w:iCs/>
          <w:lang w:eastAsia="lv-LV"/>
        </w:rPr>
        <w:t> </w:t>
      </w:r>
      <w:r w:rsidR="00C7529D" w:rsidRPr="006F3934">
        <w:rPr>
          <w:rFonts w:asciiTheme="majorBidi" w:hAnsiTheme="majorBidi" w:cstheme="majorBidi"/>
          <w:i/>
          <w:iCs/>
          <w:lang w:eastAsia="lv-LV"/>
        </w:rPr>
        <w:t>lpp.</w:t>
      </w:r>
      <w:r w:rsidR="00C7529D" w:rsidRPr="006F3934">
        <w:rPr>
          <w:rFonts w:asciiTheme="majorBidi" w:hAnsiTheme="majorBidi" w:cstheme="majorBidi"/>
          <w:lang w:eastAsia="lv-LV"/>
        </w:rPr>
        <w:t>).</w:t>
      </w:r>
    </w:p>
    <w:p w14:paraId="22638FA8" w14:textId="10AA218E" w:rsidR="00874061" w:rsidRPr="006F3934" w:rsidRDefault="00C81248"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rPr>
        <w:t xml:space="preserve">[9.3] </w:t>
      </w:r>
      <w:r w:rsidR="00874061" w:rsidRPr="006F3934">
        <w:rPr>
          <w:rFonts w:asciiTheme="majorBidi" w:hAnsiTheme="majorBidi" w:cstheme="majorBidi"/>
          <w:lang w:eastAsia="lv-LV"/>
        </w:rPr>
        <w:t xml:space="preserve">Saskaņā ar Civilprocesa </w:t>
      </w:r>
      <w:r w:rsidR="00874061" w:rsidRPr="006F3934">
        <w:rPr>
          <w:rFonts w:asciiTheme="majorBidi" w:hAnsiTheme="majorBidi" w:cstheme="majorBidi"/>
        </w:rPr>
        <w:t xml:space="preserve">likuma </w:t>
      </w:r>
      <w:r w:rsidR="00874061" w:rsidRPr="006F3934">
        <w:rPr>
          <w:rFonts w:asciiTheme="majorBidi" w:hAnsiTheme="majorBidi" w:cstheme="majorBidi"/>
          <w:lang w:eastAsia="lv-LV"/>
        </w:rPr>
        <w:t>250.</w:t>
      </w:r>
      <w:r w:rsidR="00874061" w:rsidRPr="006F3934">
        <w:rPr>
          <w:rFonts w:asciiTheme="majorBidi" w:hAnsiTheme="majorBidi" w:cstheme="majorBidi"/>
          <w:vertAlign w:val="superscript"/>
          <w:lang w:eastAsia="lv-LV"/>
        </w:rPr>
        <w:t>60</w:t>
      </w:r>
      <w:r w:rsidR="0069071F" w:rsidRPr="006F3934">
        <w:rPr>
          <w:rFonts w:asciiTheme="majorBidi" w:hAnsiTheme="majorBidi" w:cstheme="majorBidi"/>
          <w:vertAlign w:val="superscript"/>
          <w:lang w:eastAsia="lv-LV"/>
        </w:rPr>
        <w:t> </w:t>
      </w:r>
      <w:r w:rsidR="00874061" w:rsidRPr="006F3934">
        <w:rPr>
          <w:rFonts w:asciiTheme="majorBidi" w:hAnsiTheme="majorBidi" w:cstheme="majorBidi"/>
          <w:lang w:eastAsia="lv-LV"/>
        </w:rPr>
        <w:t xml:space="preserve">panta otro daļu pagaidu aizsardzības pret vardarbību līdzekļus tiesa pēc puses pamatota pieteikuma var atcelt. </w:t>
      </w:r>
    </w:p>
    <w:p w14:paraId="23D6B47D" w14:textId="59CFEEE4" w:rsidR="00694CDE" w:rsidRPr="006F3934" w:rsidRDefault="00874061"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Senāts norāda, ka, i</w:t>
      </w:r>
      <w:r w:rsidR="00694CDE" w:rsidRPr="006F3934">
        <w:rPr>
          <w:rFonts w:asciiTheme="majorBidi" w:hAnsiTheme="majorBidi" w:cstheme="majorBidi"/>
          <w:lang w:eastAsia="lv-LV"/>
        </w:rPr>
        <w:t xml:space="preserve">zskatot personas, pret kuru </w:t>
      </w:r>
      <w:r w:rsidRPr="006F3934">
        <w:rPr>
          <w:rFonts w:asciiTheme="majorBidi" w:hAnsiTheme="majorBidi" w:cstheme="majorBidi"/>
          <w:lang w:eastAsia="lv-LV"/>
        </w:rPr>
        <w:t xml:space="preserve">piemēroti pagaidu aizsardzības </w:t>
      </w:r>
      <w:r w:rsidR="00C2751B" w:rsidRPr="006F3934">
        <w:rPr>
          <w:rFonts w:asciiTheme="majorBidi" w:hAnsiTheme="majorBidi" w:cstheme="majorBidi"/>
          <w:lang w:eastAsia="lv-LV"/>
        </w:rPr>
        <w:t xml:space="preserve">pret vardarbību </w:t>
      </w:r>
      <w:r w:rsidRPr="006F3934">
        <w:rPr>
          <w:rFonts w:asciiTheme="majorBidi" w:hAnsiTheme="majorBidi" w:cstheme="majorBidi"/>
          <w:lang w:eastAsia="lv-LV"/>
        </w:rPr>
        <w:t>līdzekļi, pieteikumu par pagaidu aizsardzības līdzekļu atcelšanu, tiesai jāpārbauda, vai atcelšanas pieteikuma izskatīšanas laikā ir pamats piemēroto pagaidu aizsardzības līdzekļu saglabāšanai, proti, to turpmākai piemērošanai.</w:t>
      </w:r>
    </w:p>
    <w:p w14:paraId="18CB9BBC" w14:textId="18246D23" w:rsidR="009C3E35" w:rsidRPr="006F3934" w:rsidRDefault="009C3E35" w:rsidP="006F3934">
      <w:pPr>
        <w:spacing w:line="276" w:lineRule="auto"/>
        <w:ind w:firstLine="720"/>
        <w:jc w:val="both"/>
        <w:rPr>
          <w:rFonts w:asciiTheme="majorBidi" w:hAnsiTheme="majorBidi" w:cstheme="majorBidi"/>
        </w:rPr>
      </w:pPr>
    </w:p>
    <w:p w14:paraId="6EE666DA" w14:textId="54F0F555" w:rsidR="00850C70" w:rsidRPr="006F3934" w:rsidRDefault="00C36817" w:rsidP="006F3934">
      <w:pPr>
        <w:spacing w:line="276" w:lineRule="auto"/>
        <w:ind w:firstLine="720"/>
        <w:jc w:val="both"/>
        <w:rPr>
          <w:rFonts w:asciiTheme="majorBidi" w:eastAsia="Calibri" w:hAnsiTheme="majorBidi" w:cstheme="majorBidi"/>
          <w:iCs/>
          <w:color w:val="000000" w:themeColor="text1"/>
        </w:rPr>
      </w:pPr>
      <w:r w:rsidRPr="006F3934">
        <w:rPr>
          <w:rFonts w:asciiTheme="majorBidi" w:hAnsiTheme="majorBidi" w:cstheme="majorBidi"/>
          <w:lang w:eastAsia="lv-LV"/>
        </w:rPr>
        <w:t>[10]</w:t>
      </w:r>
      <w:r w:rsidR="00FB76D1" w:rsidRPr="006F3934">
        <w:rPr>
          <w:rFonts w:asciiTheme="majorBidi" w:hAnsiTheme="majorBidi" w:cstheme="majorBidi"/>
          <w:lang w:eastAsia="lv-LV"/>
        </w:rPr>
        <w:t xml:space="preserve"> </w:t>
      </w:r>
      <w:r w:rsidR="00EA43A8" w:rsidRPr="006F3934">
        <w:rPr>
          <w:rFonts w:asciiTheme="majorBidi" w:hAnsiTheme="majorBidi" w:cstheme="majorBidi"/>
        </w:rPr>
        <w:t>Pagaidu aizsardzības pret vardarbību piemērošanas pamat</w:t>
      </w:r>
      <w:r w:rsidR="00784AE5" w:rsidRPr="006F3934">
        <w:rPr>
          <w:rFonts w:asciiTheme="majorBidi" w:hAnsiTheme="majorBidi" w:cstheme="majorBidi"/>
        </w:rPr>
        <w:t>a ap</w:t>
      </w:r>
      <w:r w:rsidR="00EA43A8" w:rsidRPr="006F3934">
        <w:rPr>
          <w:rFonts w:asciiTheme="majorBidi" w:hAnsiTheme="majorBidi" w:cstheme="majorBidi"/>
        </w:rPr>
        <w:t>s</w:t>
      </w:r>
      <w:r w:rsidR="00784AE5" w:rsidRPr="006F3934">
        <w:rPr>
          <w:rFonts w:asciiTheme="majorBidi" w:hAnsiTheme="majorBidi" w:cstheme="majorBidi"/>
        </w:rPr>
        <w:t>tākļi</w:t>
      </w:r>
      <w:r w:rsidR="00EA43A8" w:rsidRPr="006F3934">
        <w:rPr>
          <w:rFonts w:asciiTheme="majorBidi" w:hAnsiTheme="majorBidi" w:cstheme="majorBidi"/>
        </w:rPr>
        <w:t xml:space="preserve"> ir </w:t>
      </w:r>
      <w:r w:rsidR="00850C70" w:rsidRPr="006F3934">
        <w:rPr>
          <w:rFonts w:asciiTheme="majorBidi" w:eastAsia="Calibri" w:hAnsiTheme="majorBidi" w:cstheme="majorBidi"/>
          <w:iCs/>
          <w:color w:val="000000" w:themeColor="text1"/>
        </w:rPr>
        <w:t>jā</w:t>
      </w:r>
      <w:r w:rsidR="00B33610" w:rsidRPr="006F3934">
        <w:rPr>
          <w:rFonts w:asciiTheme="majorBidi" w:eastAsia="Calibri" w:hAnsiTheme="majorBidi" w:cstheme="majorBidi"/>
          <w:iCs/>
          <w:color w:val="000000" w:themeColor="text1"/>
        </w:rPr>
        <w:t>norāda</w:t>
      </w:r>
      <w:r w:rsidR="00850C70" w:rsidRPr="006F3934">
        <w:rPr>
          <w:rFonts w:asciiTheme="majorBidi" w:eastAsia="Calibri" w:hAnsiTheme="majorBidi" w:cstheme="majorBidi"/>
          <w:iCs/>
          <w:color w:val="000000" w:themeColor="text1"/>
        </w:rPr>
        <w:t xml:space="preserve"> un </w:t>
      </w:r>
      <w:r w:rsidR="00DD13C5" w:rsidRPr="006F3934">
        <w:rPr>
          <w:rFonts w:asciiTheme="majorBidi" w:eastAsia="Calibri" w:hAnsiTheme="majorBidi" w:cstheme="majorBidi"/>
          <w:iCs/>
          <w:color w:val="000000" w:themeColor="text1"/>
        </w:rPr>
        <w:t>attiecīgaj</w:t>
      </w:r>
      <w:r w:rsidR="00850C70" w:rsidRPr="006F3934">
        <w:rPr>
          <w:rFonts w:asciiTheme="majorBidi" w:eastAsia="Calibri" w:hAnsiTheme="majorBidi" w:cstheme="majorBidi"/>
          <w:iCs/>
          <w:color w:val="000000" w:themeColor="text1"/>
        </w:rPr>
        <w:t>ā procesa stadijā ar saprātīgi iespējamiem pierādījumiem jāpierāda pieteicējam.</w:t>
      </w:r>
      <w:r w:rsidR="00694CDE" w:rsidRPr="006F3934">
        <w:rPr>
          <w:rFonts w:asciiTheme="majorBidi" w:eastAsia="Calibri" w:hAnsiTheme="majorBidi" w:cstheme="majorBidi"/>
          <w:iCs/>
          <w:color w:val="000000" w:themeColor="text1"/>
        </w:rPr>
        <w:t xml:space="preserve"> Pierādīšanas standarts</w:t>
      </w:r>
      <w:r w:rsidR="00874061" w:rsidRPr="006F3934">
        <w:rPr>
          <w:rFonts w:asciiTheme="majorBidi" w:eastAsia="Calibri" w:hAnsiTheme="majorBidi" w:cstheme="majorBidi"/>
          <w:iCs/>
          <w:color w:val="000000" w:themeColor="text1"/>
        </w:rPr>
        <w:t>, lemjot par</w:t>
      </w:r>
      <w:r w:rsidR="00694CDE" w:rsidRPr="006F3934">
        <w:rPr>
          <w:rFonts w:asciiTheme="majorBidi" w:eastAsia="Calibri" w:hAnsiTheme="majorBidi" w:cstheme="majorBidi"/>
          <w:iCs/>
          <w:color w:val="000000" w:themeColor="text1"/>
        </w:rPr>
        <w:t xml:space="preserve"> pagaidu</w:t>
      </w:r>
      <w:r w:rsidR="00874061" w:rsidRPr="006F3934">
        <w:rPr>
          <w:rFonts w:asciiTheme="majorBidi" w:eastAsia="Calibri" w:hAnsiTheme="majorBidi" w:cstheme="majorBidi"/>
          <w:iCs/>
          <w:color w:val="000000" w:themeColor="text1"/>
        </w:rPr>
        <w:t xml:space="preserve"> tiesiskās aizsardzības līdzekļ</w:t>
      </w:r>
      <w:r w:rsidR="0066062C" w:rsidRPr="006F3934">
        <w:rPr>
          <w:rFonts w:asciiTheme="majorBidi" w:eastAsia="Calibri" w:hAnsiTheme="majorBidi" w:cstheme="majorBidi"/>
          <w:iCs/>
          <w:color w:val="000000" w:themeColor="text1"/>
        </w:rPr>
        <w:t>u piemērošanu</w:t>
      </w:r>
      <w:r w:rsidR="00874061" w:rsidRPr="006F3934">
        <w:rPr>
          <w:rFonts w:asciiTheme="majorBidi" w:eastAsia="Calibri" w:hAnsiTheme="majorBidi" w:cstheme="majorBidi"/>
          <w:iCs/>
          <w:color w:val="000000" w:themeColor="text1"/>
        </w:rPr>
        <w:t>, ir zemāks, nekā izskatot lietu pēc būtības un lemjot par galīgajiem tiesiskās aizsardzības līdzekļiem</w:t>
      </w:r>
      <w:r w:rsidR="0039538A" w:rsidRPr="006F3934">
        <w:rPr>
          <w:rFonts w:asciiTheme="majorBidi" w:eastAsia="Calibri" w:hAnsiTheme="majorBidi" w:cstheme="majorBidi"/>
          <w:iCs/>
          <w:color w:val="000000" w:themeColor="text1"/>
        </w:rPr>
        <w:t>, tomēr tas ne</w:t>
      </w:r>
      <w:r w:rsidR="00B64424" w:rsidRPr="006F3934">
        <w:rPr>
          <w:rFonts w:asciiTheme="majorBidi" w:eastAsia="Calibri" w:hAnsiTheme="majorBidi" w:cstheme="majorBidi"/>
          <w:iCs/>
          <w:color w:val="000000" w:themeColor="text1"/>
        </w:rPr>
        <w:t xml:space="preserve">nozīmē, ka pagaidu aizsardzību var piemērot </w:t>
      </w:r>
      <w:r w:rsidR="00012CFC" w:rsidRPr="006F3934">
        <w:rPr>
          <w:rFonts w:asciiTheme="majorBidi" w:eastAsia="Calibri" w:hAnsiTheme="majorBidi" w:cstheme="majorBidi"/>
          <w:iCs/>
          <w:color w:val="000000" w:themeColor="text1"/>
        </w:rPr>
        <w:t xml:space="preserve">bez jebkāda ticama pamatojuma un bez jebkādiem attiecīgajā procesa stadijā saprātīgi iespējamiem pierādījumiem. </w:t>
      </w:r>
    </w:p>
    <w:p w14:paraId="6426C9F5" w14:textId="0E2A46BA" w:rsidR="00A32ED1" w:rsidRPr="006F3934" w:rsidRDefault="0039538A"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[10.1] </w:t>
      </w:r>
      <w:r w:rsidR="00012CFC" w:rsidRPr="006F3934">
        <w:rPr>
          <w:rFonts w:asciiTheme="majorBidi" w:hAnsiTheme="majorBidi" w:cstheme="majorBidi"/>
          <w:lang w:eastAsia="lv-LV"/>
        </w:rPr>
        <w:t>Ņemot vērā</w:t>
      </w:r>
      <w:r w:rsidR="00C34851" w:rsidRPr="006F3934">
        <w:rPr>
          <w:rFonts w:asciiTheme="majorBidi" w:hAnsiTheme="majorBidi" w:cstheme="majorBidi"/>
          <w:lang w:eastAsia="lv-LV"/>
        </w:rPr>
        <w:t xml:space="preserve"> </w:t>
      </w:r>
      <w:r w:rsidR="00AD25F4" w:rsidRPr="006F3934">
        <w:rPr>
          <w:rFonts w:asciiTheme="majorBidi" w:hAnsiTheme="majorBidi" w:cstheme="majorBidi"/>
          <w:lang w:eastAsia="lv-LV"/>
        </w:rPr>
        <w:t xml:space="preserve">vardarbības lietu </w:t>
      </w:r>
      <w:r w:rsidR="00C34851" w:rsidRPr="006F3934">
        <w:rPr>
          <w:rFonts w:asciiTheme="majorBidi" w:hAnsiTheme="majorBidi" w:cstheme="majorBidi"/>
          <w:lang w:eastAsia="lv-LV"/>
        </w:rPr>
        <w:t>īpašo raksturu un grūtības pierādījumu iegūšanā, kā arī</w:t>
      </w:r>
      <w:r w:rsidR="00AD25F4" w:rsidRPr="006F3934">
        <w:rPr>
          <w:rFonts w:asciiTheme="majorBidi" w:hAnsiTheme="majorBidi" w:cstheme="majorBidi"/>
          <w:lang w:eastAsia="lv-LV"/>
        </w:rPr>
        <w:t xml:space="preserve"> nereti steidzamo</w:t>
      </w:r>
      <w:r w:rsidR="00C34851" w:rsidRPr="006F3934">
        <w:rPr>
          <w:rFonts w:asciiTheme="majorBidi" w:hAnsiTheme="majorBidi" w:cstheme="majorBidi"/>
          <w:lang w:eastAsia="lv-LV"/>
        </w:rPr>
        <w:t xml:space="preserve"> nepieciešamību pēc tiesas aizsardzības</w:t>
      </w:r>
      <w:r w:rsidR="00012CFC" w:rsidRPr="006F3934">
        <w:rPr>
          <w:rFonts w:asciiTheme="majorBidi" w:hAnsiTheme="majorBidi" w:cstheme="majorBidi"/>
          <w:lang w:eastAsia="lv-LV"/>
        </w:rPr>
        <w:t xml:space="preserve">, </w:t>
      </w:r>
      <w:r w:rsidR="00A32ED1" w:rsidRPr="006F3934">
        <w:rPr>
          <w:rFonts w:asciiTheme="majorBidi" w:hAnsiTheme="majorBidi" w:cstheme="majorBidi"/>
          <w:lang w:eastAsia="lv-LV"/>
        </w:rPr>
        <w:t>likumdevējs ir radījis jaunu pierādīšanas līdzekli – lietas dalībnieka paskaidrojumu</w:t>
      </w:r>
      <w:r w:rsidR="00AA3673" w:rsidRPr="006F3934">
        <w:rPr>
          <w:rFonts w:asciiTheme="majorBidi" w:hAnsiTheme="majorBidi" w:cstheme="majorBidi"/>
          <w:lang w:eastAsia="lv-LV"/>
        </w:rPr>
        <w:t>s</w:t>
      </w:r>
      <w:r w:rsidR="00A32ED1" w:rsidRPr="006F3934">
        <w:rPr>
          <w:rFonts w:asciiTheme="majorBidi" w:hAnsiTheme="majorBidi" w:cstheme="majorBidi"/>
          <w:lang w:eastAsia="lv-LV"/>
        </w:rPr>
        <w:t>, kur</w:t>
      </w:r>
      <w:r w:rsidR="00AA3673" w:rsidRPr="006F3934">
        <w:rPr>
          <w:rFonts w:asciiTheme="majorBidi" w:hAnsiTheme="majorBidi" w:cstheme="majorBidi"/>
          <w:lang w:eastAsia="lv-LV"/>
        </w:rPr>
        <w:t>u</w:t>
      </w:r>
      <w:r w:rsidR="00A32ED1" w:rsidRPr="006F3934">
        <w:rPr>
          <w:rFonts w:asciiTheme="majorBidi" w:hAnsiTheme="majorBidi" w:cstheme="majorBidi"/>
          <w:lang w:eastAsia="lv-LV"/>
        </w:rPr>
        <w:t xml:space="preserve"> patiesumu šī persona apliecinājusi ar savu parakstu. </w:t>
      </w:r>
    </w:p>
    <w:p w14:paraId="0D72E76A" w14:textId="52ACA79F" w:rsidR="00DA0A52" w:rsidRPr="006F3934" w:rsidRDefault="00012CFC"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Proti, </w:t>
      </w:r>
      <w:r w:rsidR="00DA0A52" w:rsidRPr="006F3934">
        <w:rPr>
          <w:rFonts w:asciiTheme="majorBidi" w:hAnsiTheme="majorBidi" w:cstheme="majorBidi"/>
          <w:lang w:eastAsia="lv-LV"/>
        </w:rPr>
        <w:t>Civilprocesa likuma 250.</w:t>
      </w:r>
      <w:r w:rsidR="00DA0A52" w:rsidRPr="006F3934">
        <w:rPr>
          <w:rFonts w:asciiTheme="majorBidi" w:hAnsiTheme="majorBidi" w:cstheme="majorBidi"/>
          <w:vertAlign w:val="superscript"/>
          <w:lang w:eastAsia="lv-LV"/>
        </w:rPr>
        <w:t>57</w:t>
      </w:r>
      <w:r w:rsidR="0069071F" w:rsidRPr="006F3934">
        <w:rPr>
          <w:rFonts w:asciiTheme="majorBidi" w:hAnsiTheme="majorBidi" w:cstheme="majorBidi"/>
          <w:vertAlign w:val="superscript"/>
          <w:lang w:eastAsia="lv-LV"/>
        </w:rPr>
        <w:t> </w:t>
      </w:r>
      <w:r w:rsidR="00DA0A52" w:rsidRPr="006F3934">
        <w:rPr>
          <w:rFonts w:asciiTheme="majorBidi" w:hAnsiTheme="majorBidi" w:cstheme="majorBidi"/>
          <w:lang w:eastAsia="lv-LV"/>
        </w:rPr>
        <w:t>panta pirmā daļa paredz, ka lietās par pagaidu aizsardzību pret vardarbību lietas dalībnieks ar apliecinājumu apstiprina pieteikumā norādītos lietā nozīmīgos apstākļus. Saskaņā ar Civilprocesa likuma 250.</w:t>
      </w:r>
      <w:r w:rsidR="00DA0A52" w:rsidRPr="006F3934">
        <w:rPr>
          <w:rFonts w:asciiTheme="majorBidi" w:hAnsiTheme="majorBidi" w:cstheme="majorBidi"/>
          <w:vertAlign w:val="superscript"/>
          <w:lang w:eastAsia="lv-LV"/>
        </w:rPr>
        <w:t>57</w:t>
      </w:r>
      <w:r w:rsidR="0069071F" w:rsidRPr="006F3934">
        <w:rPr>
          <w:rFonts w:asciiTheme="majorBidi" w:hAnsiTheme="majorBidi" w:cstheme="majorBidi"/>
          <w:vertAlign w:val="superscript"/>
          <w:lang w:eastAsia="lv-LV"/>
        </w:rPr>
        <w:t> </w:t>
      </w:r>
      <w:r w:rsidR="00DA0A52" w:rsidRPr="006F3934">
        <w:rPr>
          <w:rFonts w:asciiTheme="majorBidi" w:hAnsiTheme="majorBidi" w:cstheme="majorBidi"/>
          <w:lang w:eastAsia="lv-LV"/>
        </w:rPr>
        <w:t>panta otro daļu</w:t>
      </w:r>
      <w:r w:rsidR="00874310" w:rsidRPr="006F3934">
        <w:rPr>
          <w:rFonts w:asciiTheme="majorBidi" w:hAnsiTheme="majorBidi" w:cstheme="majorBidi"/>
          <w:lang w:eastAsia="lv-LV"/>
        </w:rPr>
        <w:t xml:space="preserve"> tad</w:t>
      </w:r>
      <w:r w:rsidR="00DA0A52" w:rsidRPr="006F3934">
        <w:rPr>
          <w:rFonts w:asciiTheme="majorBidi" w:hAnsiTheme="majorBidi" w:cstheme="majorBidi"/>
          <w:lang w:eastAsia="lv-LV"/>
        </w:rPr>
        <w:t xml:space="preserve">, ja citu pierādījumu nav vai arī tie nav pietiekami, tiesa pēc savas iniciatīvas tiesas sēdē var pieprasīt lietas dalībniekam </w:t>
      </w:r>
      <w:r w:rsidR="0039538A" w:rsidRPr="006F3934">
        <w:rPr>
          <w:rFonts w:asciiTheme="majorBidi" w:hAnsiTheme="majorBidi" w:cstheme="majorBidi"/>
          <w:lang w:eastAsia="lv-LV"/>
        </w:rPr>
        <w:t xml:space="preserve">rakstveidā </w:t>
      </w:r>
      <w:r w:rsidR="00DA0A52" w:rsidRPr="006F3934">
        <w:rPr>
          <w:rFonts w:asciiTheme="majorBidi" w:hAnsiTheme="majorBidi" w:cstheme="majorBidi"/>
          <w:lang w:eastAsia="lv-LV"/>
        </w:rPr>
        <w:t>apliecināt savus paskaidrojumus, kas satur ziņas par faktiem un apstākļiem, uz kuriem pamatoti viņa prasījumi vai iebildumi.</w:t>
      </w:r>
    </w:p>
    <w:p w14:paraId="7F339FE7" w14:textId="44A7724D" w:rsidR="00012CFC" w:rsidRPr="006F3934" w:rsidRDefault="00012CFC"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Ja lietas dalībnieks savā pieteikumā </w:t>
      </w:r>
      <w:r w:rsidR="00A32ED1" w:rsidRPr="006F3934">
        <w:rPr>
          <w:rFonts w:asciiTheme="majorBidi" w:hAnsiTheme="majorBidi" w:cstheme="majorBidi"/>
          <w:lang w:eastAsia="lv-LV"/>
        </w:rPr>
        <w:t>paskaidroto</w:t>
      </w:r>
      <w:r w:rsidRPr="006F3934">
        <w:rPr>
          <w:rFonts w:asciiTheme="majorBidi" w:hAnsiTheme="majorBidi" w:cstheme="majorBidi"/>
          <w:lang w:eastAsia="lv-LV"/>
        </w:rPr>
        <w:t xml:space="preserve"> vai tiesas sēdē paskaidroto ir apliecinājis Civilprocesa likuma 250.</w:t>
      </w:r>
      <w:r w:rsidRPr="006F3934">
        <w:rPr>
          <w:rFonts w:asciiTheme="majorBidi" w:hAnsiTheme="majorBidi" w:cstheme="majorBidi"/>
          <w:vertAlign w:val="superscript"/>
          <w:lang w:eastAsia="lv-LV"/>
        </w:rPr>
        <w:t>57</w:t>
      </w:r>
      <w:r w:rsidR="0069071F" w:rsidRPr="006F3934">
        <w:rPr>
          <w:rFonts w:asciiTheme="majorBidi" w:hAnsiTheme="majorBidi" w:cstheme="majorBidi"/>
          <w:vertAlign w:val="superscript"/>
          <w:lang w:eastAsia="lv-LV"/>
        </w:rPr>
        <w:t> </w:t>
      </w:r>
      <w:r w:rsidRPr="006F3934">
        <w:rPr>
          <w:rFonts w:asciiTheme="majorBidi" w:hAnsiTheme="majorBidi" w:cstheme="majorBidi"/>
          <w:lang w:eastAsia="lv-LV"/>
        </w:rPr>
        <w:t xml:space="preserve">pantā noteiktajā kārtībā, tad šie lietas dalībnieka paskaidrojumi iegūst pierādījumu statusu. </w:t>
      </w:r>
      <w:r w:rsidR="002247FB" w:rsidRPr="006F3934">
        <w:rPr>
          <w:rFonts w:asciiTheme="majorBidi" w:hAnsiTheme="majorBidi" w:cstheme="majorBidi"/>
          <w:lang w:eastAsia="lv-LV"/>
        </w:rPr>
        <w:t>Ar šād</w:t>
      </w:r>
      <w:r w:rsidR="00372858" w:rsidRPr="006F3934">
        <w:rPr>
          <w:rFonts w:asciiTheme="majorBidi" w:hAnsiTheme="majorBidi" w:cstheme="majorBidi"/>
          <w:lang w:eastAsia="lv-LV"/>
        </w:rPr>
        <w:t>iem</w:t>
      </w:r>
      <w:r w:rsidR="00A32ED1" w:rsidRPr="006F3934">
        <w:rPr>
          <w:rFonts w:asciiTheme="majorBidi" w:hAnsiTheme="majorBidi" w:cstheme="majorBidi"/>
          <w:lang w:eastAsia="lv-LV"/>
        </w:rPr>
        <w:t xml:space="preserve"> paskaidrojum</w:t>
      </w:r>
      <w:r w:rsidR="00372858" w:rsidRPr="006F3934">
        <w:rPr>
          <w:rFonts w:asciiTheme="majorBidi" w:hAnsiTheme="majorBidi" w:cstheme="majorBidi"/>
          <w:lang w:eastAsia="lv-LV"/>
        </w:rPr>
        <w:t>iem</w:t>
      </w:r>
      <w:r w:rsidR="00A32ED1" w:rsidRPr="006F3934">
        <w:rPr>
          <w:rFonts w:asciiTheme="majorBidi" w:hAnsiTheme="majorBidi" w:cstheme="majorBidi"/>
          <w:lang w:eastAsia="lv-LV"/>
        </w:rPr>
        <w:t>, kas kļuv</w:t>
      </w:r>
      <w:r w:rsidR="00372858" w:rsidRPr="006F3934">
        <w:rPr>
          <w:rFonts w:asciiTheme="majorBidi" w:hAnsiTheme="majorBidi" w:cstheme="majorBidi"/>
          <w:lang w:eastAsia="lv-LV"/>
        </w:rPr>
        <w:t>uši</w:t>
      </w:r>
      <w:r w:rsidR="00A32ED1" w:rsidRPr="006F3934">
        <w:rPr>
          <w:rFonts w:asciiTheme="majorBidi" w:hAnsiTheme="majorBidi" w:cstheme="majorBidi"/>
          <w:lang w:eastAsia="lv-LV"/>
        </w:rPr>
        <w:t xml:space="preserve"> par pierādījumu, var būt pietiekami pagaidu aizsardzības pret vardarbību piemērošanai.</w:t>
      </w:r>
      <w:r w:rsidRPr="006F3934">
        <w:rPr>
          <w:rFonts w:asciiTheme="majorBidi" w:hAnsiTheme="majorBidi" w:cstheme="majorBidi"/>
          <w:lang w:eastAsia="lv-LV"/>
        </w:rPr>
        <w:t xml:space="preserve"> </w:t>
      </w:r>
    </w:p>
    <w:p w14:paraId="598ACB2B" w14:textId="098FF9F7" w:rsidR="00414F47" w:rsidRPr="006F3934" w:rsidRDefault="002247FB"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lang w:eastAsia="lv-LV"/>
        </w:rPr>
        <w:t xml:space="preserve">[10.2] </w:t>
      </w:r>
      <w:r w:rsidR="000973F1" w:rsidRPr="006F3934">
        <w:rPr>
          <w:rFonts w:asciiTheme="majorBidi" w:hAnsiTheme="majorBidi" w:cstheme="majorBidi"/>
          <w:lang w:eastAsia="lv-LV"/>
        </w:rPr>
        <w:t xml:space="preserve">Tomēr </w:t>
      </w:r>
      <w:r w:rsidR="00414F47" w:rsidRPr="006F3934">
        <w:rPr>
          <w:rFonts w:asciiTheme="majorBidi" w:hAnsiTheme="majorBidi" w:cstheme="majorBidi"/>
          <w:lang w:eastAsia="lv-LV"/>
        </w:rPr>
        <w:t>Senāts atzīst par kļūdainu</w:t>
      </w:r>
      <w:r w:rsidR="00414F47" w:rsidRPr="006F3934">
        <w:rPr>
          <w:rFonts w:asciiTheme="majorBidi" w:hAnsiTheme="majorBidi" w:cstheme="majorBidi"/>
        </w:rPr>
        <w:t xml:space="preserve"> apgabaltiesas uzskatu, ka, tā kā </w:t>
      </w:r>
      <w:r w:rsidR="00EF7CB7" w:rsidRPr="006F3934">
        <w:rPr>
          <w:rFonts w:asciiTheme="majorBidi" w:hAnsiTheme="majorBidi" w:cstheme="majorBidi"/>
        </w:rPr>
        <w:t xml:space="preserve">[pers. B] </w:t>
      </w:r>
      <w:r w:rsidR="00414F47" w:rsidRPr="006F3934">
        <w:rPr>
          <w:rFonts w:asciiTheme="majorBidi" w:hAnsiTheme="majorBidi" w:cstheme="majorBidi"/>
        </w:rPr>
        <w:t xml:space="preserve">pieteikumā un vēlāk lietā ar savu parakstu apliecinājis </w:t>
      </w:r>
      <w:r w:rsidR="0039538A" w:rsidRPr="006F3934">
        <w:rPr>
          <w:rFonts w:asciiTheme="majorBidi" w:hAnsiTheme="majorBidi" w:cstheme="majorBidi"/>
        </w:rPr>
        <w:t xml:space="preserve">paša </w:t>
      </w:r>
      <w:r w:rsidR="00414F47" w:rsidRPr="006F3934">
        <w:rPr>
          <w:rFonts w:asciiTheme="majorBidi" w:hAnsiTheme="majorBidi" w:cstheme="majorBidi"/>
        </w:rPr>
        <w:t>norādīto faktu par vardarbīb</w:t>
      </w:r>
      <w:r w:rsidR="00290860" w:rsidRPr="006F3934">
        <w:rPr>
          <w:rFonts w:asciiTheme="majorBidi" w:hAnsiTheme="majorBidi" w:cstheme="majorBidi"/>
        </w:rPr>
        <w:t>u</w:t>
      </w:r>
      <w:r w:rsidR="00414F47" w:rsidRPr="006F3934">
        <w:rPr>
          <w:rFonts w:asciiTheme="majorBidi" w:hAnsiTheme="majorBidi" w:cstheme="majorBidi"/>
        </w:rPr>
        <w:t xml:space="preserve"> patiesumu, tad </w:t>
      </w:r>
      <w:r w:rsidR="0094448D" w:rsidRPr="006F3934">
        <w:rPr>
          <w:rFonts w:asciiTheme="majorBidi" w:hAnsiTheme="majorBidi" w:cstheme="majorBidi"/>
        </w:rPr>
        <w:t xml:space="preserve">[pers. A] </w:t>
      </w:r>
      <w:r w:rsidR="00414F47" w:rsidRPr="006F3934">
        <w:rPr>
          <w:rFonts w:asciiTheme="majorBidi" w:hAnsiTheme="majorBidi" w:cstheme="majorBidi"/>
        </w:rPr>
        <w:t xml:space="preserve">šaubas par </w:t>
      </w:r>
      <w:r w:rsidR="00EF7CB7" w:rsidRPr="006F3934">
        <w:rPr>
          <w:rFonts w:asciiTheme="majorBidi" w:hAnsiTheme="majorBidi" w:cstheme="majorBidi"/>
        </w:rPr>
        <w:t xml:space="preserve">[pers. B] </w:t>
      </w:r>
      <w:r w:rsidR="00414F47" w:rsidRPr="006F3934">
        <w:rPr>
          <w:rFonts w:asciiTheme="majorBidi" w:hAnsiTheme="majorBidi" w:cstheme="majorBidi"/>
        </w:rPr>
        <w:t>norādītās informācijas patiesumu un pierādījumu apjomu neesot apspriežamas, izlemjot jautājumu par pagaidu aizsardzība</w:t>
      </w:r>
      <w:r w:rsidR="001E4C06" w:rsidRPr="006F3934">
        <w:rPr>
          <w:rFonts w:asciiTheme="majorBidi" w:hAnsiTheme="majorBidi" w:cstheme="majorBidi"/>
        </w:rPr>
        <w:t>s</w:t>
      </w:r>
      <w:r w:rsidR="00414F47" w:rsidRPr="006F3934">
        <w:rPr>
          <w:rFonts w:asciiTheme="majorBidi" w:hAnsiTheme="majorBidi" w:cstheme="majorBidi"/>
        </w:rPr>
        <w:t xml:space="preserve"> pret vardarbību līdzekļu atcelšanu.</w:t>
      </w:r>
    </w:p>
    <w:p w14:paraId="1388B4CE" w14:textId="2509B87C" w:rsidR="00C36817" w:rsidRPr="006F3934" w:rsidRDefault="00414F47"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Iepriekšm</w:t>
      </w:r>
      <w:r w:rsidR="00DA0A52" w:rsidRPr="006F3934">
        <w:rPr>
          <w:rFonts w:asciiTheme="majorBidi" w:hAnsiTheme="majorBidi" w:cstheme="majorBidi"/>
          <w:lang w:eastAsia="lv-LV"/>
        </w:rPr>
        <w:t xml:space="preserve">inēto </w:t>
      </w:r>
      <w:r w:rsidR="001E4C06" w:rsidRPr="006F3934">
        <w:rPr>
          <w:rFonts w:asciiTheme="majorBidi" w:hAnsiTheme="majorBidi" w:cstheme="majorBidi"/>
          <w:lang w:eastAsia="lv-LV"/>
        </w:rPr>
        <w:t xml:space="preserve">tiesību </w:t>
      </w:r>
      <w:r w:rsidR="00DA0A52" w:rsidRPr="006F3934">
        <w:rPr>
          <w:rFonts w:asciiTheme="majorBidi" w:hAnsiTheme="majorBidi" w:cstheme="majorBidi"/>
          <w:lang w:eastAsia="lv-LV"/>
        </w:rPr>
        <w:t xml:space="preserve">normu </w:t>
      </w:r>
      <w:r w:rsidRPr="006F3934">
        <w:rPr>
          <w:rFonts w:asciiTheme="majorBidi" w:hAnsiTheme="majorBidi" w:cstheme="majorBidi"/>
          <w:lang w:eastAsia="lv-LV"/>
        </w:rPr>
        <w:t xml:space="preserve">par pieteicēja apliecinājumu </w:t>
      </w:r>
      <w:r w:rsidR="00DA0A52" w:rsidRPr="006F3934">
        <w:rPr>
          <w:rFonts w:asciiTheme="majorBidi" w:hAnsiTheme="majorBidi" w:cstheme="majorBidi"/>
          <w:lang w:eastAsia="lv-LV"/>
        </w:rPr>
        <w:t xml:space="preserve">mērķis ir atvieglot pierādīšanu situācijā, kad nav citu </w:t>
      </w:r>
      <w:r w:rsidR="005E1074" w:rsidRPr="006F3934">
        <w:rPr>
          <w:rFonts w:asciiTheme="majorBidi" w:hAnsiTheme="majorBidi" w:cstheme="majorBidi"/>
          <w:lang w:eastAsia="lv-LV"/>
        </w:rPr>
        <w:t xml:space="preserve">pietiekamu </w:t>
      </w:r>
      <w:r w:rsidR="00DA0A52" w:rsidRPr="006F3934">
        <w:rPr>
          <w:rFonts w:asciiTheme="majorBidi" w:hAnsiTheme="majorBidi" w:cstheme="majorBidi"/>
          <w:lang w:eastAsia="lv-LV"/>
        </w:rPr>
        <w:t xml:space="preserve">pierādījumu, kas ļautu pārliecināties par </w:t>
      </w:r>
      <w:r w:rsidR="00DA0A52" w:rsidRPr="006F3934">
        <w:rPr>
          <w:rFonts w:asciiTheme="majorBidi" w:hAnsiTheme="majorBidi" w:cstheme="majorBidi"/>
          <w:lang w:eastAsia="lv-LV"/>
        </w:rPr>
        <w:lastRenderedPageBreak/>
        <w:t xml:space="preserve">pieteikuma pamatotību. </w:t>
      </w:r>
      <w:r w:rsidR="005E1074" w:rsidRPr="006F3934">
        <w:rPr>
          <w:rFonts w:asciiTheme="majorBidi" w:hAnsiTheme="majorBidi" w:cstheme="majorBidi"/>
          <w:lang w:eastAsia="lv-LV"/>
        </w:rPr>
        <w:t>Tomēr minētais nenozīmē, ka viss, ko pieteicējs norādījis pieteikumā vai teicis sēdē, patiešām noticis.</w:t>
      </w:r>
      <w:r w:rsidR="00DA0A52" w:rsidRPr="006F3934">
        <w:rPr>
          <w:rFonts w:asciiTheme="majorBidi" w:hAnsiTheme="majorBidi" w:cstheme="majorBidi"/>
          <w:lang w:eastAsia="lv-LV"/>
        </w:rPr>
        <w:t xml:space="preserve"> </w:t>
      </w:r>
      <w:r w:rsidR="005E1074" w:rsidRPr="006F3934">
        <w:rPr>
          <w:rFonts w:asciiTheme="majorBidi" w:hAnsiTheme="majorBidi" w:cstheme="majorBidi"/>
          <w:lang w:eastAsia="lv-LV"/>
        </w:rPr>
        <w:t xml:space="preserve">Tiesnesim vai tiesai pieteikumā </w:t>
      </w:r>
      <w:r w:rsidR="00D05F8E" w:rsidRPr="006F3934">
        <w:rPr>
          <w:rFonts w:asciiTheme="majorBidi" w:hAnsiTheme="majorBidi" w:cstheme="majorBidi"/>
          <w:lang w:eastAsia="lv-LV"/>
        </w:rPr>
        <w:t xml:space="preserve">un tiesas sēdē sniegtajos paskaidrojumos </w:t>
      </w:r>
      <w:r w:rsidR="005E1074" w:rsidRPr="006F3934">
        <w:rPr>
          <w:rFonts w:asciiTheme="majorBidi" w:hAnsiTheme="majorBidi" w:cstheme="majorBidi"/>
          <w:lang w:eastAsia="lv-LV"/>
        </w:rPr>
        <w:t xml:space="preserve">ietvertās ziņas un </w:t>
      </w:r>
      <w:r w:rsidR="001E4C06" w:rsidRPr="006F3934">
        <w:rPr>
          <w:rFonts w:asciiTheme="majorBidi" w:hAnsiTheme="majorBidi" w:cstheme="majorBidi"/>
          <w:lang w:eastAsia="lv-LV"/>
        </w:rPr>
        <w:t xml:space="preserve">citi </w:t>
      </w:r>
      <w:r w:rsidR="005E1074" w:rsidRPr="006F3934">
        <w:rPr>
          <w:rFonts w:asciiTheme="majorBidi" w:hAnsiTheme="majorBidi" w:cstheme="majorBidi"/>
          <w:lang w:eastAsia="lv-LV"/>
        </w:rPr>
        <w:t>lietā iesniegtie pierādījumi ir jāvērtē atbilstoši Civilprocesa likuma prasībām</w:t>
      </w:r>
      <w:r w:rsidR="000A2647" w:rsidRPr="006F3934">
        <w:rPr>
          <w:rFonts w:asciiTheme="majorBidi" w:hAnsiTheme="majorBidi" w:cstheme="majorBidi"/>
          <w:lang w:eastAsia="lv-LV"/>
        </w:rPr>
        <w:t xml:space="preserve"> par pierādījumu vērtēšanu (sk. arī </w:t>
      </w:r>
      <w:r w:rsidR="000A2647" w:rsidRPr="006F3934">
        <w:rPr>
          <w:rFonts w:asciiTheme="majorBidi" w:hAnsiTheme="majorBidi" w:cstheme="majorBidi"/>
          <w:i/>
          <w:iCs/>
          <w:lang w:eastAsia="lv-LV"/>
        </w:rPr>
        <w:t>Celmiņa</w:t>
      </w:r>
      <w:r w:rsidR="0069071F" w:rsidRPr="006F3934">
        <w:rPr>
          <w:rFonts w:asciiTheme="majorBidi" w:hAnsiTheme="majorBidi" w:cstheme="majorBidi"/>
          <w:i/>
          <w:iCs/>
          <w:lang w:eastAsia="lv-LV"/>
        </w:rPr>
        <w:t> </w:t>
      </w:r>
      <w:r w:rsidR="000A2647" w:rsidRPr="006F3934">
        <w:rPr>
          <w:rFonts w:asciiTheme="majorBidi" w:hAnsiTheme="majorBidi" w:cstheme="majorBidi"/>
          <w:i/>
          <w:iCs/>
          <w:lang w:eastAsia="lv-LV"/>
        </w:rPr>
        <w:t>I. Civilprocesa likuma 250.</w:t>
      </w:r>
      <w:r w:rsidR="000A2647" w:rsidRPr="006F3934">
        <w:rPr>
          <w:rFonts w:asciiTheme="majorBidi" w:hAnsiTheme="majorBidi" w:cstheme="majorBidi"/>
          <w:i/>
          <w:iCs/>
          <w:vertAlign w:val="superscript"/>
          <w:lang w:eastAsia="lv-LV"/>
        </w:rPr>
        <w:t>57</w:t>
      </w:r>
      <w:r w:rsidR="0069071F" w:rsidRPr="006F3934">
        <w:rPr>
          <w:rFonts w:asciiTheme="majorBidi" w:hAnsiTheme="majorBidi" w:cstheme="majorBidi"/>
          <w:i/>
          <w:iCs/>
          <w:vertAlign w:val="superscript"/>
          <w:lang w:eastAsia="lv-LV"/>
        </w:rPr>
        <w:t> </w:t>
      </w:r>
      <w:r w:rsidR="000A2647" w:rsidRPr="006F3934">
        <w:rPr>
          <w:rFonts w:asciiTheme="majorBidi" w:hAnsiTheme="majorBidi" w:cstheme="majorBidi"/>
          <w:i/>
          <w:iCs/>
          <w:lang w:eastAsia="lv-LV"/>
        </w:rPr>
        <w:t>panta komentārs</w:t>
      </w:r>
      <w:r w:rsidR="005E1074" w:rsidRPr="006F3934">
        <w:rPr>
          <w:rFonts w:asciiTheme="majorBidi" w:hAnsiTheme="majorBidi" w:cstheme="majorBidi"/>
          <w:i/>
          <w:iCs/>
          <w:lang w:eastAsia="lv-LV"/>
        </w:rPr>
        <w:t>.</w:t>
      </w:r>
      <w:r w:rsidR="000A2647" w:rsidRPr="006F3934">
        <w:rPr>
          <w:rFonts w:asciiTheme="majorBidi" w:hAnsiTheme="majorBidi" w:cstheme="majorBidi"/>
          <w:i/>
          <w:iCs/>
          <w:lang w:eastAsia="lv-LV"/>
        </w:rPr>
        <w:t xml:space="preserve"> </w:t>
      </w:r>
      <w:proofErr w:type="spellStart"/>
      <w:r w:rsidR="000A2647" w:rsidRPr="006F3934">
        <w:rPr>
          <w:rFonts w:asciiTheme="majorBidi" w:hAnsiTheme="majorBidi" w:cstheme="majorBidi"/>
          <w:i/>
          <w:iCs/>
          <w:lang w:eastAsia="lv-LV"/>
        </w:rPr>
        <w:t>Grām</w:t>
      </w:r>
      <w:proofErr w:type="spellEnd"/>
      <w:r w:rsidR="000A2647" w:rsidRPr="006F3934">
        <w:rPr>
          <w:rFonts w:asciiTheme="majorBidi" w:hAnsiTheme="majorBidi" w:cstheme="majorBidi"/>
          <w:i/>
          <w:iCs/>
          <w:lang w:eastAsia="lv-LV"/>
        </w:rPr>
        <w:t>.: Civilprocesa likuma komentāri. II daļa (29.-60.</w:t>
      </w:r>
      <w:r w:rsidR="000A2647" w:rsidRPr="006F3934">
        <w:rPr>
          <w:rFonts w:asciiTheme="majorBidi" w:hAnsiTheme="majorBidi" w:cstheme="majorBidi"/>
          <w:i/>
          <w:iCs/>
          <w:vertAlign w:val="superscript"/>
          <w:lang w:eastAsia="lv-LV"/>
        </w:rPr>
        <w:t>1</w:t>
      </w:r>
      <w:r w:rsidR="000A2647" w:rsidRPr="006F3934">
        <w:rPr>
          <w:rFonts w:asciiTheme="majorBidi" w:hAnsiTheme="majorBidi" w:cstheme="majorBidi"/>
          <w:i/>
          <w:iCs/>
          <w:lang w:eastAsia="lv-LV"/>
        </w:rPr>
        <w:t xml:space="preserve">nodaļa). Otrais papildinātais izdevums. Sagatavojis autoru kolektīvs prof. K. Torgāna un A. Laviņa zinātniskajā redakcijā. Rīga: </w:t>
      </w:r>
      <w:r w:rsidR="005E195B" w:rsidRPr="006F3934">
        <w:rPr>
          <w:rFonts w:asciiTheme="majorBidi" w:hAnsiTheme="majorBidi" w:cstheme="majorBidi"/>
          <w:i/>
          <w:iCs/>
          <w:lang w:eastAsia="lv-LV"/>
        </w:rPr>
        <w:t>T</w:t>
      </w:r>
      <w:r w:rsidR="000A2647" w:rsidRPr="006F3934">
        <w:rPr>
          <w:rFonts w:asciiTheme="majorBidi" w:hAnsiTheme="majorBidi" w:cstheme="majorBidi"/>
          <w:i/>
          <w:iCs/>
          <w:lang w:eastAsia="lv-LV"/>
        </w:rPr>
        <w:t>iesu namu aģentūra, 2021, 329.</w:t>
      </w:r>
      <w:r w:rsidR="0069071F" w:rsidRPr="006F3934">
        <w:rPr>
          <w:rFonts w:asciiTheme="majorBidi" w:hAnsiTheme="majorBidi" w:cstheme="majorBidi"/>
          <w:i/>
          <w:iCs/>
          <w:lang w:eastAsia="lv-LV"/>
        </w:rPr>
        <w:t> </w:t>
      </w:r>
      <w:r w:rsidR="000A2647" w:rsidRPr="006F3934">
        <w:rPr>
          <w:rFonts w:asciiTheme="majorBidi" w:hAnsiTheme="majorBidi" w:cstheme="majorBidi"/>
          <w:i/>
          <w:iCs/>
          <w:lang w:eastAsia="lv-LV"/>
        </w:rPr>
        <w:t>lpp.</w:t>
      </w:r>
      <w:r w:rsidR="000A2647" w:rsidRPr="006F3934">
        <w:rPr>
          <w:rFonts w:asciiTheme="majorBidi" w:hAnsiTheme="majorBidi" w:cstheme="majorBidi"/>
          <w:lang w:eastAsia="lv-LV"/>
        </w:rPr>
        <w:t>).</w:t>
      </w:r>
    </w:p>
    <w:p w14:paraId="0E306FAD" w14:textId="00F74445" w:rsidR="00D849FE" w:rsidRPr="006F3934" w:rsidRDefault="00FB2F15" w:rsidP="006F3934">
      <w:pPr>
        <w:shd w:val="clear" w:color="auto" w:fill="FFFFFF"/>
        <w:spacing w:line="276" w:lineRule="auto"/>
        <w:ind w:firstLine="709"/>
        <w:jc w:val="both"/>
        <w:rPr>
          <w:rFonts w:asciiTheme="majorBidi" w:hAnsiTheme="majorBidi" w:cstheme="majorBidi"/>
        </w:rPr>
      </w:pPr>
      <w:r w:rsidRPr="006F3934">
        <w:rPr>
          <w:rFonts w:asciiTheme="majorBidi" w:hAnsiTheme="majorBidi" w:cstheme="majorBidi"/>
          <w:lang w:eastAsia="lv-LV"/>
        </w:rPr>
        <w:t>[10.</w:t>
      </w:r>
      <w:r w:rsidR="002A267D" w:rsidRPr="006F3934">
        <w:rPr>
          <w:rFonts w:asciiTheme="majorBidi" w:hAnsiTheme="majorBidi" w:cstheme="majorBidi"/>
          <w:lang w:eastAsia="lv-LV"/>
        </w:rPr>
        <w:t>3</w:t>
      </w:r>
      <w:r w:rsidRPr="006F3934">
        <w:rPr>
          <w:rFonts w:asciiTheme="majorBidi" w:hAnsiTheme="majorBidi" w:cstheme="majorBidi"/>
          <w:lang w:eastAsia="lv-LV"/>
        </w:rPr>
        <w:t xml:space="preserve">] </w:t>
      </w:r>
      <w:r w:rsidR="00D849FE" w:rsidRPr="006F3934">
        <w:rPr>
          <w:rFonts w:asciiTheme="majorBidi" w:hAnsiTheme="majorBidi" w:cstheme="majorBidi"/>
        </w:rPr>
        <w:t>Civilprocesa likuma 230.</w:t>
      </w:r>
      <w:r w:rsidR="0069071F" w:rsidRPr="006F3934">
        <w:rPr>
          <w:rFonts w:asciiTheme="majorBidi" w:hAnsiTheme="majorBidi" w:cstheme="majorBidi"/>
        </w:rPr>
        <w:t> </w:t>
      </w:r>
      <w:r w:rsidR="00D849FE" w:rsidRPr="006F3934">
        <w:rPr>
          <w:rFonts w:asciiTheme="majorBidi" w:hAnsiTheme="majorBidi" w:cstheme="majorBidi"/>
        </w:rPr>
        <w:t>panta ceturtā daļa noteic, ka lēmuma motīvu daļā norāda konstatētos faktus, pierādījumus, uz kuriem pamatoti tiesas secinājumi un argumenti, kā arī normatīvos aktus, ar kuriem tiesa pamatojusi lēmumu.</w:t>
      </w:r>
    </w:p>
    <w:p w14:paraId="1A263D55" w14:textId="2902A8AA" w:rsidR="001E4C06" w:rsidRPr="006F3934" w:rsidRDefault="005446BA" w:rsidP="006F3934">
      <w:pPr>
        <w:spacing w:line="276" w:lineRule="auto"/>
        <w:ind w:firstLine="720"/>
        <w:jc w:val="both"/>
        <w:rPr>
          <w:rFonts w:asciiTheme="majorBidi" w:hAnsiTheme="majorBidi" w:cstheme="majorBidi"/>
        </w:rPr>
      </w:pPr>
      <w:r w:rsidRPr="006F3934">
        <w:rPr>
          <w:rFonts w:asciiTheme="majorBidi" w:hAnsiTheme="majorBidi" w:cstheme="majorBidi"/>
          <w:lang w:eastAsia="lv-LV"/>
        </w:rPr>
        <w:t>Civilprocesa likuma 97.</w:t>
      </w:r>
      <w:r w:rsidR="0069071F" w:rsidRPr="006F3934">
        <w:rPr>
          <w:rFonts w:asciiTheme="majorBidi" w:hAnsiTheme="majorBidi" w:cstheme="majorBidi"/>
          <w:lang w:eastAsia="lv-LV"/>
        </w:rPr>
        <w:t> </w:t>
      </w:r>
      <w:r w:rsidRPr="006F3934">
        <w:rPr>
          <w:rFonts w:asciiTheme="majorBidi" w:hAnsiTheme="majorBidi" w:cstheme="majorBidi"/>
          <w:lang w:eastAsia="lv-LV"/>
        </w:rPr>
        <w:t>pant</w:t>
      </w:r>
      <w:r w:rsidR="001E4C06" w:rsidRPr="006F3934">
        <w:rPr>
          <w:rFonts w:asciiTheme="majorBidi" w:hAnsiTheme="majorBidi" w:cstheme="majorBidi"/>
          <w:lang w:eastAsia="lv-LV"/>
        </w:rPr>
        <w:t>a pirmā daļ</w:t>
      </w:r>
      <w:r w:rsidR="00D849FE" w:rsidRPr="006F3934">
        <w:rPr>
          <w:rFonts w:asciiTheme="majorBidi" w:hAnsiTheme="majorBidi" w:cstheme="majorBidi"/>
          <w:lang w:eastAsia="lv-LV"/>
        </w:rPr>
        <w:t>a</w:t>
      </w:r>
      <w:r w:rsidRPr="006F3934">
        <w:rPr>
          <w:rFonts w:asciiTheme="majorBidi" w:hAnsiTheme="majorBidi" w:cstheme="majorBidi"/>
          <w:lang w:eastAsia="lv-LV"/>
        </w:rPr>
        <w:t xml:space="preserve"> </w:t>
      </w:r>
      <w:r w:rsidR="00D849FE" w:rsidRPr="006F3934">
        <w:rPr>
          <w:rFonts w:asciiTheme="majorBidi" w:hAnsiTheme="majorBidi" w:cstheme="majorBidi"/>
          <w:lang w:eastAsia="lv-LV"/>
        </w:rPr>
        <w:t>paredz</w:t>
      </w:r>
      <w:r w:rsidRPr="006F3934">
        <w:rPr>
          <w:rFonts w:asciiTheme="majorBidi" w:hAnsiTheme="majorBidi" w:cstheme="majorBidi"/>
          <w:lang w:eastAsia="lv-LV"/>
        </w:rPr>
        <w:t xml:space="preserve">, ka tiesa novērtē pierādījumus pēc savas iekšējās pārliecības, kas pamatota uz tiesas sēdē vispusīgi, pilnīgi un objektīvi pārbaudītiem pierādījumiem, </w:t>
      </w:r>
      <w:r w:rsidR="001E4C06" w:rsidRPr="006F3934">
        <w:rPr>
          <w:rFonts w:asciiTheme="majorBidi" w:hAnsiTheme="majorBidi" w:cstheme="majorBidi"/>
          <w:lang w:eastAsia="lv-LV"/>
        </w:rPr>
        <w:t>ņemot</w:t>
      </w:r>
      <w:r w:rsidRPr="006F3934">
        <w:rPr>
          <w:rFonts w:asciiTheme="majorBidi" w:hAnsiTheme="majorBidi" w:cstheme="majorBidi"/>
          <w:lang w:eastAsia="lv-LV"/>
        </w:rPr>
        <w:t xml:space="preserve"> </w:t>
      </w:r>
      <w:r w:rsidR="001E4C06" w:rsidRPr="006F3934">
        <w:rPr>
          <w:rFonts w:asciiTheme="majorBidi" w:hAnsiTheme="majorBidi" w:cstheme="majorBidi"/>
          <w:lang w:eastAsia="lv-LV"/>
        </w:rPr>
        <w:t xml:space="preserve">vērā </w:t>
      </w:r>
      <w:r w:rsidRPr="006F3934">
        <w:rPr>
          <w:rFonts w:asciiTheme="majorBidi" w:hAnsiTheme="majorBidi" w:cstheme="majorBidi"/>
          <w:lang w:eastAsia="lv-LV"/>
        </w:rPr>
        <w:t>tiesisk</w:t>
      </w:r>
      <w:r w:rsidR="001E4C06" w:rsidRPr="006F3934">
        <w:rPr>
          <w:rFonts w:asciiTheme="majorBidi" w:hAnsiTheme="majorBidi" w:cstheme="majorBidi"/>
          <w:lang w:eastAsia="lv-LV"/>
        </w:rPr>
        <w:t>o</w:t>
      </w:r>
      <w:r w:rsidRPr="006F3934">
        <w:rPr>
          <w:rFonts w:asciiTheme="majorBidi" w:hAnsiTheme="majorBidi" w:cstheme="majorBidi"/>
          <w:lang w:eastAsia="lv-LV"/>
        </w:rPr>
        <w:t xml:space="preserve"> apziņ</w:t>
      </w:r>
      <w:r w:rsidR="001E4C06" w:rsidRPr="006F3934">
        <w:rPr>
          <w:rFonts w:asciiTheme="majorBidi" w:hAnsiTheme="majorBidi" w:cstheme="majorBidi"/>
          <w:lang w:eastAsia="lv-LV"/>
        </w:rPr>
        <w:t>u</w:t>
      </w:r>
      <w:r w:rsidRPr="006F3934">
        <w:rPr>
          <w:rFonts w:asciiTheme="majorBidi" w:hAnsiTheme="majorBidi" w:cstheme="majorBidi"/>
          <w:lang w:eastAsia="lv-LV"/>
        </w:rPr>
        <w:t>, kas balstīta uz loģikas likumiem, zinātnes atziņām un dzīvē gūtiem novērojumiem (pirmā daļa)</w:t>
      </w:r>
      <w:r w:rsidR="001E4C06" w:rsidRPr="006F3934">
        <w:rPr>
          <w:rFonts w:asciiTheme="majorBidi" w:hAnsiTheme="majorBidi" w:cstheme="majorBidi"/>
          <w:lang w:eastAsia="lv-LV"/>
        </w:rPr>
        <w:t xml:space="preserve">. </w:t>
      </w:r>
      <w:r w:rsidR="001E4C06" w:rsidRPr="006F3934">
        <w:rPr>
          <w:rFonts w:asciiTheme="majorBidi" w:hAnsiTheme="majorBidi" w:cstheme="majorBidi"/>
        </w:rPr>
        <w:t xml:space="preserve">Šī panta trešajā daļā ietverts noteikums, ka tiesai spriedumā jānorāda, kādēļ tā vienam pierādījumam devusi priekšroku salīdzinājumā ar citu pierādījumu un atzinusi vienus faktus par pierādītiem, bet citus – par nepierādītiem. </w:t>
      </w:r>
    </w:p>
    <w:p w14:paraId="673B31C4" w14:textId="17564D4C" w:rsidR="001E4C06" w:rsidRPr="006F3934" w:rsidRDefault="001E4C06" w:rsidP="006F3934">
      <w:pPr>
        <w:shd w:val="clear" w:color="auto" w:fill="FFFFFF"/>
        <w:spacing w:line="276" w:lineRule="auto"/>
        <w:ind w:firstLine="709"/>
        <w:jc w:val="both"/>
        <w:rPr>
          <w:rFonts w:asciiTheme="majorBidi" w:hAnsiTheme="majorBidi" w:cstheme="majorBidi"/>
        </w:rPr>
      </w:pPr>
      <w:r w:rsidRPr="006F3934">
        <w:rPr>
          <w:rFonts w:asciiTheme="majorBidi" w:hAnsiTheme="majorBidi" w:cstheme="majorBidi"/>
        </w:rPr>
        <w:t>Senāts daudzkārt norādījis, ka 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r w:rsidR="00237093" w:rsidRPr="006F3934">
        <w:rPr>
          <w:rFonts w:asciiTheme="majorBidi" w:hAnsiTheme="majorBidi" w:cstheme="majorBidi"/>
        </w:rPr>
        <w:t xml:space="preserve"> (sk., piemēram, </w:t>
      </w:r>
      <w:r w:rsidR="00237093" w:rsidRPr="006F3934">
        <w:rPr>
          <w:rFonts w:asciiTheme="majorBidi" w:hAnsiTheme="majorBidi" w:cstheme="majorBidi"/>
          <w:i/>
          <w:iCs/>
        </w:rPr>
        <w:t>Senāta 2021.</w:t>
      </w:r>
      <w:r w:rsidR="0069071F" w:rsidRPr="006F3934">
        <w:rPr>
          <w:rFonts w:asciiTheme="majorBidi" w:hAnsiTheme="majorBidi" w:cstheme="majorBidi"/>
          <w:i/>
          <w:iCs/>
        </w:rPr>
        <w:t> </w:t>
      </w:r>
      <w:r w:rsidR="007A5ABE" w:rsidRPr="006F3934">
        <w:rPr>
          <w:rFonts w:asciiTheme="majorBidi" w:hAnsiTheme="majorBidi" w:cstheme="majorBidi"/>
          <w:i/>
          <w:iCs/>
        </w:rPr>
        <w:t>g</w:t>
      </w:r>
      <w:r w:rsidR="00237093" w:rsidRPr="006F3934">
        <w:rPr>
          <w:rFonts w:asciiTheme="majorBidi" w:hAnsiTheme="majorBidi" w:cstheme="majorBidi"/>
          <w:i/>
          <w:iCs/>
        </w:rPr>
        <w:t>ada 21.</w:t>
      </w:r>
      <w:r w:rsidR="0069071F" w:rsidRPr="006F3934">
        <w:rPr>
          <w:rFonts w:asciiTheme="majorBidi" w:hAnsiTheme="majorBidi" w:cstheme="majorBidi"/>
          <w:i/>
          <w:iCs/>
        </w:rPr>
        <w:t> </w:t>
      </w:r>
      <w:r w:rsidR="00237093" w:rsidRPr="006F3934">
        <w:rPr>
          <w:rFonts w:asciiTheme="majorBidi" w:hAnsiTheme="majorBidi" w:cstheme="majorBidi"/>
          <w:i/>
          <w:iCs/>
        </w:rPr>
        <w:t xml:space="preserve">decembra sprieduma lietā Nr. SKC-511/2021, </w:t>
      </w:r>
      <w:hyperlink r:id="rId7" w:history="1">
        <w:r w:rsidR="00E42302" w:rsidRPr="006F3934">
          <w:rPr>
            <w:rStyle w:val="Hyperlink"/>
            <w:rFonts w:asciiTheme="majorBidi" w:hAnsiTheme="majorBidi" w:cstheme="majorBidi"/>
            <w:i/>
            <w:iCs/>
            <w:color w:val="auto"/>
            <w:u w:val="none"/>
          </w:rPr>
          <w:t>ECLI:LV:AT:2021:1221.C30651718.12.S</w:t>
        </w:r>
      </w:hyperlink>
      <w:r w:rsidR="00237093" w:rsidRPr="006F3934">
        <w:rPr>
          <w:rFonts w:asciiTheme="majorBidi" w:hAnsiTheme="majorBidi" w:cstheme="majorBidi"/>
          <w:i/>
          <w:iCs/>
        </w:rPr>
        <w:t>, 15.1.1.</w:t>
      </w:r>
      <w:r w:rsidR="0069071F" w:rsidRPr="006F3934">
        <w:rPr>
          <w:rFonts w:asciiTheme="majorBidi" w:hAnsiTheme="majorBidi" w:cstheme="majorBidi"/>
          <w:i/>
          <w:iCs/>
        </w:rPr>
        <w:t> </w:t>
      </w:r>
      <w:r w:rsidR="00237093" w:rsidRPr="006F3934">
        <w:rPr>
          <w:rFonts w:asciiTheme="majorBidi" w:hAnsiTheme="majorBidi" w:cstheme="majorBidi"/>
          <w:i/>
          <w:iCs/>
        </w:rPr>
        <w:t>punktu</w:t>
      </w:r>
      <w:r w:rsidR="00237093" w:rsidRPr="006F3934">
        <w:rPr>
          <w:rFonts w:asciiTheme="majorBidi" w:hAnsiTheme="majorBidi" w:cstheme="majorBidi"/>
        </w:rPr>
        <w:t>)</w:t>
      </w:r>
      <w:r w:rsidRPr="006F3934">
        <w:rPr>
          <w:rFonts w:asciiTheme="majorBidi" w:hAnsiTheme="majorBidi" w:cstheme="majorBidi"/>
        </w:rPr>
        <w:t>.</w:t>
      </w:r>
    </w:p>
    <w:p w14:paraId="283ABB05" w14:textId="64E01195" w:rsidR="001E4C06" w:rsidRPr="006F3934" w:rsidRDefault="00CE6F8E" w:rsidP="006F3934">
      <w:pPr>
        <w:shd w:val="clear" w:color="auto" w:fill="FFFFFF"/>
        <w:spacing w:line="276" w:lineRule="auto"/>
        <w:ind w:firstLine="709"/>
        <w:jc w:val="both"/>
        <w:rPr>
          <w:rFonts w:asciiTheme="majorBidi" w:hAnsiTheme="majorBidi" w:cstheme="majorBidi"/>
          <w:lang w:eastAsia="lv-LV"/>
        </w:rPr>
      </w:pPr>
      <w:r w:rsidRPr="006F3934">
        <w:rPr>
          <w:rFonts w:asciiTheme="majorBidi" w:hAnsiTheme="majorBidi" w:cstheme="majorBidi"/>
        </w:rPr>
        <w:t>[10.</w:t>
      </w:r>
      <w:r w:rsidR="002A267D" w:rsidRPr="006F3934">
        <w:rPr>
          <w:rFonts w:asciiTheme="majorBidi" w:hAnsiTheme="majorBidi" w:cstheme="majorBidi"/>
        </w:rPr>
        <w:t>4</w:t>
      </w:r>
      <w:r w:rsidRPr="006F3934">
        <w:rPr>
          <w:rFonts w:asciiTheme="majorBidi" w:hAnsiTheme="majorBidi" w:cstheme="majorBidi"/>
        </w:rPr>
        <w:t xml:space="preserve">] </w:t>
      </w:r>
      <w:r w:rsidR="00D849FE" w:rsidRPr="006F3934">
        <w:rPr>
          <w:rFonts w:asciiTheme="majorBidi" w:hAnsiTheme="majorBidi" w:cstheme="majorBidi"/>
        </w:rPr>
        <w:t xml:space="preserve">Tādējādi tiesas atteikums vērtēt gan </w:t>
      </w:r>
      <w:r w:rsidR="002A267D" w:rsidRPr="006F3934">
        <w:rPr>
          <w:rFonts w:asciiTheme="majorBidi" w:hAnsiTheme="majorBidi" w:cstheme="majorBidi"/>
        </w:rPr>
        <w:t xml:space="preserve">pieteicēja </w:t>
      </w:r>
      <w:r w:rsidR="00D849FE" w:rsidRPr="006F3934">
        <w:rPr>
          <w:rFonts w:asciiTheme="majorBidi" w:hAnsiTheme="majorBidi" w:cstheme="majorBidi"/>
        </w:rPr>
        <w:t>apliecinā</w:t>
      </w:r>
      <w:r w:rsidR="002A267D" w:rsidRPr="006F3934">
        <w:rPr>
          <w:rFonts w:asciiTheme="majorBidi" w:hAnsiTheme="majorBidi" w:cstheme="majorBidi"/>
        </w:rPr>
        <w:t>tos paskaidrojumus</w:t>
      </w:r>
      <w:r w:rsidR="00D849FE" w:rsidRPr="006F3934">
        <w:rPr>
          <w:rFonts w:asciiTheme="majorBidi" w:hAnsiTheme="majorBidi" w:cstheme="majorBidi"/>
        </w:rPr>
        <w:t xml:space="preserve">, gan pārējos pierādījumus lietā, jo īpaši situācijā, kad lietā ir iegūts diezgan plašs pierādījumu klāsts, tostarp kompetentās institūcijas un speciālisti uzklausījuši bērnus, ir pretrunā minētajām Civilprocesa likuma prasībām par pierādījumu vērtēšanu un </w:t>
      </w:r>
      <w:r w:rsidR="00505EE6" w:rsidRPr="006F3934">
        <w:rPr>
          <w:rFonts w:asciiTheme="majorBidi" w:hAnsiTheme="majorBidi" w:cstheme="majorBidi"/>
        </w:rPr>
        <w:t>nolēmum</w:t>
      </w:r>
      <w:r w:rsidR="00D849FE" w:rsidRPr="006F3934">
        <w:rPr>
          <w:rFonts w:asciiTheme="majorBidi" w:hAnsiTheme="majorBidi" w:cstheme="majorBidi"/>
        </w:rPr>
        <w:t xml:space="preserve">a motivēšanu, gan arī </w:t>
      </w:r>
      <w:r w:rsidR="00D849FE" w:rsidRPr="006F3934">
        <w:rPr>
          <w:rFonts w:asciiTheme="majorBidi" w:hAnsiTheme="majorBidi" w:cstheme="majorBidi"/>
          <w:lang w:eastAsia="lv-LV"/>
        </w:rPr>
        <w:t>Civilprocesa likuma 250.</w:t>
      </w:r>
      <w:r w:rsidR="00D849FE" w:rsidRPr="006F3934">
        <w:rPr>
          <w:rFonts w:asciiTheme="majorBidi" w:hAnsiTheme="majorBidi" w:cstheme="majorBidi"/>
          <w:vertAlign w:val="superscript"/>
          <w:lang w:eastAsia="lv-LV"/>
        </w:rPr>
        <w:t>57</w:t>
      </w:r>
      <w:r w:rsidR="0069071F" w:rsidRPr="006F3934">
        <w:rPr>
          <w:rFonts w:asciiTheme="majorBidi" w:hAnsiTheme="majorBidi" w:cstheme="majorBidi"/>
          <w:vertAlign w:val="superscript"/>
          <w:lang w:eastAsia="lv-LV"/>
        </w:rPr>
        <w:t> </w:t>
      </w:r>
      <w:r w:rsidR="00D849FE" w:rsidRPr="006F3934">
        <w:rPr>
          <w:rFonts w:asciiTheme="majorBidi" w:hAnsiTheme="majorBidi" w:cstheme="majorBidi"/>
          <w:lang w:eastAsia="lv-LV"/>
        </w:rPr>
        <w:t>pantā regulēt</w:t>
      </w:r>
      <w:r w:rsidR="008B58CF" w:rsidRPr="006F3934">
        <w:rPr>
          <w:rFonts w:asciiTheme="majorBidi" w:hAnsiTheme="majorBidi" w:cstheme="majorBidi"/>
          <w:lang w:eastAsia="lv-LV"/>
        </w:rPr>
        <w:t>o</w:t>
      </w:r>
      <w:r w:rsidR="00D849FE" w:rsidRPr="006F3934">
        <w:rPr>
          <w:rFonts w:asciiTheme="majorBidi" w:hAnsiTheme="majorBidi" w:cstheme="majorBidi"/>
          <w:lang w:eastAsia="lv-LV"/>
        </w:rPr>
        <w:t xml:space="preserve"> apliecinājum</w:t>
      </w:r>
      <w:r w:rsidR="008B58CF" w:rsidRPr="006F3934">
        <w:rPr>
          <w:rFonts w:asciiTheme="majorBidi" w:hAnsiTheme="majorBidi" w:cstheme="majorBidi"/>
          <w:lang w:eastAsia="lv-LV"/>
        </w:rPr>
        <w:t>u</w:t>
      </w:r>
      <w:r w:rsidR="00D849FE" w:rsidRPr="006F3934">
        <w:rPr>
          <w:rFonts w:asciiTheme="majorBidi" w:hAnsiTheme="majorBidi" w:cstheme="majorBidi"/>
          <w:lang w:eastAsia="lv-LV"/>
        </w:rPr>
        <w:t xml:space="preserve"> mērķim un jēgai.</w:t>
      </w:r>
    </w:p>
    <w:p w14:paraId="5100A43A" w14:textId="0027DD81" w:rsidR="00842A0E" w:rsidRPr="006F3934" w:rsidRDefault="00C77D33"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 xml:space="preserve">Pieteicēja </w:t>
      </w:r>
      <w:r w:rsidR="006F35CB" w:rsidRPr="006F3934">
        <w:rPr>
          <w:rFonts w:asciiTheme="majorBidi" w:hAnsiTheme="majorBidi" w:cstheme="majorBidi"/>
        </w:rPr>
        <w:t xml:space="preserve">rakstveidā </w:t>
      </w:r>
      <w:r w:rsidRPr="006F3934">
        <w:rPr>
          <w:rFonts w:asciiTheme="majorBidi" w:hAnsiTheme="majorBidi" w:cstheme="majorBidi"/>
        </w:rPr>
        <w:t>apliecinā</w:t>
      </w:r>
      <w:r w:rsidR="006F35CB" w:rsidRPr="006F3934">
        <w:rPr>
          <w:rFonts w:asciiTheme="majorBidi" w:hAnsiTheme="majorBidi" w:cstheme="majorBidi"/>
        </w:rPr>
        <w:t>t</w:t>
      </w:r>
      <w:r w:rsidR="00883693" w:rsidRPr="006F3934">
        <w:rPr>
          <w:rFonts w:asciiTheme="majorBidi" w:hAnsiTheme="majorBidi" w:cstheme="majorBidi"/>
        </w:rPr>
        <w:t>i viņa</w:t>
      </w:r>
      <w:r w:rsidR="006F35CB" w:rsidRPr="006F3934">
        <w:rPr>
          <w:rFonts w:asciiTheme="majorBidi" w:hAnsiTheme="majorBidi" w:cstheme="majorBidi"/>
        </w:rPr>
        <w:t xml:space="preserve"> paskaidrojum</w:t>
      </w:r>
      <w:r w:rsidR="00883693" w:rsidRPr="006F3934">
        <w:rPr>
          <w:rFonts w:asciiTheme="majorBidi" w:hAnsiTheme="majorBidi" w:cstheme="majorBidi"/>
        </w:rPr>
        <w:t>i</w:t>
      </w:r>
      <w:r w:rsidRPr="006F3934">
        <w:rPr>
          <w:rFonts w:asciiTheme="majorBidi" w:hAnsiTheme="majorBidi" w:cstheme="majorBidi"/>
        </w:rPr>
        <w:t>, neesot citiem pierādījumiem, var būt pietiekams p</w:t>
      </w:r>
      <w:r w:rsidR="00294833" w:rsidRPr="006F3934">
        <w:rPr>
          <w:rFonts w:asciiTheme="majorBidi" w:hAnsiTheme="majorBidi" w:cstheme="majorBidi"/>
        </w:rPr>
        <w:t>ierādījums</w:t>
      </w:r>
      <w:r w:rsidRPr="006F3934">
        <w:rPr>
          <w:rFonts w:asciiTheme="majorBidi" w:hAnsiTheme="majorBidi" w:cstheme="majorBidi"/>
        </w:rPr>
        <w:t xml:space="preserve"> </w:t>
      </w:r>
      <w:r w:rsidR="00842A0E" w:rsidRPr="006F3934">
        <w:rPr>
          <w:rFonts w:asciiTheme="majorBidi" w:hAnsiTheme="majorBidi" w:cstheme="majorBidi"/>
        </w:rPr>
        <w:t>sākotnējā lēmuma pieņemšan</w:t>
      </w:r>
      <w:r w:rsidRPr="006F3934">
        <w:rPr>
          <w:rFonts w:asciiTheme="majorBidi" w:hAnsiTheme="majorBidi" w:cstheme="majorBidi"/>
        </w:rPr>
        <w:t>ai</w:t>
      </w:r>
      <w:r w:rsidR="00842A0E" w:rsidRPr="006F3934">
        <w:rPr>
          <w:rFonts w:asciiTheme="majorBidi" w:hAnsiTheme="majorBidi" w:cstheme="majorBidi"/>
        </w:rPr>
        <w:t xml:space="preserve">, bet </w:t>
      </w:r>
      <w:r w:rsidR="00883693" w:rsidRPr="006F3934">
        <w:rPr>
          <w:rFonts w:asciiTheme="majorBidi" w:hAnsiTheme="majorBidi" w:cstheme="majorBidi"/>
        </w:rPr>
        <w:t>šādi paskaidrojumi</w:t>
      </w:r>
      <w:r w:rsidR="00FE4748" w:rsidRPr="006F3934">
        <w:rPr>
          <w:rFonts w:asciiTheme="majorBidi" w:hAnsiTheme="majorBidi" w:cstheme="majorBidi"/>
        </w:rPr>
        <w:t xml:space="preserve"> </w:t>
      </w:r>
      <w:r w:rsidR="00842A0E" w:rsidRPr="006F3934">
        <w:rPr>
          <w:rFonts w:asciiTheme="majorBidi" w:hAnsiTheme="majorBidi" w:cstheme="majorBidi"/>
        </w:rPr>
        <w:t>ne</w:t>
      </w:r>
      <w:r w:rsidRPr="006F3934">
        <w:rPr>
          <w:rFonts w:asciiTheme="majorBidi" w:hAnsiTheme="majorBidi" w:cstheme="majorBidi"/>
        </w:rPr>
        <w:t>var būt iemesls atteik</w:t>
      </w:r>
      <w:r w:rsidR="00FE4748" w:rsidRPr="006F3934">
        <w:rPr>
          <w:rFonts w:asciiTheme="majorBidi" w:hAnsiTheme="majorBidi" w:cstheme="majorBidi"/>
        </w:rPr>
        <w:t>umam</w:t>
      </w:r>
      <w:r w:rsidRPr="006F3934">
        <w:rPr>
          <w:rFonts w:asciiTheme="majorBidi" w:hAnsiTheme="majorBidi" w:cstheme="majorBidi"/>
        </w:rPr>
        <w:t xml:space="preserve"> vērtēt citus pierādīju</w:t>
      </w:r>
      <w:r w:rsidR="00527E27" w:rsidRPr="006F3934">
        <w:rPr>
          <w:rFonts w:asciiTheme="majorBidi" w:hAnsiTheme="majorBidi" w:cstheme="majorBidi"/>
        </w:rPr>
        <w:t>mus, jo īpaši stadijā, kad</w:t>
      </w:r>
      <w:r w:rsidR="00842A0E" w:rsidRPr="006F3934">
        <w:rPr>
          <w:rFonts w:asciiTheme="majorBidi" w:hAnsiTheme="majorBidi" w:cstheme="majorBidi"/>
        </w:rPr>
        <w:t xml:space="preserve"> tiek lemts par piemēroto </w:t>
      </w:r>
      <w:r w:rsidR="00AC6629" w:rsidRPr="006F3934">
        <w:rPr>
          <w:rFonts w:asciiTheme="majorBidi" w:hAnsiTheme="majorBidi" w:cstheme="majorBidi"/>
        </w:rPr>
        <w:t xml:space="preserve">pagaidu aizsardzības </w:t>
      </w:r>
      <w:r w:rsidR="00842A0E" w:rsidRPr="006F3934">
        <w:rPr>
          <w:rFonts w:asciiTheme="majorBidi" w:hAnsiTheme="majorBidi" w:cstheme="majorBidi"/>
        </w:rPr>
        <w:t>līdzekļu atcelšanu.</w:t>
      </w:r>
    </w:p>
    <w:p w14:paraId="71782FAF" w14:textId="64A67FDB" w:rsidR="004D3A73" w:rsidRPr="006F3934" w:rsidRDefault="00F219EF" w:rsidP="006F3934">
      <w:pPr>
        <w:spacing w:line="276" w:lineRule="auto"/>
        <w:ind w:firstLine="720"/>
        <w:jc w:val="both"/>
        <w:rPr>
          <w:rFonts w:asciiTheme="majorBidi" w:hAnsiTheme="majorBidi" w:cstheme="majorBidi"/>
          <w:bCs/>
        </w:rPr>
      </w:pPr>
      <w:r w:rsidRPr="006F3934">
        <w:rPr>
          <w:rFonts w:asciiTheme="majorBidi" w:hAnsiTheme="majorBidi" w:cstheme="majorBidi"/>
          <w:lang w:eastAsia="lv-LV"/>
        </w:rPr>
        <w:t xml:space="preserve">[10.5] </w:t>
      </w:r>
      <w:r w:rsidR="00503266" w:rsidRPr="006F3934">
        <w:rPr>
          <w:rFonts w:asciiTheme="majorBidi" w:hAnsiTheme="majorBidi" w:cstheme="majorBidi"/>
          <w:lang w:eastAsia="lv-LV"/>
        </w:rPr>
        <w:t>T</w:t>
      </w:r>
      <w:r w:rsidR="004D3A73" w:rsidRPr="006F3934">
        <w:rPr>
          <w:rFonts w:asciiTheme="majorBidi" w:hAnsiTheme="majorBidi" w:cstheme="majorBidi"/>
          <w:lang w:eastAsia="lv-LV"/>
        </w:rPr>
        <w:t xml:space="preserve">iesa </w:t>
      </w:r>
      <w:r w:rsidR="00503266" w:rsidRPr="006F3934">
        <w:rPr>
          <w:rFonts w:asciiTheme="majorBidi" w:hAnsiTheme="majorBidi" w:cstheme="majorBidi"/>
          <w:lang w:eastAsia="lv-LV"/>
        </w:rPr>
        <w:t xml:space="preserve">arī </w:t>
      </w:r>
      <w:r w:rsidR="004D3A73" w:rsidRPr="006F3934">
        <w:rPr>
          <w:rFonts w:asciiTheme="majorBidi" w:hAnsiTheme="majorBidi" w:cstheme="majorBidi"/>
          <w:lang w:eastAsia="lv-LV"/>
        </w:rPr>
        <w:t xml:space="preserve">nav iedziļinājusies </w:t>
      </w:r>
      <w:r w:rsidR="00EF7CB7" w:rsidRPr="006F3934">
        <w:rPr>
          <w:rFonts w:asciiTheme="majorBidi" w:hAnsiTheme="majorBidi" w:cstheme="majorBidi"/>
        </w:rPr>
        <w:t xml:space="preserve">[pers. B] </w:t>
      </w:r>
      <w:r w:rsidR="004D3A73" w:rsidRPr="006F3934">
        <w:rPr>
          <w:rFonts w:asciiTheme="majorBidi" w:hAnsiTheme="majorBidi" w:cstheme="majorBidi"/>
          <w:bCs/>
        </w:rPr>
        <w:t>pieteikum</w:t>
      </w:r>
      <w:r w:rsidRPr="006F3934">
        <w:rPr>
          <w:rFonts w:asciiTheme="majorBidi" w:hAnsiTheme="majorBidi" w:cstheme="majorBidi"/>
          <w:bCs/>
        </w:rPr>
        <w:t>ā</w:t>
      </w:r>
      <w:r w:rsidR="004D3A73" w:rsidRPr="006F3934">
        <w:rPr>
          <w:rFonts w:asciiTheme="majorBidi" w:hAnsiTheme="majorBidi" w:cstheme="majorBidi"/>
          <w:bCs/>
        </w:rPr>
        <w:t xml:space="preserve"> un </w:t>
      </w:r>
      <w:r w:rsidRPr="006F3934">
        <w:rPr>
          <w:rFonts w:asciiTheme="majorBidi" w:hAnsiTheme="majorBidi" w:cstheme="majorBidi"/>
          <w:bCs/>
        </w:rPr>
        <w:t xml:space="preserve">tiesas sēdē sniegto </w:t>
      </w:r>
      <w:r w:rsidR="004D3A73" w:rsidRPr="006F3934">
        <w:rPr>
          <w:rFonts w:asciiTheme="majorBidi" w:hAnsiTheme="majorBidi" w:cstheme="majorBidi"/>
          <w:bCs/>
        </w:rPr>
        <w:t>paskaidrojumu saturā</w:t>
      </w:r>
      <w:r w:rsidR="006258F7" w:rsidRPr="006F3934">
        <w:rPr>
          <w:rFonts w:asciiTheme="majorBidi" w:hAnsiTheme="majorBidi" w:cstheme="majorBidi"/>
          <w:bCs/>
        </w:rPr>
        <w:t xml:space="preserve"> un nav tos novērtējusi atbilstoši likuma prasībām</w:t>
      </w:r>
      <w:r w:rsidRPr="006F3934">
        <w:rPr>
          <w:rFonts w:asciiTheme="majorBidi" w:hAnsiTheme="majorBidi" w:cstheme="majorBidi"/>
          <w:bCs/>
        </w:rPr>
        <w:t>.</w:t>
      </w:r>
    </w:p>
    <w:p w14:paraId="3C3CFA8D" w14:textId="018BB1F7" w:rsidR="006258F7" w:rsidRPr="006F3934" w:rsidRDefault="00CC3C70"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[10.5.1] </w:t>
      </w:r>
      <w:r w:rsidR="006258F7" w:rsidRPr="006F3934">
        <w:rPr>
          <w:rFonts w:asciiTheme="majorBidi" w:hAnsiTheme="majorBidi" w:cstheme="majorBidi"/>
          <w:lang w:eastAsia="lv-LV"/>
        </w:rPr>
        <w:t>Civilprocesa likuma 250.</w:t>
      </w:r>
      <w:r w:rsidR="006258F7" w:rsidRPr="006F3934">
        <w:rPr>
          <w:rFonts w:asciiTheme="majorBidi" w:hAnsiTheme="majorBidi" w:cstheme="majorBidi"/>
          <w:vertAlign w:val="superscript"/>
          <w:lang w:eastAsia="lv-LV"/>
        </w:rPr>
        <w:t>57</w:t>
      </w:r>
      <w:r w:rsidR="0069071F" w:rsidRPr="006F3934">
        <w:rPr>
          <w:rFonts w:asciiTheme="majorBidi" w:hAnsiTheme="majorBidi" w:cstheme="majorBidi"/>
          <w:vertAlign w:val="superscript"/>
          <w:lang w:eastAsia="lv-LV"/>
        </w:rPr>
        <w:t> </w:t>
      </w:r>
      <w:r w:rsidR="006258F7" w:rsidRPr="006F3934">
        <w:rPr>
          <w:rFonts w:asciiTheme="majorBidi" w:hAnsiTheme="majorBidi" w:cstheme="majorBidi"/>
          <w:lang w:eastAsia="lv-LV"/>
        </w:rPr>
        <w:t>pantā regulētais pierādīšanas līdzeklis – lietas dalībnieka paskaidrojum</w:t>
      </w:r>
      <w:r w:rsidR="009937F4" w:rsidRPr="006F3934">
        <w:rPr>
          <w:rFonts w:asciiTheme="majorBidi" w:hAnsiTheme="majorBidi" w:cstheme="majorBidi"/>
          <w:lang w:eastAsia="lv-LV"/>
        </w:rPr>
        <w:t>i</w:t>
      </w:r>
      <w:r w:rsidR="006258F7" w:rsidRPr="006F3934">
        <w:rPr>
          <w:rFonts w:asciiTheme="majorBidi" w:hAnsiTheme="majorBidi" w:cstheme="majorBidi"/>
          <w:lang w:eastAsia="lv-LV"/>
        </w:rPr>
        <w:t>, kur</w:t>
      </w:r>
      <w:r w:rsidR="009937F4" w:rsidRPr="006F3934">
        <w:rPr>
          <w:rFonts w:asciiTheme="majorBidi" w:hAnsiTheme="majorBidi" w:cstheme="majorBidi"/>
          <w:lang w:eastAsia="lv-LV"/>
        </w:rPr>
        <w:t>u</w:t>
      </w:r>
      <w:r w:rsidR="006258F7" w:rsidRPr="006F3934">
        <w:rPr>
          <w:rFonts w:asciiTheme="majorBidi" w:hAnsiTheme="majorBidi" w:cstheme="majorBidi"/>
          <w:lang w:eastAsia="lv-LV"/>
        </w:rPr>
        <w:t xml:space="preserve"> patiesumu šī persona apliecinājusi ar savu parakstu, – </w:t>
      </w:r>
      <w:r w:rsidR="00E60327" w:rsidRPr="006F3934">
        <w:rPr>
          <w:rFonts w:asciiTheme="majorBidi" w:hAnsiTheme="majorBidi" w:cstheme="majorBidi"/>
          <w:lang w:eastAsia="lv-LV"/>
        </w:rPr>
        <w:t xml:space="preserve">pēc sava rakstura </w:t>
      </w:r>
      <w:r w:rsidR="006258F7" w:rsidRPr="006F3934">
        <w:rPr>
          <w:rFonts w:asciiTheme="majorBidi" w:hAnsiTheme="majorBidi" w:cstheme="majorBidi"/>
          <w:lang w:eastAsia="lv-LV"/>
        </w:rPr>
        <w:t xml:space="preserve">ir līdzīgs </w:t>
      </w:r>
      <w:r w:rsidR="00E60327" w:rsidRPr="006F3934">
        <w:rPr>
          <w:rFonts w:asciiTheme="majorBidi" w:hAnsiTheme="majorBidi" w:cstheme="majorBidi"/>
          <w:lang w:eastAsia="lv-LV"/>
        </w:rPr>
        <w:t>Civilprocesa likuma 105.</w:t>
      </w:r>
      <w:r w:rsidR="0069071F" w:rsidRPr="006F3934">
        <w:rPr>
          <w:rFonts w:asciiTheme="majorBidi" w:hAnsiTheme="majorBidi" w:cstheme="majorBidi"/>
          <w:lang w:eastAsia="lv-LV"/>
        </w:rPr>
        <w:t> </w:t>
      </w:r>
      <w:r w:rsidR="00E60327" w:rsidRPr="006F3934">
        <w:rPr>
          <w:rFonts w:asciiTheme="majorBidi" w:hAnsiTheme="majorBidi" w:cstheme="majorBidi"/>
          <w:lang w:eastAsia="lv-LV"/>
        </w:rPr>
        <w:t>pantā regulētajam pierādīšanas līdzeklim – liecinieka liecīb</w:t>
      </w:r>
      <w:r w:rsidR="0000637C" w:rsidRPr="006F3934">
        <w:rPr>
          <w:rFonts w:asciiTheme="majorBidi" w:hAnsiTheme="majorBidi" w:cstheme="majorBidi"/>
          <w:lang w:eastAsia="lv-LV"/>
        </w:rPr>
        <w:t>ām</w:t>
      </w:r>
      <w:r w:rsidR="00E60327" w:rsidRPr="006F3934">
        <w:rPr>
          <w:rFonts w:asciiTheme="majorBidi" w:hAnsiTheme="majorBidi" w:cstheme="majorBidi"/>
          <w:lang w:eastAsia="lv-LV"/>
        </w:rPr>
        <w:t>, jo abos gadījumos fiziskās personas liecina par tai zināmiem faktiem, kas attiecas uz lietu</w:t>
      </w:r>
      <w:r w:rsidR="006258F7" w:rsidRPr="006F3934">
        <w:rPr>
          <w:rFonts w:asciiTheme="majorBidi" w:hAnsiTheme="majorBidi" w:cstheme="majorBidi"/>
          <w:lang w:eastAsia="lv-LV"/>
        </w:rPr>
        <w:t>.</w:t>
      </w:r>
    </w:p>
    <w:p w14:paraId="30BE5FEB" w14:textId="67370016" w:rsidR="006258F7" w:rsidRPr="006F3934" w:rsidRDefault="006258F7"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lastRenderedPageBreak/>
        <w:t>Civilprocesa likuma 105.</w:t>
      </w:r>
      <w:r w:rsidR="0069071F" w:rsidRPr="006F3934">
        <w:rPr>
          <w:rFonts w:asciiTheme="majorBidi" w:hAnsiTheme="majorBidi" w:cstheme="majorBidi"/>
          <w:lang w:eastAsia="lv-LV"/>
        </w:rPr>
        <w:t> </w:t>
      </w:r>
      <w:r w:rsidRPr="006F3934">
        <w:rPr>
          <w:rFonts w:asciiTheme="majorBidi" w:hAnsiTheme="majorBidi" w:cstheme="majorBidi"/>
          <w:lang w:eastAsia="lv-LV"/>
        </w:rPr>
        <w:t xml:space="preserve">panta piektā daļa noteic, ka nevar būt par pierādījumu liecinieka liecības, kas pamatotas uz ziņām, kuru avots nav zināms, vai uz citu personu sniegtajām ziņām, ja šīs personas nav nopratinātas. </w:t>
      </w:r>
    </w:p>
    <w:p w14:paraId="29A04270" w14:textId="2C9349A5" w:rsidR="00A25ED7" w:rsidRPr="006F3934" w:rsidRDefault="00A25ED7"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Senāta ieskatā šajā tiesību normā noteiktais ir </w:t>
      </w:r>
      <w:r w:rsidR="001E524A" w:rsidRPr="006F3934">
        <w:rPr>
          <w:rFonts w:asciiTheme="majorBidi" w:hAnsiTheme="majorBidi" w:cstheme="majorBidi"/>
          <w:lang w:eastAsia="lv-LV"/>
        </w:rPr>
        <w:t xml:space="preserve">arī </w:t>
      </w:r>
      <w:proofErr w:type="spellStart"/>
      <w:r w:rsidRPr="006F3934">
        <w:rPr>
          <w:rFonts w:asciiTheme="majorBidi" w:hAnsiTheme="majorBidi" w:cstheme="majorBidi"/>
          <w:i/>
          <w:iCs/>
          <w:lang w:eastAsia="lv-LV"/>
        </w:rPr>
        <w:t>mutatis</w:t>
      </w:r>
      <w:proofErr w:type="spellEnd"/>
      <w:r w:rsidRPr="006F3934">
        <w:rPr>
          <w:rFonts w:asciiTheme="majorBidi" w:hAnsiTheme="majorBidi" w:cstheme="majorBidi"/>
          <w:i/>
          <w:iCs/>
          <w:lang w:eastAsia="lv-LV"/>
        </w:rPr>
        <w:t xml:space="preserve"> </w:t>
      </w:r>
      <w:proofErr w:type="spellStart"/>
      <w:r w:rsidRPr="006F3934">
        <w:rPr>
          <w:rFonts w:asciiTheme="majorBidi" w:hAnsiTheme="majorBidi" w:cstheme="majorBidi"/>
          <w:i/>
          <w:iCs/>
          <w:lang w:eastAsia="lv-LV"/>
        </w:rPr>
        <w:t>mutandis</w:t>
      </w:r>
      <w:proofErr w:type="spellEnd"/>
      <w:r w:rsidRPr="006F3934">
        <w:rPr>
          <w:rFonts w:asciiTheme="majorBidi" w:hAnsiTheme="majorBidi" w:cstheme="majorBidi"/>
          <w:lang w:eastAsia="lv-LV"/>
        </w:rPr>
        <w:t xml:space="preserve"> jāņem vērā, vērtējot lietas dalībnieka sniegtos paskaidrojumus par notikušo vardarbību.</w:t>
      </w:r>
    </w:p>
    <w:p w14:paraId="673E8427" w14:textId="2DF3AA1E" w:rsidR="00CC3C70" w:rsidRPr="006F3934" w:rsidRDefault="00CC3C70"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[10.5.2] Apgabaltiesa nav pievērsusi uzmanību </w:t>
      </w:r>
      <w:r w:rsidR="00EF7CB7" w:rsidRPr="006F3934">
        <w:rPr>
          <w:rFonts w:asciiTheme="majorBidi" w:hAnsiTheme="majorBidi" w:cstheme="majorBidi"/>
        </w:rPr>
        <w:t xml:space="preserve">[pers. B] </w:t>
      </w:r>
      <w:r w:rsidRPr="006F3934">
        <w:rPr>
          <w:rFonts w:asciiTheme="majorBidi" w:hAnsiTheme="majorBidi" w:cstheme="majorBidi"/>
          <w:lang w:eastAsia="lv-LV"/>
        </w:rPr>
        <w:t xml:space="preserve">pieteikuma saturam attiecībā uz </w:t>
      </w:r>
      <w:r w:rsidR="007A36AB" w:rsidRPr="006F3934">
        <w:rPr>
          <w:rFonts w:asciiTheme="majorBidi" w:hAnsiTheme="majorBidi" w:cstheme="majorBidi"/>
          <w:lang w:eastAsia="lv-LV"/>
        </w:rPr>
        <w:t xml:space="preserve">viņa </w:t>
      </w:r>
      <w:r w:rsidRPr="006F3934">
        <w:rPr>
          <w:rFonts w:asciiTheme="majorBidi" w:hAnsiTheme="majorBidi" w:cstheme="majorBidi"/>
          <w:lang w:eastAsia="lv-LV"/>
        </w:rPr>
        <w:t>apgalvoto vardarbību.</w:t>
      </w:r>
    </w:p>
    <w:p w14:paraId="344F7F7C" w14:textId="577C96C2" w:rsidR="00CC3C70" w:rsidRPr="006F3934" w:rsidRDefault="00CC3C70"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Proti, pieteicējs pieteikumā norādījis, ka „man jau vairāki cilvēki stāstīja, ka notiek arī fiziska vardarbība pret </w:t>
      </w:r>
      <w:r w:rsidR="009D0935" w:rsidRPr="006F3934">
        <w:rPr>
          <w:rFonts w:asciiTheme="majorBidi" w:hAnsiTheme="majorBidi" w:cstheme="majorBidi"/>
        </w:rPr>
        <w:t>[pers. F]</w:t>
      </w:r>
      <w:r w:rsidRPr="006F3934">
        <w:rPr>
          <w:rFonts w:asciiTheme="majorBidi" w:hAnsiTheme="majorBidi" w:cstheme="majorBidi"/>
          <w:lang w:eastAsia="lv-LV"/>
        </w:rPr>
        <w:t>, ka bērns tika mests ar galvu puspliks sniegā”.</w:t>
      </w:r>
    </w:p>
    <w:p w14:paraId="3284AEA6" w14:textId="030263A4" w:rsidR="006C7BB5" w:rsidRPr="006F3934" w:rsidRDefault="00CC3C70"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 xml:space="preserve">No minētā secināms, ka </w:t>
      </w:r>
      <w:r w:rsidR="00EF7CB7" w:rsidRPr="006F3934">
        <w:rPr>
          <w:rFonts w:asciiTheme="majorBidi" w:hAnsiTheme="majorBidi" w:cstheme="majorBidi"/>
        </w:rPr>
        <w:t xml:space="preserve">[pers. B] </w:t>
      </w:r>
      <w:r w:rsidRPr="006F3934">
        <w:rPr>
          <w:rFonts w:asciiTheme="majorBidi" w:hAnsiTheme="majorBidi" w:cstheme="majorBidi"/>
          <w:lang w:eastAsia="lv-LV"/>
        </w:rPr>
        <w:t>pats šādu gadījumu nav redzējis</w:t>
      </w:r>
      <w:r w:rsidR="006C7BB5" w:rsidRPr="006F3934">
        <w:rPr>
          <w:rFonts w:asciiTheme="majorBidi" w:hAnsiTheme="majorBidi" w:cstheme="majorBidi"/>
          <w:lang w:eastAsia="lv-LV"/>
        </w:rPr>
        <w:t xml:space="preserve"> vai kā citādi piedzīvojis</w:t>
      </w:r>
      <w:r w:rsidRPr="006F3934">
        <w:rPr>
          <w:rFonts w:asciiTheme="majorBidi" w:hAnsiTheme="majorBidi" w:cstheme="majorBidi"/>
          <w:lang w:eastAsia="lv-LV"/>
        </w:rPr>
        <w:t>, turklāt ziņu avots vispār nav identificēts</w:t>
      </w:r>
      <w:r w:rsidR="006C7BB5" w:rsidRPr="006F3934">
        <w:rPr>
          <w:rFonts w:asciiTheme="majorBidi" w:hAnsiTheme="majorBidi" w:cstheme="majorBidi"/>
          <w:lang w:eastAsia="lv-LV"/>
        </w:rPr>
        <w:t>, līdz ar to viņš nemaz nevar apliecināt to, ka šāds fakts patiešām noticis</w:t>
      </w:r>
      <w:r w:rsidRPr="006F3934">
        <w:rPr>
          <w:rFonts w:asciiTheme="majorBidi" w:hAnsiTheme="majorBidi" w:cstheme="majorBidi"/>
          <w:lang w:eastAsia="lv-LV"/>
        </w:rPr>
        <w:t xml:space="preserve">. </w:t>
      </w:r>
    </w:p>
    <w:p w14:paraId="08E26F6E" w14:textId="4972FC7D" w:rsidR="00503266" w:rsidRPr="006F3934" w:rsidRDefault="006C7BB5" w:rsidP="006F3934">
      <w:pPr>
        <w:spacing w:line="276" w:lineRule="auto"/>
        <w:ind w:firstLine="720"/>
        <w:jc w:val="both"/>
        <w:rPr>
          <w:rFonts w:asciiTheme="majorBidi" w:hAnsiTheme="majorBidi" w:cstheme="majorBidi"/>
          <w:lang w:eastAsia="lv-LV"/>
        </w:rPr>
      </w:pPr>
      <w:r w:rsidRPr="006F3934">
        <w:rPr>
          <w:rFonts w:asciiTheme="majorBidi" w:hAnsiTheme="majorBidi" w:cstheme="majorBidi"/>
          <w:lang w:eastAsia="lv-LV"/>
        </w:rPr>
        <w:t>A</w:t>
      </w:r>
      <w:r w:rsidR="00503266" w:rsidRPr="006F3934">
        <w:rPr>
          <w:rFonts w:asciiTheme="majorBidi" w:hAnsiTheme="majorBidi" w:cstheme="majorBidi"/>
          <w:lang w:eastAsia="lv-LV"/>
        </w:rPr>
        <w:t>pgabaltiesas lēmums arī neatklāj, ka pats bērns šādu notikumu būtu apstiprinājis, un tiesa nav centusies noskaidrot papildu ziņas par to, vai, kur un kad šāda epizode vispār notikusi. Līdz ar to tiesai nebija pamata nekritiski piešķirt ticamību pieteikumā paustajiem apgalvojumiem.</w:t>
      </w:r>
    </w:p>
    <w:p w14:paraId="77449905" w14:textId="474A7E57" w:rsidR="00CC3C70" w:rsidRPr="006F3934" w:rsidRDefault="0076215C" w:rsidP="006F3934">
      <w:pPr>
        <w:spacing w:line="276" w:lineRule="auto"/>
        <w:ind w:firstLine="720"/>
        <w:jc w:val="both"/>
        <w:rPr>
          <w:rFonts w:asciiTheme="majorBidi" w:hAnsiTheme="majorBidi" w:cstheme="majorBidi"/>
        </w:rPr>
      </w:pPr>
      <w:r w:rsidRPr="006F3934">
        <w:rPr>
          <w:rFonts w:asciiTheme="majorBidi" w:hAnsiTheme="majorBidi" w:cstheme="majorBidi"/>
          <w:lang w:eastAsia="lv-LV"/>
        </w:rPr>
        <w:t xml:space="preserve">[10.5.3] Arī pieteicēja apgalvojumus, ka bērnam </w:t>
      </w:r>
      <w:r w:rsidR="009D0935" w:rsidRPr="006F3934">
        <w:rPr>
          <w:rFonts w:asciiTheme="majorBidi" w:hAnsiTheme="majorBidi" w:cstheme="majorBidi"/>
        </w:rPr>
        <w:t>[pers. F]</w:t>
      </w:r>
      <w:r w:rsidR="00CC3C70" w:rsidRPr="006F3934">
        <w:rPr>
          <w:rFonts w:asciiTheme="majorBidi" w:hAnsiTheme="majorBidi" w:cstheme="majorBidi"/>
        </w:rPr>
        <w:t xml:space="preserve"> ir atņemt</w:t>
      </w:r>
      <w:r w:rsidRPr="006F3934">
        <w:rPr>
          <w:rFonts w:asciiTheme="majorBidi" w:hAnsiTheme="majorBidi" w:cstheme="majorBidi"/>
        </w:rPr>
        <w:t>s</w:t>
      </w:r>
      <w:r w:rsidR="00CC3C70" w:rsidRPr="006F3934">
        <w:rPr>
          <w:rFonts w:asciiTheme="majorBidi" w:hAnsiTheme="majorBidi" w:cstheme="majorBidi"/>
        </w:rPr>
        <w:t xml:space="preserve"> telefon</w:t>
      </w:r>
      <w:r w:rsidRPr="006F3934">
        <w:rPr>
          <w:rFonts w:asciiTheme="majorBidi" w:hAnsiTheme="majorBidi" w:cstheme="majorBidi"/>
        </w:rPr>
        <w:t>s</w:t>
      </w:r>
      <w:r w:rsidR="00CC3C70" w:rsidRPr="006F3934">
        <w:rPr>
          <w:rFonts w:asciiTheme="majorBidi" w:hAnsiTheme="majorBidi" w:cstheme="majorBidi"/>
        </w:rPr>
        <w:t xml:space="preserve"> un </w:t>
      </w:r>
      <w:r w:rsidRPr="006F3934">
        <w:rPr>
          <w:rFonts w:asciiTheme="majorBidi" w:hAnsiTheme="majorBidi" w:cstheme="majorBidi"/>
        </w:rPr>
        <w:t>bērni</w:t>
      </w:r>
      <w:r w:rsidR="00CC3C70" w:rsidRPr="006F3934">
        <w:rPr>
          <w:rFonts w:asciiTheme="majorBidi" w:hAnsiTheme="majorBidi" w:cstheme="majorBidi"/>
        </w:rPr>
        <w:t xml:space="preserve"> nevar atrasties ārpus dzīvesvietas</w:t>
      </w:r>
      <w:r w:rsidRPr="006F3934">
        <w:rPr>
          <w:rFonts w:asciiTheme="majorBidi" w:hAnsiTheme="majorBidi" w:cstheme="majorBidi"/>
        </w:rPr>
        <w:t xml:space="preserve">, tiesa pieņēmusi par tādiem, kas liecina par vardarbību, taču nav nedz motivējusi to, kādēļ šādas darbības konkrētajā gadījumā ir kvalificējamas kā vardarbība, nedz arī identificējusi vardarbības veidu, kā arī nav vērtējusi bērnu un </w:t>
      </w:r>
      <w:r w:rsidR="0094448D" w:rsidRPr="006F3934">
        <w:rPr>
          <w:rFonts w:asciiTheme="majorBidi" w:hAnsiTheme="majorBidi" w:cstheme="majorBidi"/>
        </w:rPr>
        <w:t xml:space="preserve">[pers. A] </w:t>
      </w:r>
      <w:r w:rsidRPr="006F3934">
        <w:rPr>
          <w:rFonts w:asciiTheme="majorBidi" w:hAnsiTheme="majorBidi" w:cstheme="majorBidi"/>
        </w:rPr>
        <w:t>paskaidrojumus šo pieteicēja sniegto paskaidrojumu sakarā</w:t>
      </w:r>
      <w:r w:rsidR="00CC3C70" w:rsidRPr="006F3934">
        <w:rPr>
          <w:rFonts w:asciiTheme="majorBidi" w:hAnsiTheme="majorBidi" w:cstheme="majorBidi"/>
        </w:rPr>
        <w:t>.</w:t>
      </w:r>
    </w:p>
    <w:p w14:paraId="44F9D365" w14:textId="440B3509" w:rsidR="00DD78D9" w:rsidRPr="006F3934" w:rsidRDefault="0076215C" w:rsidP="006F3934">
      <w:pPr>
        <w:pStyle w:val="ListParagraph"/>
        <w:tabs>
          <w:tab w:val="left" w:pos="0"/>
        </w:tabs>
        <w:spacing w:after="0"/>
        <w:ind w:left="0" w:firstLine="709"/>
        <w:jc w:val="both"/>
        <w:rPr>
          <w:rFonts w:asciiTheme="majorBidi" w:hAnsiTheme="majorBidi" w:cstheme="majorBidi"/>
          <w:i/>
          <w:iCs/>
        </w:rPr>
      </w:pPr>
      <w:r w:rsidRPr="006F3934">
        <w:rPr>
          <w:rFonts w:asciiTheme="majorBidi" w:hAnsiTheme="majorBidi" w:cstheme="majorBidi"/>
        </w:rPr>
        <w:t xml:space="preserve">[10.5.4] Tāpat ir pamatots blakus sūdzības </w:t>
      </w:r>
      <w:r w:rsidR="00BF4A0C" w:rsidRPr="006F3934">
        <w:rPr>
          <w:rFonts w:asciiTheme="majorBidi" w:hAnsiTheme="majorBidi" w:cstheme="majorBidi"/>
        </w:rPr>
        <w:t xml:space="preserve">arguments, ka tiesa nav </w:t>
      </w:r>
      <w:r w:rsidR="00DD78D9" w:rsidRPr="006F3934">
        <w:rPr>
          <w:rFonts w:asciiTheme="majorBidi" w:hAnsiTheme="majorBidi" w:cstheme="majorBidi"/>
        </w:rPr>
        <w:t xml:space="preserve">pienācīgi vērtējusi </w:t>
      </w:r>
      <w:r w:rsidR="009D0935" w:rsidRPr="006F3934">
        <w:rPr>
          <w:rFonts w:asciiTheme="majorBidi" w:hAnsiTheme="majorBidi" w:cstheme="majorBidi"/>
        </w:rPr>
        <w:t xml:space="preserve">[pers. F] </w:t>
      </w:r>
      <w:r w:rsidR="00BF4A0C" w:rsidRPr="006F3934">
        <w:rPr>
          <w:rFonts w:asciiTheme="majorBidi" w:hAnsiTheme="majorBidi" w:cstheme="majorBidi"/>
        </w:rPr>
        <w:t>psiholoģisko izpēti</w:t>
      </w:r>
      <w:r w:rsidR="00DD78D9" w:rsidRPr="006F3934">
        <w:rPr>
          <w:rFonts w:asciiTheme="majorBidi" w:hAnsiTheme="majorBidi" w:cstheme="majorBidi"/>
          <w:i/>
          <w:iCs/>
        </w:rPr>
        <w:t xml:space="preserve"> – </w:t>
      </w:r>
      <w:r w:rsidR="00454D58" w:rsidRPr="006F3934">
        <w:rPr>
          <w:rFonts w:asciiTheme="majorBidi" w:hAnsiTheme="majorBidi" w:cstheme="majorBidi"/>
        </w:rPr>
        <w:t>[nosaukums]</w:t>
      </w:r>
      <w:r w:rsidR="00DD78D9" w:rsidRPr="006F3934">
        <w:rPr>
          <w:rFonts w:asciiTheme="majorBidi" w:hAnsiTheme="majorBidi" w:cstheme="majorBidi"/>
        </w:rPr>
        <w:t xml:space="preserve"> novada Labklājības pārvaldes 2024.</w:t>
      </w:r>
      <w:r w:rsidR="0069071F" w:rsidRPr="006F3934">
        <w:rPr>
          <w:rFonts w:asciiTheme="majorBidi" w:hAnsiTheme="majorBidi" w:cstheme="majorBidi"/>
        </w:rPr>
        <w:t> </w:t>
      </w:r>
      <w:r w:rsidR="00DD78D9" w:rsidRPr="006F3934">
        <w:rPr>
          <w:rFonts w:asciiTheme="majorBidi" w:hAnsiTheme="majorBidi" w:cstheme="majorBidi"/>
        </w:rPr>
        <w:t xml:space="preserve">gada </w:t>
      </w:r>
      <w:r w:rsidR="00454D58" w:rsidRPr="006F3934">
        <w:rPr>
          <w:rFonts w:asciiTheme="majorBidi" w:hAnsiTheme="majorBidi" w:cstheme="majorBidi"/>
        </w:rPr>
        <w:t>[datums]</w:t>
      </w:r>
      <w:r w:rsidR="00DD78D9" w:rsidRPr="006F3934">
        <w:rPr>
          <w:rFonts w:asciiTheme="majorBidi" w:hAnsiTheme="majorBidi" w:cstheme="majorBidi"/>
        </w:rPr>
        <w:t xml:space="preserve"> atzinumu par psiholoģiskās izpētes procesu (</w:t>
      </w:r>
      <w:r w:rsidR="00DD78D9" w:rsidRPr="006F3934">
        <w:rPr>
          <w:rFonts w:asciiTheme="majorBidi" w:hAnsiTheme="majorBidi" w:cstheme="majorBidi"/>
          <w:i/>
          <w:iCs/>
        </w:rPr>
        <w:t>lietas 11.lapa</w:t>
      </w:r>
      <w:r w:rsidR="00DD78D9" w:rsidRPr="006F3934">
        <w:rPr>
          <w:rFonts w:asciiTheme="majorBidi" w:hAnsiTheme="majorBidi" w:cstheme="majorBidi"/>
        </w:rPr>
        <w:t>).</w:t>
      </w:r>
    </w:p>
    <w:p w14:paraId="23811583" w14:textId="7CFE7A53" w:rsidR="00036991" w:rsidRPr="006F3934" w:rsidRDefault="00DD78D9"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 xml:space="preserve">Tiesa norādījusi, ka psiholoģiskās izpētes rezultātā bērnam </w:t>
      </w:r>
      <w:r w:rsidR="009D0935" w:rsidRPr="006F3934">
        <w:rPr>
          <w:rFonts w:asciiTheme="majorBidi" w:hAnsiTheme="majorBidi" w:cstheme="majorBidi"/>
        </w:rPr>
        <w:t xml:space="preserve">[pers. F] </w:t>
      </w:r>
      <w:r w:rsidRPr="006F3934">
        <w:rPr>
          <w:rFonts w:asciiTheme="majorBidi" w:hAnsiTheme="majorBidi" w:cstheme="majorBidi"/>
        </w:rPr>
        <w:t xml:space="preserve">netika konstatētas pazīmes, kas liecinātu par </w:t>
      </w:r>
      <w:proofErr w:type="spellStart"/>
      <w:r w:rsidRPr="006F3934">
        <w:rPr>
          <w:rFonts w:asciiTheme="majorBidi" w:hAnsiTheme="majorBidi" w:cstheme="majorBidi"/>
        </w:rPr>
        <w:t>pēctraumas</w:t>
      </w:r>
      <w:proofErr w:type="spellEnd"/>
      <w:r w:rsidRPr="006F3934">
        <w:rPr>
          <w:rFonts w:asciiTheme="majorBidi" w:hAnsiTheme="majorBidi" w:cstheme="majorBidi"/>
        </w:rPr>
        <w:t xml:space="preserve"> stresa iezīmēm, tomēr nav izslēgts fakts, ka </w:t>
      </w:r>
      <w:r w:rsidR="0094448D" w:rsidRPr="006F3934">
        <w:rPr>
          <w:rFonts w:asciiTheme="majorBidi" w:hAnsiTheme="majorBidi" w:cstheme="majorBidi"/>
        </w:rPr>
        <w:t xml:space="preserve">[pers. A] </w:t>
      </w:r>
      <w:r w:rsidRPr="006F3934">
        <w:rPr>
          <w:rFonts w:asciiTheme="majorBidi" w:hAnsiTheme="majorBidi" w:cstheme="majorBidi"/>
        </w:rPr>
        <w:t xml:space="preserve">ir pielietojis negatīvas audzināšanas metodes pret </w:t>
      </w:r>
      <w:r w:rsidR="009D0935" w:rsidRPr="006F3934">
        <w:rPr>
          <w:rFonts w:asciiTheme="majorBidi" w:hAnsiTheme="majorBidi" w:cstheme="majorBidi"/>
        </w:rPr>
        <w:t xml:space="preserve">[pers. F]. </w:t>
      </w:r>
      <w:r w:rsidRPr="006F3934">
        <w:rPr>
          <w:rFonts w:asciiTheme="majorBidi" w:hAnsiTheme="majorBidi" w:cstheme="majorBidi"/>
        </w:rPr>
        <w:t>Šādu norādi nevar uzskatīt par pierādījum</w:t>
      </w:r>
      <w:r w:rsidR="001E524A" w:rsidRPr="006F3934">
        <w:rPr>
          <w:rFonts w:asciiTheme="majorBidi" w:hAnsiTheme="majorBidi" w:cstheme="majorBidi"/>
        </w:rPr>
        <w:t>u</w:t>
      </w:r>
      <w:r w:rsidRPr="006F3934">
        <w:rPr>
          <w:rFonts w:asciiTheme="majorBidi" w:hAnsiTheme="majorBidi" w:cstheme="majorBidi"/>
        </w:rPr>
        <w:t xml:space="preserve"> </w:t>
      </w:r>
      <w:r w:rsidR="0099299A" w:rsidRPr="006F3934">
        <w:rPr>
          <w:rFonts w:asciiTheme="majorBidi" w:hAnsiTheme="majorBidi" w:cstheme="majorBidi"/>
        </w:rPr>
        <w:t xml:space="preserve">pienācīgu </w:t>
      </w:r>
      <w:r w:rsidRPr="006F3934">
        <w:rPr>
          <w:rFonts w:asciiTheme="majorBidi" w:hAnsiTheme="majorBidi" w:cstheme="majorBidi"/>
        </w:rPr>
        <w:t>novērtējumu, un t</w:t>
      </w:r>
      <w:r w:rsidR="001E524A" w:rsidRPr="006F3934">
        <w:rPr>
          <w:rFonts w:asciiTheme="majorBidi" w:hAnsiTheme="majorBidi" w:cstheme="majorBidi"/>
        </w:rPr>
        <w:t>ā</w:t>
      </w:r>
      <w:r w:rsidRPr="006F3934">
        <w:rPr>
          <w:rFonts w:asciiTheme="majorBidi" w:hAnsiTheme="majorBidi" w:cstheme="majorBidi"/>
        </w:rPr>
        <w:t xml:space="preserve"> neliecina, ka tiesa būtu iedziļinājusies </w:t>
      </w:r>
      <w:r w:rsidR="0080320F" w:rsidRPr="006F3934">
        <w:rPr>
          <w:rFonts w:asciiTheme="majorBidi" w:hAnsiTheme="majorBidi" w:cstheme="majorBidi"/>
        </w:rPr>
        <w:t xml:space="preserve">konkrētā </w:t>
      </w:r>
      <w:r w:rsidRPr="006F3934">
        <w:rPr>
          <w:rFonts w:asciiTheme="majorBidi" w:hAnsiTheme="majorBidi" w:cstheme="majorBidi"/>
        </w:rPr>
        <w:t>pierādījuma saturā</w:t>
      </w:r>
      <w:r w:rsidR="001E524A" w:rsidRPr="006F3934">
        <w:rPr>
          <w:rFonts w:asciiTheme="majorBidi" w:hAnsiTheme="majorBidi" w:cstheme="majorBidi"/>
        </w:rPr>
        <w:t xml:space="preserve"> un</w:t>
      </w:r>
      <w:r w:rsidRPr="006F3934">
        <w:rPr>
          <w:rFonts w:asciiTheme="majorBidi" w:hAnsiTheme="majorBidi" w:cstheme="majorBidi"/>
        </w:rPr>
        <w:t xml:space="preserve"> novērtējusi </w:t>
      </w:r>
      <w:r w:rsidR="0080320F" w:rsidRPr="006F3934">
        <w:rPr>
          <w:rFonts w:asciiTheme="majorBidi" w:hAnsiTheme="majorBidi" w:cstheme="majorBidi"/>
        </w:rPr>
        <w:t xml:space="preserve">šo </w:t>
      </w:r>
      <w:r w:rsidRPr="006F3934">
        <w:rPr>
          <w:rFonts w:asciiTheme="majorBidi" w:hAnsiTheme="majorBidi" w:cstheme="majorBidi"/>
        </w:rPr>
        <w:t xml:space="preserve">atzinumu kopumā. Tiesa nav pievērsusi uzmanību psihologa norādītajam, ka izpētes laikā </w:t>
      </w:r>
      <w:r w:rsidR="009D0935" w:rsidRPr="006F3934">
        <w:rPr>
          <w:rFonts w:asciiTheme="majorBidi" w:hAnsiTheme="majorBidi" w:cstheme="majorBidi"/>
        </w:rPr>
        <w:t>[pers. F]</w:t>
      </w:r>
      <w:r w:rsidRPr="006F3934">
        <w:rPr>
          <w:rFonts w:asciiTheme="majorBidi" w:hAnsiTheme="majorBidi" w:cstheme="majorBidi"/>
        </w:rPr>
        <w:t xml:space="preserve"> sniedz pretrunīgu informāciju par 2024.</w:t>
      </w:r>
      <w:r w:rsidR="0069071F" w:rsidRPr="006F3934">
        <w:rPr>
          <w:rFonts w:asciiTheme="majorBidi" w:hAnsiTheme="majorBidi" w:cstheme="majorBidi"/>
        </w:rPr>
        <w:t> </w:t>
      </w:r>
      <w:r w:rsidRPr="006F3934">
        <w:rPr>
          <w:rFonts w:asciiTheme="majorBidi" w:hAnsiTheme="majorBidi" w:cstheme="majorBidi"/>
        </w:rPr>
        <w:t xml:space="preserve">gada </w:t>
      </w:r>
      <w:r w:rsidR="00454D58" w:rsidRPr="006F3934">
        <w:rPr>
          <w:rFonts w:asciiTheme="majorBidi" w:hAnsiTheme="majorBidi" w:cstheme="majorBidi"/>
        </w:rPr>
        <w:t>[datums]</w:t>
      </w:r>
      <w:r w:rsidRPr="006F3934">
        <w:rPr>
          <w:rFonts w:asciiTheme="majorBidi" w:hAnsiTheme="majorBidi" w:cstheme="majorBidi"/>
        </w:rPr>
        <w:t xml:space="preserve"> notikumiem un </w:t>
      </w:r>
      <w:r w:rsidR="0035108A" w:rsidRPr="006F3934">
        <w:rPr>
          <w:rFonts w:asciiTheme="majorBidi" w:hAnsiTheme="majorBidi" w:cstheme="majorBidi"/>
        </w:rPr>
        <w:t xml:space="preserve">strīdus </w:t>
      </w:r>
      <w:r w:rsidRPr="006F3934">
        <w:rPr>
          <w:rFonts w:asciiTheme="majorBidi" w:hAnsiTheme="majorBidi" w:cstheme="majorBidi"/>
        </w:rPr>
        <w:t xml:space="preserve">epizodi ar </w:t>
      </w:r>
      <w:r w:rsidR="0035108A" w:rsidRPr="006F3934">
        <w:rPr>
          <w:rFonts w:asciiTheme="majorBidi" w:hAnsiTheme="majorBidi" w:cstheme="majorBidi"/>
        </w:rPr>
        <w:t xml:space="preserve">rotaļu </w:t>
      </w:r>
      <w:r w:rsidRPr="006F3934">
        <w:rPr>
          <w:rFonts w:asciiTheme="majorBidi" w:hAnsiTheme="majorBidi" w:cstheme="majorBidi"/>
        </w:rPr>
        <w:t>pistoli ne</w:t>
      </w:r>
      <w:r w:rsidR="0035108A" w:rsidRPr="006F3934">
        <w:rPr>
          <w:rFonts w:asciiTheme="majorBidi" w:hAnsiTheme="majorBidi" w:cstheme="majorBidi"/>
        </w:rPr>
        <w:t>dz</w:t>
      </w:r>
      <w:r w:rsidRPr="006F3934">
        <w:rPr>
          <w:rFonts w:asciiTheme="majorBidi" w:hAnsiTheme="majorBidi" w:cstheme="majorBidi"/>
        </w:rPr>
        <w:t xml:space="preserve"> apstiprina, ne</w:t>
      </w:r>
      <w:r w:rsidR="0035108A" w:rsidRPr="006F3934">
        <w:rPr>
          <w:rFonts w:asciiTheme="majorBidi" w:hAnsiTheme="majorBidi" w:cstheme="majorBidi"/>
        </w:rPr>
        <w:t>dz</w:t>
      </w:r>
      <w:r w:rsidRPr="006F3934">
        <w:rPr>
          <w:rFonts w:asciiTheme="majorBidi" w:hAnsiTheme="majorBidi" w:cstheme="majorBidi"/>
        </w:rPr>
        <w:t xml:space="preserve"> noliedz</w:t>
      </w:r>
      <w:r w:rsidR="0035108A" w:rsidRPr="006F3934">
        <w:rPr>
          <w:rFonts w:asciiTheme="majorBidi" w:hAnsiTheme="majorBidi" w:cstheme="majorBidi"/>
        </w:rPr>
        <w:t xml:space="preserve">, novērš skatienu, ja tiek jautāts par </w:t>
      </w:r>
      <w:r w:rsidR="00454D58" w:rsidRPr="006F3934">
        <w:rPr>
          <w:rFonts w:asciiTheme="majorBidi" w:hAnsiTheme="majorBidi" w:cstheme="majorBidi"/>
        </w:rPr>
        <w:t>[datums]</w:t>
      </w:r>
      <w:r w:rsidR="0035108A" w:rsidRPr="006F3934">
        <w:rPr>
          <w:rFonts w:asciiTheme="majorBidi" w:hAnsiTheme="majorBidi" w:cstheme="majorBidi"/>
        </w:rPr>
        <w:t xml:space="preserve"> notikumiem</w:t>
      </w:r>
      <w:r w:rsidRPr="006F3934">
        <w:rPr>
          <w:rFonts w:asciiTheme="majorBidi" w:hAnsiTheme="majorBidi" w:cstheme="majorBidi"/>
        </w:rPr>
        <w:t>.</w:t>
      </w:r>
      <w:r w:rsidR="0035108A" w:rsidRPr="006F3934">
        <w:rPr>
          <w:rFonts w:asciiTheme="majorBidi" w:hAnsiTheme="majorBidi" w:cstheme="majorBidi"/>
        </w:rPr>
        <w:t xml:space="preserve"> Psiholoģiskās izpētes laikā izmantotas dažādas metodes, un psihologs atzinis, ka izpētes</w:t>
      </w:r>
      <w:r w:rsidRPr="006F3934">
        <w:rPr>
          <w:rFonts w:asciiTheme="majorBidi" w:hAnsiTheme="majorBidi" w:cstheme="majorBidi"/>
        </w:rPr>
        <w:t xml:space="preserve"> </w:t>
      </w:r>
      <w:r w:rsidR="0035108A" w:rsidRPr="006F3934">
        <w:rPr>
          <w:rFonts w:asciiTheme="majorBidi" w:hAnsiTheme="majorBidi" w:cstheme="majorBidi"/>
        </w:rPr>
        <w:t>rezultāt</w:t>
      </w:r>
      <w:r w:rsidRPr="006F3934">
        <w:rPr>
          <w:rFonts w:asciiTheme="majorBidi" w:hAnsiTheme="majorBidi" w:cstheme="majorBidi"/>
        </w:rPr>
        <w:t xml:space="preserve">ā </w:t>
      </w:r>
      <w:r w:rsidR="0035108A" w:rsidRPr="006F3934">
        <w:rPr>
          <w:rFonts w:asciiTheme="majorBidi" w:hAnsiTheme="majorBidi" w:cstheme="majorBidi"/>
        </w:rPr>
        <w:t xml:space="preserve">bērnam netika konstatētas pazīmes, kas liecinātu par </w:t>
      </w:r>
      <w:proofErr w:type="spellStart"/>
      <w:r w:rsidR="0035108A" w:rsidRPr="006F3934">
        <w:rPr>
          <w:rFonts w:asciiTheme="majorBidi" w:hAnsiTheme="majorBidi" w:cstheme="majorBidi"/>
        </w:rPr>
        <w:t>pēctraumas</w:t>
      </w:r>
      <w:proofErr w:type="spellEnd"/>
      <w:r w:rsidR="0035108A" w:rsidRPr="006F3934">
        <w:rPr>
          <w:rFonts w:asciiTheme="majorBidi" w:hAnsiTheme="majorBidi" w:cstheme="majorBidi"/>
        </w:rPr>
        <w:t xml:space="preserve"> stresa iezīmēm. Lai gan psihologs arī norādījis, ka, pamatojoties uz </w:t>
      </w:r>
      <w:r w:rsidR="00D0600F" w:rsidRPr="006F3934">
        <w:rPr>
          <w:rFonts w:asciiTheme="majorBidi" w:hAnsiTheme="majorBidi" w:cstheme="majorBidi"/>
        </w:rPr>
        <w:t>[bērna]</w:t>
      </w:r>
      <w:r w:rsidR="0035108A" w:rsidRPr="006F3934">
        <w:rPr>
          <w:rFonts w:asciiTheme="majorBidi" w:hAnsiTheme="majorBidi" w:cstheme="majorBidi"/>
        </w:rPr>
        <w:t xml:space="preserve"> teikto, iespējams, </w:t>
      </w:r>
      <w:r w:rsidR="0094448D" w:rsidRPr="006F3934">
        <w:rPr>
          <w:rFonts w:asciiTheme="majorBidi" w:hAnsiTheme="majorBidi" w:cstheme="majorBidi"/>
        </w:rPr>
        <w:t xml:space="preserve">[pers. A] </w:t>
      </w:r>
      <w:r w:rsidR="0035108A" w:rsidRPr="006F3934">
        <w:rPr>
          <w:rFonts w:asciiTheme="majorBidi" w:hAnsiTheme="majorBidi" w:cstheme="majorBidi"/>
        </w:rPr>
        <w:t xml:space="preserve">ir pielietojis negatīvas audzināšanas metodes pret </w:t>
      </w:r>
      <w:r w:rsidR="009D0935" w:rsidRPr="006F3934">
        <w:rPr>
          <w:rFonts w:asciiTheme="majorBidi" w:hAnsiTheme="majorBidi" w:cstheme="majorBidi"/>
        </w:rPr>
        <w:t>[pers. F]</w:t>
      </w:r>
      <w:r w:rsidR="0035108A" w:rsidRPr="006F3934">
        <w:rPr>
          <w:rFonts w:asciiTheme="majorBidi" w:hAnsiTheme="majorBidi" w:cstheme="majorBidi"/>
        </w:rPr>
        <w:t xml:space="preserve">, šīs norādes pamatā ir tikai </w:t>
      </w:r>
      <w:r w:rsidR="009D0935" w:rsidRPr="006F3934">
        <w:rPr>
          <w:rFonts w:asciiTheme="majorBidi" w:hAnsiTheme="majorBidi" w:cstheme="majorBidi"/>
        </w:rPr>
        <w:t>[pers. F]</w:t>
      </w:r>
      <w:r w:rsidR="0035108A" w:rsidRPr="006F3934">
        <w:rPr>
          <w:rFonts w:asciiTheme="majorBidi" w:hAnsiTheme="majorBidi" w:cstheme="majorBidi"/>
        </w:rPr>
        <w:t xml:space="preserve"> paskaidrojumi, kas</w:t>
      </w:r>
      <w:r w:rsidR="00DF6D1F" w:rsidRPr="006F3934">
        <w:rPr>
          <w:rFonts w:asciiTheme="majorBidi" w:hAnsiTheme="majorBidi" w:cstheme="majorBidi"/>
        </w:rPr>
        <w:t>, kā psihologs norādījis, nesakrīt</w:t>
      </w:r>
      <w:r w:rsidR="0035108A" w:rsidRPr="006F3934">
        <w:rPr>
          <w:rFonts w:asciiTheme="majorBidi" w:hAnsiTheme="majorBidi" w:cstheme="majorBidi"/>
        </w:rPr>
        <w:t xml:space="preserve"> </w:t>
      </w:r>
      <w:r w:rsidR="00DF6D1F" w:rsidRPr="006F3934">
        <w:rPr>
          <w:rFonts w:asciiTheme="majorBidi" w:hAnsiTheme="majorBidi" w:cstheme="majorBidi"/>
        </w:rPr>
        <w:t xml:space="preserve">ar </w:t>
      </w:r>
      <w:r w:rsidR="00454D58" w:rsidRPr="006F3934">
        <w:rPr>
          <w:rFonts w:asciiTheme="majorBidi" w:hAnsiTheme="majorBidi" w:cstheme="majorBidi"/>
        </w:rPr>
        <w:t>[nosaukums]</w:t>
      </w:r>
      <w:r w:rsidR="00DF6D1F" w:rsidRPr="006F3934">
        <w:rPr>
          <w:rFonts w:asciiTheme="majorBidi" w:hAnsiTheme="majorBidi" w:cstheme="majorBidi"/>
        </w:rPr>
        <w:t xml:space="preserve"> novada bāriņtiesas sniegto informāciju. </w:t>
      </w:r>
    </w:p>
    <w:p w14:paraId="1A045372" w14:textId="49A7BD1C" w:rsidR="00DF6D1F" w:rsidRPr="006F3934" w:rsidRDefault="00DF6D1F"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Turklāt tiesai psiholoģiskās izpētes atzinums bija jānovērtē kopsakarā ar pārējiem pierādījumiem lietā, tostarp visu bērnu sniegto informāciju</w:t>
      </w:r>
      <w:r w:rsidR="0080320F" w:rsidRPr="006F3934">
        <w:rPr>
          <w:rFonts w:asciiTheme="majorBidi" w:hAnsiTheme="majorBidi" w:cstheme="majorBidi"/>
        </w:rPr>
        <w:t xml:space="preserve"> bāriņtiesai</w:t>
      </w:r>
      <w:r w:rsidRPr="006F3934">
        <w:rPr>
          <w:rFonts w:asciiTheme="majorBidi" w:hAnsiTheme="majorBidi" w:cstheme="majorBidi"/>
        </w:rPr>
        <w:t>.</w:t>
      </w:r>
      <w:r w:rsidR="00036991" w:rsidRPr="006F3934">
        <w:rPr>
          <w:rFonts w:asciiTheme="majorBidi" w:hAnsiTheme="majorBidi" w:cstheme="majorBidi"/>
        </w:rPr>
        <w:t xml:space="preserve"> Apgabaltiesas lēmuma motivācija neliecina, ka tiesa būtu novērtējusi </w:t>
      </w:r>
      <w:r w:rsidR="009D0935" w:rsidRPr="006F3934">
        <w:rPr>
          <w:rFonts w:asciiTheme="majorBidi" w:hAnsiTheme="majorBidi" w:cstheme="majorBidi"/>
        </w:rPr>
        <w:t>[pers. F]</w:t>
      </w:r>
      <w:r w:rsidR="00036991" w:rsidRPr="006F3934">
        <w:rPr>
          <w:rFonts w:asciiTheme="majorBidi" w:hAnsiTheme="majorBidi" w:cstheme="majorBidi"/>
        </w:rPr>
        <w:t xml:space="preserve"> paskaidrojumus un iespējamo kontekstu, kādā tie sniegti. Arī pieteicēja pārstāve tiesas sēdē apliecināja, ka </w:t>
      </w:r>
      <w:r w:rsidR="009D0935" w:rsidRPr="006F3934">
        <w:rPr>
          <w:rFonts w:asciiTheme="majorBidi" w:hAnsiTheme="majorBidi" w:cstheme="majorBidi"/>
        </w:rPr>
        <w:t>[pers. F]</w:t>
      </w:r>
      <w:r w:rsidR="00036991" w:rsidRPr="006F3934">
        <w:rPr>
          <w:rFonts w:asciiTheme="majorBidi" w:hAnsiTheme="majorBidi" w:cstheme="majorBidi"/>
        </w:rPr>
        <w:t xml:space="preserve"> </w:t>
      </w:r>
      <w:r w:rsidR="00F95AB0" w:rsidRPr="006F3934">
        <w:rPr>
          <w:rFonts w:asciiTheme="majorBidi" w:hAnsiTheme="majorBidi" w:cstheme="majorBidi"/>
        </w:rPr>
        <w:t xml:space="preserve">ļoti </w:t>
      </w:r>
      <w:r w:rsidR="00036991" w:rsidRPr="006F3934">
        <w:rPr>
          <w:rFonts w:asciiTheme="majorBidi" w:hAnsiTheme="majorBidi" w:cstheme="majorBidi"/>
        </w:rPr>
        <w:t>pārdzīvoja vecāku šķiršanos</w:t>
      </w:r>
      <w:r w:rsidR="00F95AB0" w:rsidRPr="006F3934">
        <w:rPr>
          <w:rFonts w:asciiTheme="majorBidi" w:hAnsiTheme="majorBidi" w:cstheme="majorBidi"/>
        </w:rPr>
        <w:t xml:space="preserve">: </w:t>
      </w:r>
      <w:r w:rsidR="00036991" w:rsidRPr="006F3934">
        <w:rPr>
          <w:rFonts w:asciiTheme="majorBidi" w:hAnsiTheme="majorBidi" w:cstheme="majorBidi"/>
        </w:rPr>
        <w:t xml:space="preserve">ka ģimenē ienāca cits cilvēks </w:t>
      </w:r>
      <w:r w:rsidR="00F95AB0" w:rsidRPr="006F3934">
        <w:rPr>
          <w:rFonts w:asciiTheme="majorBidi" w:hAnsiTheme="majorBidi" w:cstheme="majorBidi"/>
        </w:rPr>
        <w:t xml:space="preserve">un viņa tēvam vajadzēja atstāt šo māju </w:t>
      </w:r>
      <w:r w:rsidR="00036991" w:rsidRPr="006F3934">
        <w:rPr>
          <w:rFonts w:asciiTheme="majorBidi" w:hAnsiTheme="majorBidi" w:cstheme="majorBidi"/>
        </w:rPr>
        <w:t>(</w:t>
      </w:r>
      <w:r w:rsidR="000A35C3" w:rsidRPr="006F3934">
        <w:rPr>
          <w:rFonts w:asciiTheme="majorBidi" w:hAnsiTheme="majorBidi" w:cstheme="majorBidi"/>
        </w:rPr>
        <w:t>[nosaukums]</w:t>
      </w:r>
      <w:r w:rsidR="00036991" w:rsidRPr="006F3934">
        <w:rPr>
          <w:rFonts w:asciiTheme="majorBidi" w:hAnsiTheme="majorBidi" w:cstheme="majorBidi"/>
          <w:i/>
          <w:iCs/>
        </w:rPr>
        <w:t xml:space="preserve"> apgabaltiesas 2024.</w:t>
      </w:r>
      <w:r w:rsidR="0069071F" w:rsidRPr="006F3934">
        <w:rPr>
          <w:rFonts w:asciiTheme="majorBidi" w:hAnsiTheme="majorBidi" w:cstheme="majorBidi"/>
          <w:i/>
          <w:iCs/>
        </w:rPr>
        <w:t> </w:t>
      </w:r>
      <w:r w:rsidR="00036991" w:rsidRPr="006F3934">
        <w:rPr>
          <w:rFonts w:asciiTheme="majorBidi" w:hAnsiTheme="majorBidi" w:cstheme="majorBidi"/>
          <w:i/>
          <w:iCs/>
        </w:rPr>
        <w:t xml:space="preserve">gada </w:t>
      </w:r>
      <w:r w:rsidR="000A35C3" w:rsidRPr="006F3934">
        <w:rPr>
          <w:rFonts w:asciiTheme="majorBidi" w:hAnsiTheme="majorBidi" w:cstheme="majorBidi"/>
          <w:i/>
          <w:iCs/>
        </w:rPr>
        <w:t>[..]</w:t>
      </w:r>
      <w:r w:rsidR="00036991" w:rsidRPr="006F3934">
        <w:rPr>
          <w:rFonts w:asciiTheme="majorBidi" w:hAnsiTheme="majorBidi" w:cstheme="majorBidi"/>
          <w:i/>
          <w:iCs/>
        </w:rPr>
        <w:t xml:space="preserve"> tiesas sēdes skaņu ieraksts, 00:47</w:t>
      </w:r>
      <w:r w:rsidR="00036991" w:rsidRPr="006F3934">
        <w:rPr>
          <w:rFonts w:asciiTheme="majorBidi" w:hAnsiTheme="majorBidi" w:cstheme="majorBidi"/>
        </w:rPr>
        <w:t>).</w:t>
      </w:r>
    </w:p>
    <w:p w14:paraId="7BF96A72" w14:textId="0D5FFBAE" w:rsidR="00115BF2" w:rsidRPr="006F3934" w:rsidRDefault="00DF6D1F"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lastRenderedPageBreak/>
        <w:t>[10.6]</w:t>
      </w:r>
      <w:r w:rsidR="007513BC" w:rsidRPr="006F3934">
        <w:rPr>
          <w:rFonts w:asciiTheme="majorBidi" w:hAnsiTheme="majorBidi" w:cstheme="majorBidi"/>
        </w:rPr>
        <w:t xml:space="preserve"> Pārsūdzētais lēmums arī attiecībā uz citiem tiesas secinājumiem neatbilst </w:t>
      </w:r>
      <w:proofErr w:type="spellStart"/>
      <w:r w:rsidR="007513BC" w:rsidRPr="006F3934">
        <w:rPr>
          <w:rFonts w:asciiTheme="majorBidi" w:hAnsiTheme="majorBidi" w:cstheme="majorBidi"/>
        </w:rPr>
        <w:t>iepriekšnorādītajām</w:t>
      </w:r>
      <w:proofErr w:type="spellEnd"/>
      <w:r w:rsidR="007513BC" w:rsidRPr="006F3934">
        <w:rPr>
          <w:rFonts w:asciiTheme="majorBidi" w:hAnsiTheme="majorBidi" w:cstheme="majorBidi"/>
        </w:rPr>
        <w:t xml:space="preserve"> pierādījumu vērtēšanas un lēmuma pamatošanas prasībām. </w:t>
      </w:r>
    </w:p>
    <w:p w14:paraId="14C71740" w14:textId="4AB9A7F1" w:rsidR="00C36817" w:rsidRPr="006F3934" w:rsidRDefault="00D12F3F" w:rsidP="006F3934">
      <w:pPr>
        <w:spacing w:line="276" w:lineRule="auto"/>
        <w:ind w:firstLine="709"/>
        <w:jc w:val="both"/>
        <w:rPr>
          <w:rFonts w:asciiTheme="majorBidi" w:hAnsiTheme="majorBidi" w:cstheme="majorBidi"/>
        </w:rPr>
      </w:pPr>
      <w:r w:rsidRPr="006F3934">
        <w:rPr>
          <w:rFonts w:asciiTheme="majorBidi" w:hAnsiTheme="majorBidi" w:cstheme="majorBidi"/>
        </w:rPr>
        <w:t>Lēmums lielākoties pamatots ar vispārīgām frāzēm par bērnu aizsardzību, emocionālās labklājības un drošības nepieciešamību un negatīvu audzināšanas metožu nepieļaujamību, kas ir pareiz</w:t>
      </w:r>
      <w:r w:rsidR="00B33610" w:rsidRPr="006F3934">
        <w:rPr>
          <w:rFonts w:asciiTheme="majorBidi" w:hAnsiTheme="majorBidi" w:cstheme="majorBidi"/>
        </w:rPr>
        <w:t>as atziņas</w:t>
      </w:r>
      <w:r w:rsidRPr="006F3934">
        <w:rPr>
          <w:rFonts w:asciiTheme="majorBidi" w:hAnsiTheme="majorBidi" w:cstheme="majorBidi"/>
        </w:rPr>
        <w:t>, taču lēmumā nav pienācīgu motīvu par to, kā šīs atziņas saistām</w:t>
      </w:r>
      <w:r w:rsidR="00FC19BE" w:rsidRPr="006F3934">
        <w:rPr>
          <w:rFonts w:asciiTheme="majorBidi" w:hAnsiTheme="majorBidi" w:cstheme="majorBidi"/>
        </w:rPr>
        <w:t>a</w:t>
      </w:r>
      <w:r w:rsidRPr="006F3934">
        <w:rPr>
          <w:rFonts w:asciiTheme="majorBidi" w:hAnsiTheme="majorBidi" w:cstheme="majorBidi"/>
        </w:rPr>
        <w:t>s ar konkrētās lietas apstākļiem. Lēmumā nav pilnīga</w:t>
      </w:r>
      <w:r w:rsidR="00E154AA" w:rsidRPr="006F3934">
        <w:rPr>
          <w:rFonts w:asciiTheme="majorBidi" w:hAnsiTheme="majorBidi" w:cstheme="majorBidi"/>
        </w:rPr>
        <w:t xml:space="preserve"> un vispusīga pušu argumentu un </w:t>
      </w:r>
      <w:r w:rsidRPr="006F3934">
        <w:rPr>
          <w:rFonts w:asciiTheme="majorBidi" w:hAnsiTheme="majorBidi" w:cstheme="majorBidi"/>
        </w:rPr>
        <w:t>lietā iesniegto pierādījumu vērtējum</w:t>
      </w:r>
      <w:r w:rsidR="00345464" w:rsidRPr="006F3934">
        <w:rPr>
          <w:rFonts w:asciiTheme="majorBidi" w:hAnsiTheme="majorBidi" w:cstheme="majorBidi"/>
        </w:rPr>
        <w:t>a</w:t>
      </w:r>
      <w:r w:rsidR="00F95AB0" w:rsidRPr="006F3934">
        <w:rPr>
          <w:rFonts w:asciiTheme="majorBidi" w:hAnsiTheme="majorBidi" w:cstheme="majorBidi"/>
        </w:rPr>
        <w:t>,</w:t>
      </w:r>
      <w:r w:rsidRPr="006F3934">
        <w:rPr>
          <w:rFonts w:asciiTheme="majorBidi" w:hAnsiTheme="majorBidi" w:cstheme="majorBidi"/>
        </w:rPr>
        <w:t xml:space="preserve"> nav </w:t>
      </w:r>
      <w:r w:rsidR="00F95AB0" w:rsidRPr="006F3934">
        <w:rPr>
          <w:rFonts w:asciiTheme="majorBidi" w:hAnsiTheme="majorBidi" w:cstheme="majorBidi"/>
        </w:rPr>
        <w:t xml:space="preserve">arī </w:t>
      </w:r>
      <w:r w:rsidRPr="006F3934">
        <w:rPr>
          <w:rFonts w:asciiTheme="majorBidi" w:hAnsiTheme="majorBidi" w:cstheme="majorBidi"/>
        </w:rPr>
        <w:t xml:space="preserve">atbildēts uz </w:t>
      </w:r>
      <w:r w:rsidR="0094448D" w:rsidRPr="006F3934">
        <w:rPr>
          <w:rFonts w:asciiTheme="majorBidi" w:hAnsiTheme="majorBidi" w:cstheme="majorBidi"/>
        </w:rPr>
        <w:t xml:space="preserve">[pers. A] </w:t>
      </w:r>
      <w:r w:rsidRPr="006F3934">
        <w:rPr>
          <w:rFonts w:asciiTheme="majorBidi" w:hAnsiTheme="majorBidi" w:cstheme="majorBidi"/>
        </w:rPr>
        <w:t>argumentiem.</w:t>
      </w:r>
    </w:p>
    <w:p w14:paraId="6B13A719" w14:textId="77E0FF21" w:rsidR="00F95AB0" w:rsidRPr="006F3934" w:rsidRDefault="007513BC" w:rsidP="006F3934">
      <w:pPr>
        <w:spacing w:line="276" w:lineRule="auto"/>
        <w:ind w:firstLine="709"/>
        <w:jc w:val="both"/>
        <w:rPr>
          <w:rFonts w:asciiTheme="majorBidi" w:hAnsiTheme="majorBidi" w:cstheme="majorBidi"/>
        </w:rPr>
      </w:pPr>
      <w:r w:rsidRPr="006F3934">
        <w:rPr>
          <w:rFonts w:asciiTheme="majorBidi" w:hAnsiTheme="majorBidi" w:cstheme="majorBidi"/>
        </w:rPr>
        <w:t xml:space="preserve">Tostarp tiesa nav devusi nekādu vērtējumu </w:t>
      </w:r>
      <w:r w:rsidR="0094448D" w:rsidRPr="006F3934">
        <w:rPr>
          <w:rFonts w:asciiTheme="majorBidi" w:hAnsiTheme="majorBidi" w:cstheme="majorBidi"/>
        </w:rPr>
        <w:t xml:space="preserve">[pers. A] </w:t>
      </w:r>
      <w:r w:rsidRPr="006F3934">
        <w:rPr>
          <w:rFonts w:asciiTheme="majorBidi" w:hAnsiTheme="majorBidi" w:cstheme="majorBidi"/>
        </w:rPr>
        <w:t>argument</w:t>
      </w:r>
      <w:r w:rsidR="00F95AB0" w:rsidRPr="006F3934">
        <w:rPr>
          <w:rFonts w:asciiTheme="majorBidi" w:hAnsiTheme="majorBidi" w:cstheme="majorBidi"/>
        </w:rPr>
        <w:t>ie</w:t>
      </w:r>
      <w:r w:rsidRPr="006F3934">
        <w:rPr>
          <w:rFonts w:asciiTheme="majorBidi" w:hAnsiTheme="majorBidi" w:cstheme="majorBidi"/>
        </w:rPr>
        <w:t>m</w:t>
      </w:r>
      <w:r w:rsidR="00F95AB0" w:rsidRPr="006F3934">
        <w:rPr>
          <w:rFonts w:asciiTheme="majorBidi" w:hAnsiTheme="majorBidi" w:cstheme="majorBidi"/>
        </w:rPr>
        <w:t xml:space="preserve"> par to</w:t>
      </w:r>
      <w:r w:rsidRPr="006F3934">
        <w:rPr>
          <w:rFonts w:asciiTheme="majorBidi" w:hAnsiTheme="majorBidi" w:cstheme="majorBidi"/>
        </w:rPr>
        <w:t xml:space="preserve">, ka </w:t>
      </w:r>
      <w:r w:rsidR="00EF7CB7" w:rsidRPr="006F3934">
        <w:rPr>
          <w:rFonts w:asciiTheme="majorBidi" w:hAnsiTheme="majorBidi" w:cstheme="majorBidi"/>
        </w:rPr>
        <w:t>[pers. B]</w:t>
      </w:r>
      <w:r w:rsidRPr="006F3934">
        <w:rPr>
          <w:rFonts w:asciiTheme="majorBidi" w:hAnsiTheme="majorBidi" w:cstheme="majorBidi"/>
        </w:rPr>
        <w:t xml:space="preserve"> pieteikumu par pagaidu aizsardzību pret vardarbību iesniedzis, jo nevar samierināties ar faktu, ka viņa laulība ar </w:t>
      </w:r>
      <w:r w:rsidR="00435511" w:rsidRPr="006F3934">
        <w:rPr>
          <w:rFonts w:asciiTheme="majorBidi" w:hAnsiTheme="majorBidi" w:cstheme="majorBidi"/>
        </w:rPr>
        <w:t xml:space="preserve">[pers. C] </w:t>
      </w:r>
      <w:r w:rsidRPr="006F3934">
        <w:rPr>
          <w:rFonts w:asciiTheme="majorBidi" w:hAnsiTheme="majorBidi" w:cstheme="majorBidi"/>
        </w:rPr>
        <w:t>ir šķirta un viņai izveidojusies kopdzīve ar jaunu partneri</w:t>
      </w:r>
      <w:r w:rsidR="005D3A5A" w:rsidRPr="006F3934">
        <w:rPr>
          <w:rFonts w:asciiTheme="majorBidi" w:hAnsiTheme="majorBidi" w:cstheme="majorBidi"/>
        </w:rPr>
        <w:t>;</w:t>
      </w:r>
      <w:r w:rsidR="00F95AB0" w:rsidRPr="006F3934">
        <w:rPr>
          <w:rFonts w:asciiTheme="majorBidi" w:hAnsiTheme="majorBidi" w:cstheme="majorBidi"/>
        </w:rPr>
        <w:t xml:space="preserve"> par to, ka bērns </w:t>
      </w:r>
      <w:r w:rsidR="009D0935" w:rsidRPr="006F3934">
        <w:rPr>
          <w:rFonts w:asciiTheme="majorBidi" w:hAnsiTheme="majorBidi" w:cstheme="majorBidi"/>
        </w:rPr>
        <w:t>[pers. F]</w:t>
      </w:r>
      <w:r w:rsidR="00F95AB0" w:rsidRPr="006F3934">
        <w:rPr>
          <w:rFonts w:asciiTheme="majorBidi" w:hAnsiTheme="majorBidi" w:cstheme="majorBidi"/>
        </w:rPr>
        <w:t xml:space="preserve"> ir ietekmēts no tēva puses un iemācījies sūdzības izmantot kā līdzekli, lai nemācītos vai nedarītu to, ko nevēlas</w:t>
      </w:r>
      <w:r w:rsidR="005D3A5A" w:rsidRPr="006F3934">
        <w:rPr>
          <w:rFonts w:asciiTheme="majorBidi" w:hAnsiTheme="majorBidi" w:cstheme="majorBidi"/>
        </w:rPr>
        <w:t>; kā arī par to, ka aizliegumi piemēroti attiecībā pret pārējiem bērniem, pret kuriem vardarbība nav konstatēta</w:t>
      </w:r>
      <w:r w:rsidRPr="006F3934">
        <w:rPr>
          <w:rFonts w:asciiTheme="majorBidi" w:hAnsiTheme="majorBidi" w:cstheme="majorBidi"/>
        </w:rPr>
        <w:t>.</w:t>
      </w:r>
      <w:r w:rsidR="00F95AB0" w:rsidRPr="006F3934">
        <w:rPr>
          <w:rFonts w:asciiTheme="majorBidi" w:hAnsiTheme="majorBidi" w:cstheme="majorBidi"/>
        </w:rPr>
        <w:t xml:space="preserve"> Tiesa nav piešķīrusi nozīmi pārējo ģimenē dzīvojošo bērnu</w:t>
      </w:r>
      <w:r w:rsidR="0059182F" w:rsidRPr="006F3934">
        <w:rPr>
          <w:rFonts w:asciiTheme="majorBidi" w:hAnsiTheme="majorBidi" w:cstheme="majorBidi"/>
        </w:rPr>
        <w:t xml:space="preserve"> – iespējamo aculiecinieku –</w:t>
      </w:r>
      <w:r w:rsidR="00F95AB0" w:rsidRPr="006F3934">
        <w:rPr>
          <w:rFonts w:asciiTheme="majorBidi" w:hAnsiTheme="majorBidi" w:cstheme="majorBidi"/>
        </w:rPr>
        <w:t xml:space="preserve"> paskaidrojumiem, kuri </w:t>
      </w:r>
      <w:r w:rsidR="009D0935" w:rsidRPr="006F3934">
        <w:rPr>
          <w:rFonts w:asciiTheme="majorBidi" w:hAnsiTheme="majorBidi" w:cstheme="majorBidi"/>
        </w:rPr>
        <w:t>[pers. F]</w:t>
      </w:r>
      <w:r w:rsidR="00F95AB0" w:rsidRPr="006F3934">
        <w:rPr>
          <w:rFonts w:asciiTheme="majorBidi" w:hAnsiTheme="majorBidi" w:cstheme="majorBidi"/>
        </w:rPr>
        <w:t xml:space="preserve"> teikto neapliecina un vardarbības esību neapstiprina.</w:t>
      </w:r>
    </w:p>
    <w:p w14:paraId="0DE3355F" w14:textId="430EB7DC" w:rsidR="007513BC" w:rsidRPr="006F3934" w:rsidRDefault="007513BC" w:rsidP="006F3934">
      <w:pPr>
        <w:spacing w:line="276" w:lineRule="auto"/>
        <w:ind w:firstLine="709"/>
        <w:jc w:val="both"/>
        <w:rPr>
          <w:rFonts w:asciiTheme="majorBidi" w:hAnsiTheme="majorBidi" w:cstheme="majorBidi"/>
        </w:rPr>
      </w:pPr>
      <w:r w:rsidRPr="006F3934">
        <w:rPr>
          <w:rFonts w:asciiTheme="majorBidi" w:hAnsiTheme="majorBidi" w:cstheme="majorBidi"/>
        </w:rPr>
        <w:t>Tā</w:t>
      </w:r>
      <w:r w:rsidR="007A5ABE" w:rsidRPr="006F3934">
        <w:rPr>
          <w:rFonts w:asciiTheme="majorBidi" w:hAnsiTheme="majorBidi" w:cstheme="majorBidi"/>
        </w:rPr>
        <w:t>dējādi</w:t>
      </w:r>
      <w:r w:rsidRPr="006F3934">
        <w:rPr>
          <w:rFonts w:asciiTheme="majorBidi" w:hAnsiTheme="majorBidi" w:cstheme="majorBidi"/>
        </w:rPr>
        <w:t xml:space="preserve"> tiesa nav novērtējusi, vai </w:t>
      </w:r>
      <w:r w:rsidR="006D4BCA" w:rsidRPr="006F3934">
        <w:rPr>
          <w:rFonts w:asciiTheme="majorBidi" w:hAnsiTheme="majorBidi" w:cstheme="majorBidi"/>
        </w:rPr>
        <w:t xml:space="preserve">pastāv reāls vardarbības apdraudējums un vai </w:t>
      </w:r>
      <w:r w:rsidRPr="006F3934">
        <w:rPr>
          <w:rFonts w:asciiTheme="majorBidi" w:hAnsiTheme="majorBidi" w:cstheme="majorBidi"/>
        </w:rPr>
        <w:t>piemērotie līdzekļi ir samērīgi ar iespējamo vardarbības apdraudējumu</w:t>
      </w:r>
      <w:r w:rsidR="006D4BCA" w:rsidRPr="006F3934">
        <w:rPr>
          <w:rFonts w:asciiTheme="majorBidi" w:hAnsiTheme="majorBidi" w:cstheme="majorBidi"/>
        </w:rPr>
        <w:t xml:space="preserve">, ja tāds pastāv, jo īpaši apstākļos, kad </w:t>
      </w:r>
      <w:r w:rsidR="0094448D" w:rsidRPr="006F3934">
        <w:rPr>
          <w:rFonts w:asciiTheme="majorBidi" w:hAnsiTheme="majorBidi" w:cstheme="majorBidi"/>
        </w:rPr>
        <w:t xml:space="preserve">[pers. A] </w:t>
      </w:r>
      <w:r w:rsidR="006D4BCA" w:rsidRPr="006F3934">
        <w:rPr>
          <w:rFonts w:asciiTheme="majorBidi" w:hAnsiTheme="majorBidi" w:cstheme="majorBidi"/>
        </w:rPr>
        <w:t xml:space="preserve">un </w:t>
      </w:r>
      <w:r w:rsidR="006A30C8" w:rsidRPr="006F3934">
        <w:rPr>
          <w:rFonts w:asciiTheme="majorBidi" w:hAnsiTheme="majorBidi" w:cstheme="majorBidi"/>
        </w:rPr>
        <w:t xml:space="preserve">[pers. C] </w:t>
      </w:r>
      <w:r w:rsidR="006D4BCA" w:rsidRPr="006F3934">
        <w:rPr>
          <w:rFonts w:asciiTheme="majorBidi" w:hAnsiTheme="majorBidi" w:cstheme="majorBidi"/>
        </w:rPr>
        <w:t xml:space="preserve">(pēc laulības noslēgšanas – </w:t>
      </w:r>
      <w:r w:rsidR="006A30C8" w:rsidRPr="006F3934">
        <w:rPr>
          <w:rFonts w:asciiTheme="majorBidi" w:hAnsiTheme="majorBidi" w:cstheme="majorBidi"/>
        </w:rPr>
        <w:t>[..]</w:t>
      </w:r>
      <w:r w:rsidR="006D4BCA" w:rsidRPr="006F3934">
        <w:rPr>
          <w:rFonts w:asciiTheme="majorBidi" w:hAnsiTheme="majorBidi" w:cstheme="majorBidi"/>
        </w:rPr>
        <w:t>) 2024.</w:t>
      </w:r>
      <w:r w:rsidR="0069071F" w:rsidRPr="006F3934">
        <w:rPr>
          <w:rFonts w:asciiTheme="majorBidi" w:hAnsiTheme="majorBidi" w:cstheme="majorBidi"/>
        </w:rPr>
        <w:t> </w:t>
      </w:r>
      <w:r w:rsidR="006D4BCA" w:rsidRPr="006F3934">
        <w:rPr>
          <w:rFonts w:asciiTheme="majorBidi" w:hAnsiTheme="majorBidi" w:cstheme="majorBidi"/>
        </w:rPr>
        <w:t xml:space="preserve">gada </w:t>
      </w:r>
      <w:r w:rsidR="006A30C8" w:rsidRPr="006F3934">
        <w:rPr>
          <w:rFonts w:asciiTheme="majorBidi" w:hAnsiTheme="majorBidi" w:cstheme="majorBidi"/>
        </w:rPr>
        <w:t>[datums]</w:t>
      </w:r>
      <w:r w:rsidR="006D4BCA" w:rsidRPr="006F3934">
        <w:rPr>
          <w:rFonts w:asciiTheme="majorBidi" w:hAnsiTheme="majorBidi" w:cstheme="majorBidi"/>
        </w:rPr>
        <w:t xml:space="preserve"> ir piedzimusi kopīga </w:t>
      </w:r>
      <w:r w:rsidR="00D0600F" w:rsidRPr="006F3934">
        <w:rPr>
          <w:rFonts w:asciiTheme="majorBidi" w:hAnsiTheme="majorBidi" w:cstheme="majorBidi"/>
        </w:rPr>
        <w:t>[bērns]</w:t>
      </w:r>
      <w:r w:rsidR="006D4BCA" w:rsidRPr="006F3934">
        <w:rPr>
          <w:rFonts w:asciiTheme="majorBidi" w:hAnsiTheme="majorBidi" w:cstheme="majorBidi"/>
        </w:rPr>
        <w:t xml:space="preserve"> un piemērotie aizliegumi liedz tēvam iespēju ikdienā aprūpēt </w:t>
      </w:r>
      <w:r w:rsidR="00D0600F" w:rsidRPr="006F3934">
        <w:rPr>
          <w:rFonts w:asciiTheme="majorBidi" w:hAnsiTheme="majorBidi" w:cstheme="majorBidi"/>
        </w:rPr>
        <w:t>[bērnu]</w:t>
      </w:r>
      <w:r w:rsidR="006D4BCA" w:rsidRPr="006F3934">
        <w:rPr>
          <w:rFonts w:asciiTheme="majorBidi" w:hAnsiTheme="majorBidi" w:cstheme="majorBidi"/>
        </w:rPr>
        <w:t xml:space="preserve"> un sievu.</w:t>
      </w:r>
      <w:r w:rsidRPr="006F3934">
        <w:rPr>
          <w:rFonts w:asciiTheme="majorBidi" w:hAnsiTheme="majorBidi" w:cstheme="majorBidi"/>
        </w:rPr>
        <w:t xml:space="preserve"> </w:t>
      </w:r>
    </w:p>
    <w:p w14:paraId="3D2CD351" w14:textId="1708CF35" w:rsidR="007513BC" w:rsidRPr="006F3934" w:rsidRDefault="007513BC" w:rsidP="006F3934">
      <w:pPr>
        <w:spacing w:line="276" w:lineRule="auto"/>
        <w:ind w:firstLine="709"/>
        <w:jc w:val="both"/>
        <w:rPr>
          <w:rFonts w:asciiTheme="majorBidi" w:hAnsiTheme="majorBidi" w:cstheme="majorBidi"/>
        </w:rPr>
      </w:pPr>
      <w:r w:rsidRPr="006F3934">
        <w:rPr>
          <w:rFonts w:asciiTheme="majorBidi" w:hAnsiTheme="majorBidi" w:cstheme="majorBidi"/>
        </w:rPr>
        <w:t xml:space="preserve">[10.7] Tiesas arguments, ka lietā noskaidrotais neliecina, ka attiecības starp </w:t>
      </w:r>
      <w:r w:rsidR="0094448D" w:rsidRPr="006F3934">
        <w:rPr>
          <w:rFonts w:asciiTheme="majorBidi" w:hAnsiTheme="majorBidi" w:cstheme="majorBidi"/>
        </w:rPr>
        <w:t xml:space="preserve">[pers. A] </w:t>
      </w:r>
      <w:r w:rsidRPr="006F3934">
        <w:rPr>
          <w:rFonts w:asciiTheme="majorBidi" w:hAnsiTheme="majorBidi" w:cstheme="majorBidi"/>
        </w:rPr>
        <w:t xml:space="preserve">un </w:t>
      </w:r>
      <w:r w:rsidR="00EF7CB7" w:rsidRPr="006F3934">
        <w:rPr>
          <w:rFonts w:asciiTheme="majorBidi" w:hAnsiTheme="majorBidi" w:cstheme="majorBidi"/>
        </w:rPr>
        <w:t xml:space="preserve">[pers. B] </w:t>
      </w:r>
      <w:r w:rsidRPr="006F3934">
        <w:rPr>
          <w:rFonts w:asciiTheme="majorBidi" w:hAnsiTheme="majorBidi" w:cstheme="majorBidi"/>
        </w:rPr>
        <w:t xml:space="preserve">nepilngadīgajiem bērniem ir būtiski uzlabojušās, nevar būt pamats pagaidu aizsardzības pret vardarbību saglabāšanai. Pirmkārt, lai izdarītu šādu secinājumu, tiesai vispirms </w:t>
      </w:r>
      <w:r w:rsidR="006D4BCA" w:rsidRPr="006F3934">
        <w:rPr>
          <w:rFonts w:asciiTheme="majorBidi" w:hAnsiTheme="majorBidi" w:cstheme="majorBidi"/>
        </w:rPr>
        <w:t>būtu bijis</w:t>
      </w:r>
      <w:r w:rsidRPr="006F3934">
        <w:rPr>
          <w:rFonts w:asciiTheme="majorBidi" w:hAnsiTheme="majorBidi" w:cstheme="majorBidi"/>
        </w:rPr>
        <w:t xml:space="preserve"> jākonstatē, ka attiecības ir sliktas, proti, </w:t>
      </w:r>
      <w:r w:rsidR="006D4BCA" w:rsidRPr="006F3934">
        <w:rPr>
          <w:rFonts w:asciiTheme="majorBidi" w:hAnsiTheme="majorBidi" w:cstheme="majorBidi"/>
        </w:rPr>
        <w:t xml:space="preserve">ka </w:t>
      </w:r>
      <w:r w:rsidRPr="006F3934">
        <w:rPr>
          <w:rFonts w:asciiTheme="majorBidi" w:hAnsiTheme="majorBidi" w:cstheme="majorBidi"/>
        </w:rPr>
        <w:t xml:space="preserve">vispār ir, kam uzlaboties. </w:t>
      </w:r>
      <w:r w:rsidR="006D4BCA" w:rsidRPr="006F3934">
        <w:rPr>
          <w:rFonts w:asciiTheme="majorBidi" w:hAnsiTheme="majorBidi" w:cstheme="majorBidi"/>
        </w:rPr>
        <w:t xml:space="preserve">No pārējo bērnu (izņemot </w:t>
      </w:r>
      <w:r w:rsidR="009D0935" w:rsidRPr="006F3934">
        <w:rPr>
          <w:rFonts w:asciiTheme="majorBidi" w:hAnsiTheme="majorBidi" w:cstheme="majorBidi"/>
        </w:rPr>
        <w:t>[pers. F]</w:t>
      </w:r>
      <w:r w:rsidR="006D4BCA" w:rsidRPr="006F3934">
        <w:rPr>
          <w:rFonts w:asciiTheme="majorBidi" w:hAnsiTheme="majorBidi" w:cstheme="majorBidi"/>
        </w:rPr>
        <w:t xml:space="preserve">) bāriņtiesai sniegtajām ziņām neizriet, ka viņiem ar </w:t>
      </w:r>
      <w:r w:rsidR="0094448D" w:rsidRPr="006F3934">
        <w:rPr>
          <w:rFonts w:asciiTheme="majorBidi" w:hAnsiTheme="majorBidi" w:cstheme="majorBidi"/>
        </w:rPr>
        <w:t xml:space="preserve">[pers. A] </w:t>
      </w:r>
      <w:r w:rsidR="006D4BCA" w:rsidRPr="006F3934">
        <w:rPr>
          <w:rFonts w:asciiTheme="majorBidi" w:hAnsiTheme="majorBidi" w:cstheme="majorBidi"/>
        </w:rPr>
        <w:t xml:space="preserve">būtu sliktas attiecības. Otrkārt, </w:t>
      </w:r>
      <w:r w:rsidRPr="006F3934">
        <w:rPr>
          <w:rFonts w:asciiTheme="majorBidi" w:hAnsiTheme="majorBidi" w:cstheme="majorBidi"/>
        </w:rPr>
        <w:t>konfliktējošas attiecības vai savstarpēja nepatika na</w:t>
      </w:r>
      <w:r w:rsidR="006D4BCA" w:rsidRPr="006F3934">
        <w:rPr>
          <w:rFonts w:asciiTheme="majorBidi" w:hAnsiTheme="majorBidi" w:cstheme="majorBidi"/>
        </w:rPr>
        <w:t>v</w:t>
      </w:r>
      <w:r w:rsidRPr="006F3934">
        <w:rPr>
          <w:rFonts w:asciiTheme="majorBidi" w:hAnsiTheme="majorBidi" w:cstheme="majorBidi"/>
        </w:rPr>
        <w:t xml:space="preserve"> pamats pagaidu aizsardzības pret vardarbību piemērošanai un saglabāšanai. </w:t>
      </w:r>
    </w:p>
    <w:p w14:paraId="7FCD2B99" w14:textId="1DE3C4AF" w:rsidR="007A5ABE" w:rsidRPr="006F3934" w:rsidRDefault="007A5ABE" w:rsidP="006F3934">
      <w:pPr>
        <w:spacing w:line="276" w:lineRule="auto"/>
        <w:ind w:firstLine="709"/>
        <w:jc w:val="both"/>
        <w:rPr>
          <w:rFonts w:asciiTheme="majorBidi" w:hAnsiTheme="majorBidi" w:cstheme="majorBidi"/>
        </w:rPr>
      </w:pPr>
      <w:r w:rsidRPr="006F3934">
        <w:rPr>
          <w:rFonts w:asciiTheme="majorBidi" w:hAnsiTheme="majorBidi" w:cstheme="majorBidi"/>
        </w:rPr>
        <w:t xml:space="preserve">[10.8] Ievērojot minēto, tiesas lēmums neatbilst Civilprocesa likuma prasībām par pierādījumu novērtēšanu un lēmuma pamatošanu. </w:t>
      </w:r>
    </w:p>
    <w:p w14:paraId="3CF61ADB" w14:textId="77777777" w:rsidR="0076494B" w:rsidRPr="006F3934" w:rsidRDefault="0076494B" w:rsidP="006F3934">
      <w:pPr>
        <w:spacing w:line="276" w:lineRule="auto"/>
        <w:ind w:firstLine="709"/>
        <w:jc w:val="both"/>
        <w:rPr>
          <w:rFonts w:asciiTheme="majorBidi" w:hAnsiTheme="majorBidi" w:cstheme="majorBidi"/>
        </w:rPr>
      </w:pPr>
    </w:p>
    <w:p w14:paraId="2C835474" w14:textId="52B49B13" w:rsidR="007C0FD7" w:rsidRPr="006F3934" w:rsidRDefault="007C0FD7" w:rsidP="006F3934">
      <w:pPr>
        <w:pStyle w:val="ListParagraph"/>
        <w:tabs>
          <w:tab w:val="left" w:pos="0"/>
        </w:tabs>
        <w:spacing w:after="0"/>
        <w:ind w:left="0" w:firstLine="709"/>
        <w:jc w:val="both"/>
        <w:rPr>
          <w:rFonts w:asciiTheme="majorBidi" w:hAnsiTheme="majorBidi" w:cstheme="majorBidi"/>
        </w:rPr>
      </w:pPr>
      <w:r w:rsidRPr="006F3934">
        <w:rPr>
          <w:rFonts w:asciiTheme="majorBidi" w:hAnsiTheme="majorBidi" w:cstheme="majorBidi"/>
        </w:rPr>
        <w:t>[</w:t>
      </w:r>
      <w:r w:rsidR="00382E39" w:rsidRPr="006F3934">
        <w:rPr>
          <w:rFonts w:asciiTheme="majorBidi" w:hAnsiTheme="majorBidi" w:cstheme="majorBidi"/>
        </w:rPr>
        <w:t>11</w:t>
      </w:r>
      <w:r w:rsidRPr="006F3934">
        <w:rPr>
          <w:rFonts w:asciiTheme="majorBidi" w:hAnsiTheme="majorBidi" w:cstheme="majorBidi"/>
        </w:rPr>
        <w:t xml:space="preserve">] Blakus sūdzībā pamatoti iebilsts pret to, ka tiesa pārbaudāmo lēmumu pamatojusi ar </w:t>
      </w:r>
      <w:r w:rsidR="00454D58" w:rsidRPr="006F3934">
        <w:rPr>
          <w:rFonts w:asciiTheme="majorBidi" w:hAnsiTheme="majorBidi" w:cstheme="majorBidi"/>
        </w:rPr>
        <w:t>[nosaukums]</w:t>
      </w:r>
      <w:r w:rsidRPr="006F3934">
        <w:rPr>
          <w:rFonts w:asciiTheme="majorBidi" w:hAnsiTheme="majorBidi" w:cstheme="majorBidi"/>
        </w:rPr>
        <w:t xml:space="preserve"> rajona tiesas 2023.</w:t>
      </w:r>
      <w:r w:rsidR="0069071F" w:rsidRPr="006F3934">
        <w:rPr>
          <w:rFonts w:asciiTheme="majorBidi" w:hAnsiTheme="majorBidi" w:cstheme="majorBidi"/>
        </w:rPr>
        <w:t> </w:t>
      </w:r>
      <w:r w:rsidRPr="006F3934">
        <w:rPr>
          <w:rFonts w:asciiTheme="majorBidi" w:hAnsiTheme="majorBidi" w:cstheme="majorBidi"/>
        </w:rPr>
        <w:t xml:space="preserve">gada </w:t>
      </w:r>
      <w:r w:rsidR="00454D58" w:rsidRPr="006F3934">
        <w:rPr>
          <w:rFonts w:asciiTheme="majorBidi" w:hAnsiTheme="majorBidi" w:cstheme="majorBidi"/>
        </w:rPr>
        <w:t>[..]</w:t>
      </w:r>
      <w:r w:rsidRPr="006F3934">
        <w:rPr>
          <w:rFonts w:asciiTheme="majorBidi" w:hAnsiTheme="majorBidi" w:cstheme="majorBidi"/>
        </w:rPr>
        <w:t xml:space="preserve"> lēmumu </w:t>
      </w:r>
      <w:r w:rsidR="00382E39" w:rsidRPr="006F3934">
        <w:rPr>
          <w:rFonts w:asciiTheme="majorBidi" w:hAnsiTheme="majorBidi" w:cstheme="majorBidi"/>
        </w:rPr>
        <w:t xml:space="preserve">citā </w:t>
      </w:r>
      <w:r w:rsidRPr="006F3934">
        <w:rPr>
          <w:rFonts w:asciiTheme="majorBidi" w:hAnsiTheme="majorBidi" w:cstheme="majorBidi"/>
        </w:rPr>
        <w:t>lietā Nr. C</w:t>
      </w:r>
      <w:r w:rsidR="00454D58" w:rsidRPr="006F3934">
        <w:rPr>
          <w:rFonts w:asciiTheme="majorBidi" w:hAnsiTheme="majorBidi" w:cstheme="majorBidi"/>
        </w:rPr>
        <w:t>[..]</w:t>
      </w:r>
      <w:r w:rsidRPr="006F3934">
        <w:rPr>
          <w:rFonts w:asciiTheme="majorBidi" w:hAnsiTheme="majorBidi" w:cstheme="majorBidi"/>
        </w:rPr>
        <w:t xml:space="preserve"> par pagaidu aizsardzības pret vardarbību līdzekļu piemērošanu </w:t>
      </w:r>
      <w:r w:rsidR="0094448D" w:rsidRPr="006F3934">
        <w:rPr>
          <w:rFonts w:asciiTheme="majorBidi" w:hAnsiTheme="majorBidi" w:cstheme="majorBidi"/>
        </w:rPr>
        <w:t>[pers. A]</w:t>
      </w:r>
      <w:r w:rsidRPr="006F3934">
        <w:rPr>
          <w:rFonts w:asciiTheme="majorBidi" w:hAnsiTheme="majorBidi" w:cstheme="majorBidi"/>
        </w:rPr>
        <w:t>.</w:t>
      </w:r>
    </w:p>
    <w:p w14:paraId="41F6E669" w14:textId="4A0F0A54" w:rsidR="00BB3666" w:rsidRPr="006F3934" w:rsidRDefault="00382E39" w:rsidP="006F3934">
      <w:pPr>
        <w:autoSpaceDE w:val="0"/>
        <w:autoSpaceDN w:val="0"/>
        <w:adjustRightInd w:val="0"/>
        <w:spacing w:line="276" w:lineRule="auto"/>
        <w:rPr>
          <w:rFonts w:asciiTheme="majorBidi" w:eastAsiaTheme="minorHAnsi" w:hAnsiTheme="majorBidi" w:cstheme="majorBidi"/>
          <w:color w:val="000000"/>
          <w14:ligatures w14:val="standardContextual"/>
        </w:rPr>
      </w:pPr>
      <w:r w:rsidRPr="006F3934">
        <w:rPr>
          <w:rFonts w:asciiTheme="majorBidi" w:hAnsiTheme="majorBidi" w:cstheme="majorBidi"/>
        </w:rPr>
        <w:t xml:space="preserve">[11.1] </w:t>
      </w:r>
      <w:r w:rsidR="007C0FD7" w:rsidRPr="006F3934">
        <w:rPr>
          <w:rFonts w:asciiTheme="majorBidi" w:hAnsiTheme="majorBidi" w:cstheme="majorBidi"/>
        </w:rPr>
        <w:t xml:space="preserve">Senāts jau </w:t>
      </w:r>
      <w:r w:rsidR="00917697" w:rsidRPr="006F3934">
        <w:rPr>
          <w:rFonts w:asciiTheme="majorBidi" w:hAnsiTheme="majorBidi" w:cstheme="majorBidi"/>
        </w:rPr>
        <w:t>iepriekš</w:t>
      </w:r>
      <w:r w:rsidR="007C0FD7" w:rsidRPr="006F3934">
        <w:rPr>
          <w:rFonts w:asciiTheme="majorBidi" w:hAnsiTheme="majorBidi" w:cstheme="majorBidi"/>
        </w:rPr>
        <w:t xml:space="preserve"> norādījis, ka lēmumam, kas pieņemts </w:t>
      </w:r>
      <w:r w:rsidR="007C0FD7" w:rsidRPr="006F3934">
        <w:rPr>
          <w:rFonts w:asciiTheme="majorBidi" w:hAnsiTheme="majorBidi" w:cstheme="majorBidi"/>
          <w:lang w:eastAsia="lv-LV"/>
        </w:rPr>
        <w:t xml:space="preserve">Civilprocesa likuma </w:t>
      </w:r>
      <w:r w:rsidR="005777A6" w:rsidRPr="006F3934">
        <w:rPr>
          <w:rFonts w:asciiTheme="majorBidi" w:hAnsiTheme="majorBidi" w:cstheme="majorBidi"/>
          <w:lang w:eastAsia="lv-LV"/>
        </w:rPr>
        <w:t>3</w:t>
      </w:r>
      <w:r w:rsidR="007C0FD7" w:rsidRPr="006F3934">
        <w:rPr>
          <w:rFonts w:asciiTheme="majorBidi" w:hAnsiTheme="majorBidi" w:cstheme="majorBidi"/>
          <w:lang w:eastAsia="lv-LV"/>
        </w:rPr>
        <w:t>0.</w:t>
      </w:r>
      <w:r w:rsidR="007C0FD7" w:rsidRPr="006F3934">
        <w:rPr>
          <w:rFonts w:asciiTheme="majorBidi" w:hAnsiTheme="majorBidi" w:cstheme="majorBidi"/>
          <w:vertAlign w:val="superscript"/>
          <w:lang w:eastAsia="lv-LV"/>
        </w:rPr>
        <w:t>5</w:t>
      </w:r>
      <w:r w:rsidR="0069071F" w:rsidRPr="006F3934">
        <w:rPr>
          <w:rFonts w:asciiTheme="majorBidi" w:hAnsiTheme="majorBidi" w:cstheme="majorBidi"/>
          <w:vertAlign w:val="superscript"/>
          <w:lang w:eastAsia="lv-LV"/>
        </w:rPr>
        <w:t> </w:t>
      </w:r>
      <w:r w:rsidR="005777A6" w:rsidRPr="006F3934">
        <w:rPr>
          <w:rFonts w:asciiTheme="majorBidi" w:hAnsiTheme="majorBidi" w:cstheme="majorBidi"/>
          <w:lang w:eastAsia="lv-LV"/>
        </w:rPr>
        <w:t>no</w:t>
      </w:r>
      <w:r w:rsidR="007C0FD7" w:rsidRPr="006F3934">
        <w:rPr>
          <w:rFonts w:asciiTheme="majorBidi" w:hAnsiTheme="majorBidi" w:cstheme="majorBidi"/>
          <w:lang w:eastAsia="lv-LV"/>
        </w:rPr>
        <w:t>daļa</w:t>
      </w:r>
      <w:r w:rsidR="005777A6" w:rsidRPr="006F3934">
        <w:rPr>
          <w:rFonts w:asciiTheme="majorBidi" w:hAnsiTheme="majorBidi" w:cstheme="majorBidi"/>
          <w:lang w:eastAsia="lv-LV"/>
        </w:rPr>
        <w:t xml:space="preserve">s </w:t>
      </w:r>
      <w:r w:rsidR="00093B28" w:rsidRPr="006F3934">
        <w:rPr>
          <w:rFonts w:asciiTheme="majorBidi" w:hAnsiTheme="majorBidi" w:cstheme="majorBidi"/>
          <w:lang w:eastAsia="lv-LV"/>
        </w:rPr>
        <w:t>(</w:t>
      </w:r>
      <w:r w:rsidR="005777A6" w:rsidRPr="006F3934">
        <w:rPr>
          <w:rFonts w:asciiTheme="majorBidi" w:hAnsiTheme="majorBidi" w:cstheme="majorBidi"/>
          <w:lang w:eastAsia="lv-LV"/>
        </w:rPr>
        <w:t>par pagaidu aizsardzību pret vardarbību</w:t>
      </w:r>
      <w:r w:rsidR="00093B28" w:rsidRPr="006F3934">
        <w:rPr>
          <w:rFonts w:asciiTheme="majorBidi" w:hAnsiTheme="majorBidi" w:cstheme="majorBidi"/>
          <w:lang w:eastAsia="lv-LV"/>
        </w:rPr>
        <w:t>) kārtībā</w:t>
      </w:r>
      <w:r w:rsidR="005777A6" w:rsidRPr="006F3934">
        <w:rPr>
          <w:rFonts w:asciiTheme="majorBidi" w:hAnsiTheme="majorBidi" w:cstheme="majorBidi"/>
          <w:lang w:eastAsia="lv-LV"/>
        </w:rPr>
        <w:t xml:space="preserve">, ir pagaidu noregulējuma raksturs līdz strīda izšķiršanai un tas nevar būt par pierādījumu sprieduma pamatošanai. Izskatot lietu pēc būtības, tiesai jāvērtē nevis lēmuma esība, bet gan fakti un apstākļi, kas pamato prasību vai pretprasību. Fakts, ka lietā iepriekš pieņemts procesuāla rakstura pagaidu noregulējums, nevar tikt izmantots kā pierādījums pastāvējušai vardarbībai (sk. </w:t>
      </w:r>
      <w:r w:rsidR="005777A6" w:rsidRPr="006F3934">
        <w:rPr>
          <w:rFonts w:asciiTheme="majorBidi" w:hAnsiTheme="majorBidi" w:cstheme="majorBidi"/>
          <w:i/>
          <w:iCs/>
          <w:lang w:eastAsia="lv-LV"/>
        </w:rPr>
        <w:t>Senāta 2017.gada 21.jūnija sprieduma lietā Nr. SKC</w:t>
      </w:r>
      <w:r w:rsidR="005777A6" w:rsidRPr="006F3934">
        <w:rPr>
          <w:rFonts w:asciiTheme="majorBidi" w:hAnsiTheme="majorBidi" w:cstheme="majorBidi"/>
          <w:i/>
          <w:iCs/>
          <w:lang w:eastAsia="lv-LV"/>
        </w:rPr>
        <w:noBreakHyphen/>
        <w:t xml:space="preserve">371/2017, C33409113, </w:t>
      </w:r>
      <w:r w:rsidR="00596AF5" w:rsidRPr="006F3934">
        <w:rPr>
          <w:rFonts w:asciiTheme="majorBidi" w:hAnsiTheme="majorBidi" w:cstheme="majorBidi"/>
          <w:i/>
          <w:iCs/>
          <w:lang w:eastAsia="lv-LV"/>
        </w:rPr>
        <w:t>11.3.punktu</w:t>
      </w:r>
      <w:r w:rsidR="005777A6" w:rsidRPr="006F3934">
        <w:rPr>
          <w:rFonts w:asciiTheme="majorBidi" w:hAnsiTheme="majorBidi" w:cstheme="majorBidi"/>
          <w:lang w:eastAsia="lv-LV"/>
        </w:rPr>
        <w:t>).</w:t>
      </w:r>
      <w:r w:rsidR="00BB3666" w:rsidRPr="006F3934">
        <w:rPr>
          <w:rFonts w:asciiTheme="majorBidi" w:hAnsiTheme="majorBidi" w:cstheme="majorBidi"/>
        </w:rPr>
        <w:t xml:space="preserve"> </w:t>
      </w:r>
      <w:r w:rsidR="00BB3666" w:rsidRPr="006F3934">
        <w:rPr>
          <w:rFonts w:asciiTheme="majorBidi" w:hAnsiTheme="majorBidi" w:cstheme="majorBidi"/>
        </w:rPr>
        <w:t>-</w:t>
      </w:r>
      <w:r w:rsidR="004C58CC" w:rsidRPr="006F3934">
        <w:rPr>
          <w:rFonts w:asciiTheme="majorBidi" w:hAnsiTheme="majorBidi" w:cstheme="majorBidi"/>
        </w:rPr>
        <w:t xml:space="preserve"> </w:t>
      </w:r>
      <w:r w:rsidR="00BB3666" w:rsidRPr="006F3934">
        <w:rPr>
          <w:rFonts w:asciiTheme="majorBidi" w:hAnsiTheme="majorBidi" w:cstheme="majorBidi"/>
        </w:rPr>
        <w:t>(</w:t>
      </w:r>
      <w:r w:rsidR="00BB3666" w:rsidRPr="006F3934">
        <w:rPr>
          <w:rFonts w:asciiTheme="majorBidi" w:hAnsiTheme="majorBidi" w:cstheme="majorBidi"/>
          <w:i/>
          <w:iCs/>
        </w:rPr>
        <w:t>slēgtā sēdē pieņemts nolēmums</w:t>
      </w:r>
      <w:r w:rsidR="00BB3666" w:rsidRPr="006F3934">
        <w:rPr>
          <w:rFonts w:asciiTheme="majorBidi" w:hAnsiTheme="majorBidi" w:cstheme="majorBidi"/>
        </w:rPr>
        <w:t>).</w:t>
      </w:r>
    </w:p>
    <w:p w14:paraId="37F2270E" w14:textId="77777777" w:rsidR="00BB3666" w:rsidRPr="006F3934" w:rsidRDefault="00BB3666" w:rsidP="006F3934">
      <w:pPr>
        <w:autoSpaceDE w:val="0"/>
        <w:autoSpaceDN w:val="0"/>
        <w:adjustRightInd w:val="0"/>
        <w:spacing w:line="276" w:lineRule="auto"/>
        <w:rPr>
          <w:rFonts w:asciiTheme="majorBidi" w:eastAsiaTheme="minorHAnsi" w:hAnsiTheme="majorBidi" w:cstheme="majorBidi"/>
          <w:color w:val="000000"/>
          <w14:ligatures w14:val="standardContextual"/>
        </w:rPr>
      </w:pPr>
    </w:p>
    <w:p w14:paraId="33C9853D" w14:textId="0DF59849" w:rsidR="00E14E26" w:rsidRPr="006F3934" w:rsidRDefault="00303819" w:rsidP="006F3934">
      <w:pPr>
        <w:spacing w:line="276" w:lineRule="auto"/>
        <w:ind w:firstLine="709"/>
        <w:jc w:val="both"/>
        <w:rPr>
          <w:rFonts w:asciiTheme="majorBidi" w:hAnsiTheme="majorBidi" w:cstheme="majorBidi"/>
          <w:lang w:eastAsia="lv-LV"/>
        </w:rPr>
      </w:pPr>
      <w:r w:rsidRPr="006F3934">
        <w:rPr>
          <w:rFonts w:asciiTheme="majorBidi" w:hAnsiTheme="majorBidi" w:cstheme="majorBidi"/>
          <w:lang w:eastAsia="lv-LV"/>
        </w:rPr>
        <w:lastRenderedPageBreak/>
        <w:t>Minētās atziņas l</w:t>
      </w:r>
      <w:r w:rsidR="005777A6" w:rsidRPr="006F3934">
        <w:rPr>
          <w:rFonts w:asciiTheme="majorBidi" w:hAnsiTheme="majorBidi" w:cstheme="majorBidi"/>
          <w:lang w:eastAsia="lv-LV"/>
        </w:rPr>
        <w:t xml:space="preserve">īdzīgi </w:t>
      </w:r>
      <w:r w:rsidRPr="006F3934">
        <w:rPr>
          <w:rFonts w:asciiTheme="majorBidi" w:hAnsiTheme="majorBidi" w:cstheme="majorBidi"/>
          <w:lang w:eastAsia="lv-LV"/>
        </w:rPr>
        <w:t xml:space="preserve">attiecināmas uz situāciju, kad lēmums tiek pamatots ar citā </w:t>
      </w:r>
      <w:r w:rsidR="005777A6" w:rsidRPr="006F3934">
        <w:rPr>
          <w:rFonts w:asciiTheme="majorBidi" w:hAnsiTheme="majorBidi" w:cstheme="majorBidi"/>
          <w:lang w:eastAsia="lv-LV"/>
        </w:rPr>
        <w:t>lietā starp citiem lietas dalībniekiem pieņemt</w:t>
      </w:r>
      <w:r w:rsidRPr="006F3934">
        <w:rPr>
          <w:rFonts w:asciiTheme="majorBidi" w:hAnsiTheme="majorBidi" w:cstheme="majorBidi"/>
          <w:lang w:eastAsia="lv-LV"/>
        </w:rPr>
        <w:t>u</w:t>
      </w:r>
      <w:r w:rsidR="005777A6" w:rsidRPr="006F3934">
        <w:rPr>
          <w:rFonts w:asciiTheme="majorBidi" w:hAnsiTheme="majorBidi" w:cstheme="majorBidi"/>
          <w:lang w:eastAsia="lv-LV"/>
        </w:rPr>
        <w:t xml:space="preserve"> </w:t>
      </w:r>
      <w:r w:rsidRPr="006F3934">
        <w:rPr>
          <w:rFonts w:asciiTheme="majorBidi" w:hAnsiTheme="majorBidi" w:cstheme="majorBidi"/>
          <w:lang w:eastAsia="lv-LV"/>
        </w:rPr>
        <w:t>lēmumu par pagaidu aizsardzību pret vardarbību</w:t>
      </w:r>
      <w:r w:rsidR="00A20A88" w:rsidRPr="006F3934">
        <w:rPr>
          <w:rFonts w:asciiTheme="majorBidi" w:hAnsiTheme="majorBidi" w:cstheme="majorBidi"/>
          <w:lang w:eastAsia="lv-LV"/>
        </w:rPr>
        <w:t>. Piemērojot pagaidu aizsardzību lietā, kas nav izskatīta pēc būtības, nav novērtēti visi apstākļi un pierādījumi</w:t>
      </w:r>
      <w:r w:rsidRPr="006F3934">
        <w:rPr>
          <w:rFonts w:asciiTheme="majorBidi" w:hAnsiTheme="majorBidi" w:cstheme="majorBidi"/>
          <w:lang w:eastAsia="lv-LV"/>
        </w:rPr>
        <w:t xml:space="preserve">. </w:t>
      </w:r>
      <w:r w:rsidR="00A20A88" w:rsidRPr="006F3934">
        <w:rPr>
          <w:rFonts w:asciiTheme="majorBidi" w:hAnsiTheme="majorBidi" w:cstheme="majorBidi"/>
          <w:lang w:eastAsia="lv-LV"/>
        </w:rPr>
        <w:t>Tādēļ š</w:t>
      </w:r>
      <w:r w:rsidR="00E14E26" w:rsidRPr="006F3934">
        <w:rPr>
          <w:rFonts w:asciiTheme="majorBidi" w:hAnsiTheme="majorBidi" w:cstheme="majorBidi"/>
          <w:lang w:eastAsia="lv-LV"/>
        </w:rPr>
        <w:t>āds lēmums nevar pierādīt to, ka vardarbība patiešām notikusi.</w:t>
      </w:r>
    </w:p>
    <w:p w14:paraId="6FFBC2D7" w14:textId="5EFB8B47" w:rsidR="00F306FD" w:rsidRPr="006F3934" w:rsidRDefault="00E14E26" w:rsidP="006F3934">
      <w:pPr>
        <w:spacing w:line="276" w:lineRule="auto"/>
        <w:ind w:firstLine="709"/>
        <w:jc w:val="both"/>
        <w:rPr>
          <w:rFonts w:asciiTheme="majorBidi" w:hAnsiTheme="majorBidi" w:cstheme="majorBidi"/>
        </w:rPr>
      </w:pPr>
      <w:r w:rsidRPr="006F3934">
        <w:rPr>
          <w:rFonts w:asciiTheme="majorBidi" w:hAnsiTheme="majorBidi" w:cstheme="majorBidi"/>
        </w:rPr>
        <w:t xml:space="preserve">[11.2] </w:t>
      </w:r>
      <w:r w:rsidR="000A35C3" w:rsidRPr="006F3934">
        <w:rPr>
          <w:rFonts w:asciiTheme="majorBidi" w:hAnsiTheme="majorBidi" w:cstheme="majorBidi"/>
        </w:rPr>
        <w:t>[nosaukums]</w:t>
      </w:r>
      <w:r w:rsidRPr="006F3934">
        <w:rPr>
          <w:rFonts w:asciiTheme="majorBidi" w:hAnsiTheme="majorBidi" w:cstheme="majorBidi"/>
        </w:rPr>
        <w:t xml:space="preserve"> apgabaltiesa arī nav ņēmusi vērā, ka 2024.</w:t>
      </w:r>
      <w:r w:rsidR="0069071F" w:rsidRPr="006F3934">
        <w:rPr>
          <w:rFonts w:asciiTheme="majorBidi" w:hAnsiTheme="majorBidi" w:cstheme="majorBidi"/>
        </w:rPr>
        <w:t> </w:t>
      </w:r>
      <w:r w:rsidRPr="006F3934">
        <w:rPr>
          <w:rFonts w:asciiTheme="majorBidi" w:hAnsiTheme="majorBidi" w:cstheme="majorBidi"/>
        </w:rPr>
        <w:t xml:space="preserve">gada </w:t>
      </w:r>
      <w:r w:rsidR="006A30C8" w:rsidRPr="006F3934">
        <w:rPr>
          <w:rFonts w:asciiTheme="majorBidi" w:hAnsiTheme="majorBidi" w:cstheme="majorBidi"/>
        </w:rPr>
        <w:t xml:space="preserve">[..] </w:t>
      </w:r>
      <w:r w:rsidRPr="006F3934">
        <w:rPr>
          <w:rFonts w:asciiTheme="majorBidi" w:hAnsiTheme="majorBidi" w:cstheme="majorBidi"/>
        </w:rPr>
        <w:t xml:space="preserve">lēmuma </w:t>
      </w:r>
      <w:r w:rsidR="008219D0" w:rsidRPr="006F3934">
        <w:rPr>
          <w:rFonts w:asciiTheme="majorBidi" w:hAnsiTheme="majorBidi" w:cstheme="majorBidi"/>
        </w:rPr>
        <w:t>pieņemšan</w:t>
      </w:r>
      <w:r w:rsidRPr="006F3934">
        <w:rPr>
          <w:rFonts w:asciiTheme="majorBidi" w:hAnsiTheme="majorBidi" w:cstheme="majorBidi"/>
        </w:rPr>
        <w:t xml:space="preserve">as laikā </w:t>
      </w:r>
      <w:r w:rsidR="000A35C3" w:rsidRPr="006F3934">
        <w:rPr>
          <w:rFonts w:asciiTheme="majorBidi" w:hAnsiTheme="majorBidi" w:cstheme="majorBidi"/>
        </w:rPr>
        <w:t>[nosaukums]</w:t>
      </w:r>
      <w:r w:rsidRPr="006F3934">
        <w:rPr>
          <w:rFonts w:asciiTheme="majorBidi" w:hAnsiTheme="majorBidi" w:cstheme="majorBidi"/>
        </w:rPr>
        <w:t xml:space="preserve"> rajona tiesa lietu Nr. C</w:t>
      </w:r>
      <w:r w:rsidR="000A35C3" w:rsidRPr="006F3934">
        <w:rPr>
          <w:rFonts w:asciiTheme="majorBidi" w:hAnsiTheme="majorBidi" w:cstheme="majorBidi"/>
        </w:rPr>
        <w:t>[..]</w:t>
      </w:r>
      <w:r w:rsidRPr="006F3934">
        <w:rPr>
          <w:rFonts w:asciiTheme="majorBidi" w:hAnsiTheme="majorBidi" w:cstheme="majorBidi"/>
        </w:rPr>
        <w:t xml:space="preserve"> jau bija izskatījusi pēc būtības, 202</w:t>
      </w:r>
      <w:r w:rsidR="00F306FD" w:rsidRPr="006F3934">
        <w:rPr>
          <w:rFonts w:asciiTheme="majorBidi" w:hAnsiTheme="majorBidi" w:cstheme="majorBidi"/>
        </w:rPr>
        <w:t>4.</w:t>
      </w:r>
      <w:r w:rsidR="0069071F" w:rsidRPr="006F3934">
        <w:rPr>
          <w:rFonts w:asciiTheme="majorBidi" w:hAnsiTheme="majorBidi" w:cstheme="majorBidi"/>
        </w:rPr>
        <w:t> </w:t>
      </w:r>
      <w:r w:rsidR="00F306FD" w:rsidRPr="006F3934">
        <w:rPr>
          <w:rFonts w:asciiTheme="majorBidi" w:hAnsiTheme="majorBidi" w:cstheme="majorBidi"/>
        </w:rPr>
        <w:t xml:space="preserve">gada </w:t>
      </w:r>
      <w:r w:rsidR="000A35C3" w:rsidRPr="006F3934">
        <w:rPr>
          <w:rFonts w:asciiTheme="majorBidi" w:hAnsiTheme="majorBidi" w:cstheme="majorBidi"/>
        </w:rPr>
        <w:t>[..]</w:t>
      </w:r>
      <w:r w:rsidR="00F306FD" w:rsidRPr="006F3934">
        <w:rPr>
          <w:rFonts w:asciiTheme="majorBidi" w:hAnsiTheme="majorBidi" w:cstheme="majorBidi"/>
        </w:rPr>
        <w:t xml:space="preserve"> spriedumā atceļot pagaidu aizsardzību pret vardarbību, tā 15.9.</w:t>
      </w:r>
      <w:r w:rsidR="0069071F" w:rsidRPr="006F3934">
        <w:rPr>
          <w:rFonts w:asciiTheme="majorBidi" w:hAnsiTheme="majorBidi" w:cstheme="majorBidi"/>
        </w:rPr>
        <w:t> </w:t>
      </w:r>
      <w:r w:rsidR="00F306FD" w:rsidRPr="006F3934">
        <w:rPr>
          <w:rFonts w:asciiTheme="majorBidi" w:hAnsiTheme="majorBidi" w:cstheme="majorBidi"/>
        </w:rPr>
        <w:t xml:space="preserve">punktā norādot, ka tiesas ieskatā pagaidu aizsardzības līdzekļu saglabāšana esošajā procesuālajā stadijā vairs nav nepieciešama, kā arī pierādījumu pārbaudes rezultātā nosakot </w:t>
      </w:r>
      <w:r w:rsidR="0094448D" w:rsidRPr="006F3934">
        <w:rPr>
          <w:rFonts w:asciiTheme="majorBidi" w:hAnsiTheme="majorBidi" w:cstheme="majorBidi"/>
        </w:rPr>
        <w:t xml:space="preserve">[pers. A] </w:t>
      </w:r>
      <w:r w:rsidR="00F306FD" w:rsidRPr="006F3934">
        <w:rPr>
          <w:rFonts w:asciiTheme="majorBidi" w:hAnsiTheme="majorBidi" w:cstheme="majorBidi"/>
        </w:rPr>
        <w:t xml:space="preserve">saskarsmes tiesību izmantošanas kārtību ar bērniem. </w:t>
      </w:r>
      <w:r w:rsidR="00A20A88" w:rsidRPr="006F3934">
        <w:rPr>
          <w:rFonts w:asciiTheme="majorBidi" w:hAnsiTheme="majorBidi" w:cstheme="majorBidi"/>
        </w:rPr>
        <w:t xml:space="preserve">Šis spriedums gan ir pārsūdzēts apelācijas kārtībā, tomēr minētais norāda uz </w:t>
      </w:r>
      <w:r w:rsidR="000A35C3" w:rsidRPr="006F3934">
        <w:rPr>
          <w:rFonts w:asciiTheme="majorBidi" w:hAnsiTheme="majorBidi" w:cstheme="majorBidi"/>
        </w:rPr>
        <w:t>[nosaukums]</w:t>
      </w:r>
      <w:r w:rsidR="00A20A88" w:rsidRPr="006F3934">
        <w:rPr>
          <w:rFonts w:asciiTheme="majorBidi" w:hAnsiTheme="majorBidi" w:cstheme="majorBidi"/>
        </w:rPr>
        <w:t xml:space="preserve"> apgabaltiesas vērtējuma nepamatotību, nekritiski atsaucoties uz citas tiesas citā lietā </w:t>
      </w:r>
      <w:r w:rsidR="008219D0" w:rsidRPr="006F3934">
        <w:rPr>
          <w:rFonts w:asciiTheme="majorBidi" w:hAnsiTheme="majorBidi" w:cstheme="majorBidi"/>
        </w:rPr>
        <w:t>pieņemt</w:t>
      </w:r>
      <w:r w:rsidR="00A20A88" w:rsidRPr="006F3934">
        <w:rPr>
          <w:rFonts w:asciiTheme="majorBidi" w:hAnsiTheme="majorBidi" w:cstheme="majorBidi"/>
        </w:rPr>
        <w:t>u pagaidu lēmumu, neņemot vērā turpmāko lietas Nr. C</w:t>
      </w:r>
      <w:r w:rsidR="000A35C3" w:rsidRPr="006F3934">
        <w:rPr>
          <w:rFonts w:asciiTheme="majorBidi" w:hAnsiTheme="majorBidi" w:cstheme="majorBidi"/>
        </w:rPr>
        <w:t>[..]</w:t>
      </w:r>
      <w:r w:rsidR="00A20A88" w:rsidRPr="006F3934">
        <w:rPr>
          <w:rFonts w:asciiTheme="majorBidi" w:hAnsiTheme="majorBidi" w:cstheme="majorBidi"/>
        </w:rPr>
        <w:t xml:space="preserve"> gaitu, kad tā izskatīta pēc būtības. </w:t>
      </w:r>
    </w:p>
    <w:p w14:paraId="5301B9F5" w14:textId="731B089E" w:rsidR="007C0FD7" w:rsidRPr="006F3934" w:rsidRDefault="00072D43" w:rsidP="006F3934">
      <w:pPr>
        <w:spacing w:line="276" w:lineRule="auto"/>
        <w:ind w:firstLine="709"/>
        <w:jc w:val="both"/>
        <w:rPr>
          <w:rFonts w:asciiTheme="majorBidi" w:hAnsiTheme="majorBidi" w:cstheme="majorBidi"/>
        </w:rPr>
      </w:pPr>
      <w:r w:rsidRPr="006F3934">
        <w:rPr>
          <w:rFonts w:asciiTheme="majorBidi" w:hAnsiTheme="majorBidi" w:cstheme="majorBidi"/>
        </w:rPr>
        <w:t xml:space="preserve">[11.3] Tādējādi pārbaudāmais lēmums nepamatoti motivēts ar </w:t>
      </w:r>
      <w:r w:rsidR="000A35C3" w:rsidRPr="006F3934">
        <w:rPr>
          <w:rFonts w:asciiTheme="majorBidi" w:hAnsiTheme="majorBidi" w:cstheme="majorBidi"/>
        </w:rPr>
        <w:t xml:space="preserve">[nosaukums] </w:t>
      </w:r>
      <w:r w:rsidRPr="006F3934">
        <w:rPr>
          <w:rFonts w:asciiTheme="majorBidi" w:hAnsiTheme="majorBidi" w:cstheme="majorBidi"/>
        </w:rPr>
        <w:t>rajona tiesas 2023.</w:t>
      </w:r>
      <w:r w:rsidR="0069071F" w:rsidRPr="006F3934">
        <w:rPr>
          <w:rFonts w:asciiTheme="majorBidi" w:hAnsiTheme="majorBidi" w:cstheme="majorBidi"/>
        </w:rPr>
        <w:t> </w:t>
      </w:r>
      <w:r w:rsidRPr="006F3934">
        <w:rPr>
          <w:rFonts w:asciiTheme="majorBidi" w:hAnsiTheme="majorBidi" w:cstheme="majorBidi"/>
        </w:rPr>
        <w:t xml:space="preserve">gada </w:t>
      </w:r>
      <w:r w:rsidR="000A35C3" w:rsidRPr="006F3934">
        <w:rPr>
          <w:rFonts w:asciiTheme="majorBidi" w:hAnsiTheme="majorBidi" w:cstheme="majorBidi"/>
        </w:rPr>
        <w:t>[..]</w:t>
      </w:r>
      <w:r w:rsidRPr="006F3934">
        <w:rPr>
          <w:rFonts w:asciiTheme="majorBidi" w:hAnsiTheme="majorBidi" w:cstheme="majorBidi"/>
        </w:rPr>
        <w:t xml:space="preserve"> pagaidu lēmumu lietā Nr. </w:t>
      </w:r>
      <w:r w:rsidR="000A35C3" w:rsidRPr="006F3934">
        <w:rPr>
          <w:rFonts w:asciiTheme="majorBidi" w:hAnsiTheme="majorBidi" w:cstheme="majorBidi"/>
        </w:rPr>
        <w:t>C[..]</w:t>
      </w:r>
      <w:r w:rsidRPr="006F3934">
        <w:rPr>
          <w:rFonts w:asciiTheme="majorBidi" w:hAnsiTheme="majorBidi" w:cstheme="majorBidi"/>
        </w:rPr>
        <w:t>.</w:t>
      </w:r>
    </w:p>
    <w:p w14:paraId="3348811F" w14:textId="77777777" w:rsidR="00072D43" w:rsidRPr="006F3934" w:rsidRDefault="00072D43" w:rsidP="006F3934">
      <w:pPr>
        <w:spacing w:line="276" w:lineRule="auto"/>
        <w:ind w:firstLine="709"/>
        <w:jc w:val="both"/>
        <w:rPr>
          <w:rFonts w:asciiTheme="majorBidi" w:hAnsiTheme="majorBidi" w:cstheme="majorBidi"/>
        </w:rPr>
      </w:pPr>
    </w:p>
    <w:p w14:paraId="6C1F183D" w14:textId="6F268FD4" w:rsidR="001537D0" w:rsidRPr="006F3934" w:rsidRDefault="002460CC" w:rsidP="006F3934">
      <w:pPr>
        <w:spacing w:line="276" w:lineRule="auto"/>
        <w:ind w:firstLine="720"/>
        <w:jc w:val="both"/>
        <w:rPr>
          <w:rFonts w:asciiTheme="majorBidi" w:hAnsiTheme="majorBidi" w:cstheme="majorBidi"/>
        </w:rPr>
      </w:pPr>
      <w:r w:rsidRPr="006F3934">
        <w:rPr>
          <w:rFonts w:asciiTheme="majorBidi" w:hAnsiTheme="majorBidi" w:cstheme="majorBidi"/>
        </w:rPr>
        <w:t>[</w:t>
      </w:r>
      <w:r w:rsidR="00454419" w:rsidRPr="006F3934">
        <w:rPr>
          <w:rFonts w:asciiTheme="majorBidi" w:hAnsiTheme="majorBidi" w:cstheme="majorBidi"/>
        </w:rPr>
        <w:t>12</w:t>
      </w:r>
      <w:r w:rsidRPr="006F3934">
        <w:rPr>
          <w:rFonts w:asciiTheme="majorBidi" w:hAnsiTheme="majorBidi" w:cstheme="majorBidi"/>
        </w:rPr>
        <w:t>]</w:t>
      </w:r>
      <w:r w:rsidR="00454419" w:rsidRPr="006F3934">
        <w:rPr>
          <w:rFonts w:asciiTheme="majorBidi" w:hAnsiTheme="majorBidi" w:cstheme="majorBidi"/>
        </w:rPr>
        <w:t xml:space="preserve"> </w:t>
      </w:r>
      <w:r w:rsidR="001537D0" w:rsidRPr="006F3934">
        <w:rPr>
          <w:rFonts w:asciiTheme="majorBidi" w:hAnsiTheme="majorBidi" w:cstheme="majorBidi"/>
        </w:rPr>
        <w:t xml:space="preserve">Visbeidzot Senāts atzīst par pamatotu arī blakus sūdzības argumentu par to, ka tiesa lēmumu nepamatoti motivējusi ar </w:t>
      </w:r>
      <w:r w:rsidR="000A35C3" w:rsidRPr="006F3934">
        <w:rPr>
          <w:rFonts w:asciiTheme="majorBidi" w:hAnsiTheme="majorBidi" w:cstheme="majorBidi"/>
        </w:rPr>
        <w:t>[nosaukums]</w:t>
      </w:r>
      <w:r w:rsidR="001537D0" w:rsidRPr="006F3934">
        <w:rPr>
          <w:rFonts w:asciiTheme="majorBidi" w:hAnsiTheme="majorBidi" w:cstheme="majorBidi"/>
        </w:rPr>
        <w:t xml:space="preserve"> apgabaltiesas 2024.</w:t>
      </w:r>
      <w:r w:rsidR="0069071F" w:rsidRPr="006F3934">
        <w:rPr>
          <w:rFonts w:asciiTheme="majorBidi" w:hAnsiTheme="majorBidi" w:cstheme="majorBidi"/>
        </w:rPr>
        <w:t> </w:t>
      </w:r>
      <w:r w:rsidR="001537D0" w:rsidRPr="006F3934">
        <w:rPr>
          <w:rFonts w:asciiTheme="majorBidi" w:hAnsiTheme="majorBidi" w:cstheme="majorBidi"/>
        </w:rPr>
        <w:t xml:space="preserve">gada </w:t>
      </w:r>
      <w:r w:rsidR="000A35C3" w:rsidRPr="006F3934">
        <w:rPr>
          <w:rFonts w:asciiTheme="majorBidi" w:hAnsiTheme="majorBidi" w:cstheme="majorBidi"/>
        </w:rPr>
        <w:t>[..]</w:t>
      </w:r>
      <w:r w:rsidR="001537D0" w:rsidRPr="006F3934">
        <w:rPr>
          <w:rFonts w:asciiTheme="majorBidi" w:hAnsiTheme="majorBidi" w:cstheme="majorBidi"/>
        </w:rPr>
        <w:t xml:space="preserve"> lēmuma par bērnu datu izmantošanu pārkāpumu.</w:t>
      </w:r>
    </w:p>
    <w:p w14:paraId="065DCAA7" w14:textId="0B580BA7" w:rsidR="00454419" w:rsidRPr="006F3934" w:rsidRDefault="00454419" w:rsidP="006F3934">
      <w:pPr>
        <w:spacing w:line="276" w:lineRule="auto"/>
        <w:ind w:firstLine="720"/>
        <w:jc w:val="both"/>
        <w:rPr>
          <w:rFonts w:asciiTheme="majorBidi" w:hAnsiTheme="majorBidi" w:cstheme="majorBidi"/>
        </w:rPr>
      </w:pPr>
      <w:r w:rsidRPr="006F3934">
        <w:rPr>
          <w:rFonts w:asciiTheme="majorBidi" w:hAnsiTheme="majorBidi" w:cstheme="majorBidi"/>
        </w:rPr>
        <w:t xml:space="preserve">Aizliegums izmantot bērnu datus tika piemērots ar </w:t>
      </w:r>
      <w:r w:rsidR="000A35C3" w:rsidRPr="006F3934">
        <w:rPr>
          <w:rFonts w:asciiTheme="majorBidi" w:hAnsiTheme="majorBidi" w:cstheme="majorBidi"/>
        </w:rPr>
        <w:t>[nosaukums]</w:t>
      </w:r>
      <w:r w:rsidRPr="006F3934">
        <w:rPr>
          <w:rFonts w:asciiTheme="majorBidi" w:hAnsiTheme="majorBidi" w:cstheme="majorBidi"/>
        </w:rPr>
        <w:t xml:space="preserve"> apgabaltiesas 2024.gada </w:t>
      </w:r>
      <w:r w:rsidR="000A35C3" w:rsidRPr="006F3934">
        <w:rPr>
          <w:rFonts w:asciiTheme="majorBidi" w:hAnsiTheme="majorBidi" w:cstheme="majorBidi"/>
        </w:rPr>
        <w:t>[..]</w:t>
      </w:r>
      <w:r w:rsidRPr="006F3934">
        <w:rPr>
          <w:rFonts w:asciiTheme="majorBidi" w:hAnsiTheme="majorBidi" w:cstheme="majorBidi"/>
        </w:rPr>
        <w:t xml:space="preserve"> lēmumu</w:t>
      </w:r>
      <w:r w:rsidR="003978CC" w:rsidRPr="006F3934">
        <w:rPr>
          <w:rFonts w:asciiTheme="majorBidi" w:hAnsiTheme="majorBidi" w:cstheme="majorBidi"/>
        </w:rPr>
        <w:t xml:space="preserve"> (sk. </w:t>
      </w:r>
      <w:r w:rsidR="003978CC" w:rsidRPr="006F3934">
        <w:rPr>
          <w:rFonts w:asciiTheme="majorBidi" w:hAnsiTheme="majorBidi" w:cstheme="majorBidi"/>
          <w:i/>
          <w:iCs/>
        </w:rPr>
        <w:t>lietas 81.-84.</w:t>
      </w:r>
      <w:r w:rsidR="0069071F" w:rsidRPr="006F3934">
        <w:rPr>
          <w:rFonts w:asciiTheme="majorBidi" w:hAnsiTheme="majorBidi" w:cstheme="majorBidi"/>
          <w:i/>
          <w:iCs/>
        </w:rPr>
        <w:t> </w:t>
      </w:r>
      <w:r w:rsidR="003978CC" w:rsidRPr="006F3934">
        <w:rPr>
          <w:rFonts w:asciiTheme="majorBidi" w:hAnsiTheme="majorBidi" w:cstheme="majorBidi"/>
          <w:i/>
          <w:iCs/>
        </w:rPr>
        <w:t>lapu</w:t>
      </w:r>
      <w:r w:rsidR="003978CC" w:rsidRPr="006F3934">
        <w:rPr>
          <w:rFonts w:asciiTheme="majorBidi" w:hAnsiTheme="majorBidi" w:cstheme="majorBidi"/>
        </w:rPr>
        <w:t>)</w:t>
      </w:r>
      <w:r w:rsidRPr="006F3934">
        <w:rPr>
          <w:rFonts w:asciiTheme="majorBidi" w:hAnsiTheme="majorBidi" w:cstheme="majorBidi"/>
        </w:rPr>
        <w:t>, bet filmēšana notika pirms minētā lēmuma pieņemšanas – </w:t>
      </w:r>
      <w:r w:rsidR="000A35C3" w:rsidRPr="006F3934">
        <w:rPr>
          <w:rFonts w:asciiTheme="majorBidi" w:hAnsiTheme="majorBidi" w:cstheme="majorBidi"/>
        </w:rPr>
        <w:t>[..]</w:t>
      </w:r>
      <w:r w:rsidR="003978CC" w:rsidRPr="006F3934">
        <w:rPr>
          <w:rFonts w:asciiTheme="majorBidi" w:hAnsiTheme="majorBidi" w:cstheme="majorBidi"/>
        </w:rPr>
        <w:t xml:space="preserve"> (sk. </w:t>
      </w:r>
      <w:r w:rsidR="003978CC" w:rsidRPr="006F3934">
        <w:rPr>
          <w:rFonts w:asciiTheme="majorBidi" w:hAnsiTheme="majorBidi" w:cstheme="majorBidi"/>
          <w:i/>
          <w:iCs/>
        </w:rPr>
        <w:t>lietas 38.-39.</w:t>
      </w:r>
      <w:r w:rsidR="0069071F" w:rsidRPr="006F3934">
        <w:rPr>
          <w:rFonts w:asciiTheme="majorBidi" w:hAnsiTheme="majorBidi" w:cstheme="majorBidi"/>
          <w:i/>
          <w:iCs/>
        </w:rPr>
        <w:t> </w:t>
      </w:r>
      <w:r w:rsidR="003978CC" w:rsidRPr="006F3934">
        <w:rPr>
          <w:rFonts w:asciiTheme="majorBidi" w:hAnsiTheme="majorBidi" w:cstheme="majorBidi"/>
          <w:i/>
          <w:iCs/>
        </w:rPr>
        <w:t>lapu</w:t>
      </w:r>
      <w:r w:rsidR="003978CC" w:rsidRPr="006F3934">
        <w:rPr>
          <w:rFonts w:asciiTheme="majorBidi" w:hAnsiTheme="majorBidi" w:cstheme="majorBidi"/>
        </w:rPr>
        <w:t>)</w:t>
      </w:r>
      <w:r w:rsidR="001537D0" w:rsidRPr="006F3934">
        <w:rPr>
          <w:rFonts w:asciiTheme="majorBidi" w:hAnsiTheme="majorBidi" w:cstheme="majorBidi"/>
        </w:rPr>
        <w:t>, tādēļ tā nevar veidot 2024.</w:t>
      </w:r>
      <w:r w:rsidR="0069071F" w:rsidRPr="006F3934">
        <w:rPr>
          <w:rFonts w:asciiTheme="majorBidi" w:hAnsiTheme="majorBidi" w:cstheme="majorBidi"/>
        </w:rPr>
        <w:t> </w:t>
      </w:r>
      <w:r w:rsidR="001537D0" w:rsidRPr="006F3934">
        <w:rPr>
          <w:rFonts w:asciiTheme="majorBidi" w:hAnsiTheme="majorBidi" w:cstheme="majorBidi"/>
        </w:rPr>
        <w:t xml:space="preserve">gada </w:t>
      </w:r>
      <w:r w:rsidR="000A35C3" w:rsidRPr="006F3934">
        <w:rPr>
          <w:rFonts w:asciiTheme="majorBidi" w:hAnsiTheme="majorBidi" w:cstheme="majorBidi"/>
        </w:rPr>
        <w:t xml:space="preserve">[..] </w:t>
      </w:r>
      <w:r w:rsidR="001537D0" w:rsidRPr="006F3934">
        <w:rPr>
          <w:rFonts w:asciiTheme="majorBidi" w:hAnsiTheme="majorBidi" w:cstheme="majorBidi"/>
        </w:rPr>
        <w:t>lēmuma pārkāpumu</w:t>
      </w:r>
      <w:r w:rsidRPr="006F3934">
        <w:rPr>
          <w:rFonts w:asciiTheme="majorBidi" w:hAnsiTheme="majorBidi" w:cstheme="majorBidi"/>
        </w:rPr>
        <w:t>.</w:t>
      </w:r>
    </w:p>
    <w:p w14:paraId="6DCB4355" w14:textId="57342895" w:rsidR="001E524A" w:rsidRPr="006F3934" w:rsidRDefault="001E524A" w:rsidP="006F3934">
      <w:pPr>
        <w:spacing w:line="276" w:lineRule="auto"/>
        <w:ind w:firstLine="709"/>
        <w:jc w:val="both"/>
        <w:rPr>
          <w:rFonts w:asciiTheme="majorBidi" w:hAnsiTheme="majorBidi" w:cstheme="majorBidi"/>
        </w:rPr>
      </w:pPr>
    </w:p>
    <w:p w14:paraId="2D65A72D" w14:textId="2C696BB9" w:rsidR="008927D9" w:rsidRPr="006F3934" w:rsidRDefault="00454419" w:rsidP="006F3934">
      <w:pPr>
        <w:spacing w:line="276" w:lineRule="auto"/>
        <w:ind w:firstLine="720"/>
        <w:jc w:val="both"/>
        <w:rPr>
          <w:rFonts w:asciiTheme="majorBidi" w:hAnsiTheme="majorBidi" w:cstheme="majorBidi"/>
        </w:rPr>
      </w:pPr>
      <w:r w:rsidRPr="006F3934">
        <w:rPr>
          <w:rFonts w:asciiTheme="majorBidi" w:hAnsiTheme="majorBidi" w:cstheme="majorBidi"/>
        </w:rPr>
        <w:t>[13]</w:t>
      </w:r>
      <w:r w:rsidR="008927D9" w:rsidRPr="006F3934">
        <w:rPr>
          <w:rFonts w:asciiTheme="majorBidi" w:hAnsiTheme="majorBidi" w:cstheme="majorBidi"/>
        </w:rPr>
        <w:t xml:space="preserve"> Apkopojot visu minēto, Senāts atzīst, </w:t>
      </w:r>
      <w:r w:rsidR="008927D9" w:rsidRPr="006F3934">
        <w:rPr>
          <w:rFonts w:asciiTheme="majorBidi" w:hAnsiTheme="majorBidi" w:cstheme="majorBidi"/>
          <w:lang w:eastAsia="lv-LV"/>
        </w:rPr>
        <w:t xml:space="preserve">ka apgabaltiesas lēmums </w:t>
      </w:r>
      <w:r w:rsidR="008927D9" w:rsidRPr="006F3934">
        <w:rPr>
          <w:rFonts w:asciiTheme="majorBidi" w:hAnsiTheme="majorBidi" w:cstheme="majorBidi"/>
        </w:rPr>
        <w:t>atbilstoši Civilprocesa likuma 448.</w:t>
      </w:r>
      <w:r w:rsidR="0069071F" w:rsidRPr="006F3934">
        <w:rPr>
          <w:rFonts w:asciiTheme="majorBidi" w:hAnsiTheme="majorBidi" w:cstheme="majorBidi"/>
        </w:rPr>
        <w:t> </w:t>
      </w:r>
      <w:r w:rsidR="008927D9" w:rsidRPr="006F3934">
        <w:rPr>
          <w:rFonts w:asciiTheme="majorBidi" w:hAnsiTheme="majorBidi" w:cstheme="majorBidi"/>
        </w:rPr>
        <w:t>panta pirmās daļas 2.</w:t>
      </w:r>
      <w:r w:rsidR="0069071F" w:rsidRPr="006F3934">
        <w:rPr>
          <w:rFonts w:asciiTheme="majorBidi" w:hAnsiTheme="majorBidi" w:cstheme="majorBidi"/>
        </w:rPr>
        <w:t> </w:t>
      </w:r>
      <w:r w:rsidR="008927D9" w:rsidRPr="006F3934">
        <w:rPr>
          <w:rFonts w:asciiTheme="majorBidi" w:hAnsiTheme="majorBidi" w:cstheme="majorBidi"/>
        </w:rPr>
        <w:t>punktam</w:t>
      </w:r>
      <w:r w:rsidR="008927D9" w:rsidRPr="006F3934">
        <w:rPr>
          <w:rFonts w:asciiTheme="majorBidi" w:hAnsiTheme="majorBidi" w:cstheme="majorBidi"/>
          <w:lang w:eastAsia="lv-LV"/>
        </w:rPr>
        <w:t xml:space="preserve"> ir atceļams un </w:t>
      </w:r>
      <w:r w:rsidR="0094448D" w:rsidRPr="006F3934">
        <w:rPr>
          <w:rFonts w:asciiTheme="majorBidi" w:hAnsiTheme="majorBidi" w:cstheme="majorBidi"/>
        </w:rPr>
        <w:t xml:space="preserve">[pers. A] </w:t>
      </w:r>
      <w:r w:rsidR="008927D9" w:rsidRPr="006F3934">
        <w:rPr>
          <w:rFonts w:asciiTheme="majorBidi" w:hAnsiTheme="majorBidi" w:cstheme="majorBidi"/>
          <w:lang w:eastAsia="lv-LV"/>
        </w:rPr>
        <w:t>pieteikums par pagaidu aizsardzības pret vardarbību līdzekļu atcelšanu ir no</w:t>
      </w:r>
      <w:r w:rsidR="008927D9" w:rsidRPr="006F3934">
        <w:rPr>
          <w:rFonts w:asciiTheme="majorBidi" w:hAnsiTheme="majorBidi" w:cstheme="majorBidi"/>
        </w:rPr>
        <w:t>dodams jaunai izskatīšanai apgabaltiesai.</w:t>
      </w:r>
    </w:p>
    <w:p w14:paraId="7D4C5178" w14:textId="2FCB4283" w:rsidR="008927D9" w:rsidRPr="006F3934" w:rsidRDefault="008927D9" w:rsidP="006F3934">
      <w:pPr>
        <w:spacing w:line="276" w:lineRule="auto"/>
        <w:ind w:firstLine="709"/>
        <w:jc w:val="both"/>
        <w:rPr>
          <w:rFonts w:asciiTheme="majorBidi" w:hAnsiTheme="majorBidi" w:cstheme="majorBidi"/>
        </w:rPr>
      </w:pPr>
    </w:p>
    <w:p w14:paraId="4C68FFD8" w14:textId="5ED566AB" w:rsidR="00CB6042" w:rsidRPr="006F3934" w:rsidRDefault="00CB6042" w:rsidP="006F3934">
      <w:pPr>
        <w:spacing w:line="276" w:lineRule="auto"/>
        <w:ind w:firstLine="709"/>
        <w:jc w:val="both"/>
        <w:rPr>
          <w:rFonts w:asciiTheme="majorBidi" w:hAnsiTheme="majorBidi" w:cstheme="majorBidi"/>
        </w:rPr>
      </w:pPr>
      <w:r w:rsidRPr="006F3934">
        <w:rPr>
          <w:rFonts w:asciiTheme="majorBidi" w:hAnsiTheme="majorBidi" w:cstheme="majorBidi"/>
        </w:rPr>
        <w:t>[</w:t>
      </w:r>
      <w:r w:rsidR="00454419" w:rsidRPr="006F3934">
        <w:rPr>
          <w:rFonts w:asciiTheme="majorBidi" w:hAnsiTheme="majorBidi" w:cstheme="majorBidi"/>
        </w:rPr>
        <w:t>14</w:t>
      </w:r>
      <w:r w:rsidRPr="006F3934">
        <w:rPr>
          <w:rFonts w:asciiTheme="majorBidi" w:hAnsiTheme="majorBidi" w:cstheme="majorBidi"/>
        </w:rPr>
        <w:t xml:space="preserve">] Senātam šobrīd nav pamata apmierināt </w:t>
      </w:r>
      <w:r w:rsidR="0094448D" w:rsidRPr="006F3934">
        <w:rPr>
          <w:rFonts w:asciiTheme="majorBidi" w:hAnsiTheme="majorBidi" w:cstheme="majorBidi"/>
        </w:rPr>
        <w:t xml:space="preserve">[pers. A] </w:t>
      </w:r>
      <w:r w:rsidRPr="006F3934">
        <w:rPr>
          <w:rFonts w:asciiTheme="majorBidi" w:hAnsiTheme="majorBidi" w:cstheme="majorBidi"/>
        </w:rPr>
        <w:t xml:space="preserve">lūgumu par papildu pierādījumu pieprasīšanu, jo lietā esošo pierādījumu kopums ir pietiekams konkrētās blakus sūdzības izlemšanai – </w:t>
      </w:r>
      <w:r w:rsidR="000A35C3" w:rsidRPr="006F3934">
        <w:rPr>
          <w:rFonts w:asciiTheme="majorBidi" w:hAnsiTheme="majorBidi" w:cstheme="majorBidi"/>
        </w:rPr>
        <w:t>[nosaukums]</w:t>
      </w:r>
      <w:r w:rsidRPr="006F3934">
        <w:rPr>
          <w:rFonts w:asciiTheme="majorBidi" w:hAnsiTheme="majorBidi" w:cstheme="majorBidi"/>
        </w:rPr>
        <w:t xml:space="preserve"> apgabaltiesas lēmuma atcelšanai. Minētais neliedz </w:t>
      </w:r>
      <w:r w:rsidR="0094448D" w:rsidRPr="006F3934">
        <w:rPr>
          <w:rFonts w:asciiTheme="majorBidi" w:hAnsiTheme="majorBidi" w:cstheme="majorBidi"/>
        </w:rPr>
        <w:t xml:space="preserve">[pers. A] </w:t>
      </w:r>
      <w:r w:rsidR="00784A73" w:rsidRPr="006F3934">
        <w:rPr>
          <w:rFonts w:asciiTheme="majorBidi" w:hAnsiTheme="majorBidi" w:cstheme="majorBidi"/>
        </w:rPr>
        <w:t xml:space="preserve">iespēju </w:t>
      </w:r>
      <w:r w:rsidRPr="006F3934">
        <w:rPr>
          <w:rFonts w:asciiTheme="majorBidi" w:hAnsiTheme="majorBidi" w:cstheme="majorBidi"/>
        </w:rPr>
        <w:t xml:space="preserve">nepieciešamības gadījumā iesniegt lūgumu par papildu pierādījumu pieprasīšanu </w:t>
      </w:r>
      <w:r w:rsidR="000A35C3" w:rsidRPr="006F3934">
        <w:rPr>
          <w:rFonts w:asciiTheme="majorBidi" w:hAnsiTheme="majorBidi" w:cstheme="majorBidi"/>
        </w:rPr>
        <w:t>[nosaukums]</w:t>
      </w:r>
      <w:r w:rsidRPr="006F3934">
        <w:rPr>
          <w:rFonts w:asciiTheme="majorBidi" w:hAnsiTheme="majorBidi" w:cstheme="majorBidi"/>
        </w:rPr>
        <w:t xml:space="preserve"> apgabaltiesai, kurai viņa pieteikums būs jāizskata no jauna. </w:t>
      </w:r>
    </w:p>
    <w:p w14:paraId="18AF49C1" w14:textId="77777777" w:rsidR="00D12F3F" w:rsidRPr="006F3934" w:rsidRDefault="00D12F3F" w:rsidP="006F3934">
      <w:pPr>
        <w:spacing w:line="276" w:lineRule="auto"/>
        <w:ind w:firstLine="709"/>
        <w:jc w:val="both"/>
        <w:rPr>
          <w:rFonts w:asciiTheme="majorBidi" w:hAnsiTheme="majorBidi" w:cstheme="majorBidi"/>
        </w:rPr>
      </w:pPr>
    </w:p>
    <w:p w14:paraId="37053CAF" w14:textId="064AD9A0" w:rsidR="00C36817" w:rsidRPr="006F3934" w:rsidRDefault="00C36817" w:rsidP="006F3934">
      <w:pPr>
        <w:spacing w:line="276" w:lineRule="auto"/>
        <w:ind w:firstLine="709"/>
        <w:jc w:val="both"/>
        <w:rPr>
          <w:rFonts w:asciiTheme="majorBidi" w:hAnsiTheme="majorBidi" w:cstheme="majorBidi"/>
        </w:rPr>
      </w:pPr>
      <w:r w:rsidRPr="006F3934">
        <w:rPr>
          <w:rFonts w:asciiTheme="majorBidi" w:hAnsiTheme="majorBidi" w:cstheme="majorBidi"/>
        </w:rPr>
        <w:t>[</w:t>
      </w:r>
      <w:r w:rsidR="00454419" w:rsidRPr="006F3934">
        <w:rPr>
          <w:rFonts w:asciiTheme="majorBidi" w:hAnsiTheme="majorBidi" w:cstheme="majorBidi"/>
        </w:rPr>
        <w:t>15</w:t>
      </w:r>
      <w:r w:rsidRPr="006F3934">
        <w:rPr>
          <w:rFonts w:asciiTheme="majorBidi" w:hAnsiTheme="majorBidi" w:cstheme="majorBidi"/>
        </w:rPr>
        <w:t xml:space="preserve">] Apgabaltiesai arī jāpārbauda, vai </w:t>
      </w:r>
      <w:r w:rsidR="00EF7CB7" w:rsidRPr="006F3934">
        <w:rPr>
          <w:rFonts w:asciiTheme="majorBidi" w:hAnsiTheme="majorBidi" w:cstheme="majorBidi"/>
        </w:rPr>
        <w:t xml:space="preserve">[pers. B] </w:t>
      </w:r>
      <w:r w:rsidRPr="006F3934">
        <w:rPr>
          <w:rFonts w:asciiTheme="majorBidi" w:hAnsiTheme="majorBidi" w:cstheme="majorBidi"/>
        </w:rPr>
        <w:t xml:space="preserve">joprojām ir </w:t>
      </w:r>
      <w:r w:rsidR="009D0935" w:rsidRPr="006F3934">
        <w:rPr>
          <w:rFonts w:asciiTheme="majorBidi" w:hAnsiTheme="majorBidi" w:cstheme="majorBidi"/>
        </w:rPr>
        <w:t xml:space="preserve">[pers. F] </w:t>
      </w:r>
      <w:r w:rsidRPr="006F3934">
        <w:rPr>
          <w:rFonts w:asciiTheme="majorBidi" w:hAnsiTheme="majorBidi" w:cstheme="majorBidi"/>
          <w:bCs/>
        </w:rPr>
        <w:t>likumiskā pārstāvja tiesības.</w:t>
      </w:r>
      <w:r w:rsidR="00CB6042" w:rsidRPr="006F3934">
        <w:rPr>
          <w:rFonts w:asciiTheme="majorBidi" w:hAnsiTheme="majorBidi" w:cstheme="majorBidi"/>
          <w:bCs/>
        </w:rPr>
        <w:t xml:space="preserve"> Tāpat apsverams, vai pieteikumu var </w:t>
      </w:r>
      <w:r w:rsidR="00C91EA3" w:rsidRPr="006F3934">
        <w:rPr>
          <w:rFonts w:asciiTheme="majorBidi" w:hAnsiTheme="majorBidi" w:cstheme="majorBidi"/>
          <w:bCs/>
        </w:rPr>
        <w:t xml:space="preserve">izlemt, neuzklausot bērnu māti </w:t>
      </w:r>
      <w:r w:rsidR="00435511" w:rsidRPr="006F3934">
        <w:rPr>
          <w:rFonts w:asciiTheme="majorBidi" w:hAnsiTheme="majorBidi" w:cstheme="majorBidi"/>
        </w:rPr>
        <w:t>[pers. C]</w:t>
      </w:r>
      <w:r w:rsidR="00C91EA3" w:rsidRPr="006F3934">
        <w:rPr>
          <w:rFonts w:asciiTheme="majorBidi" w:hAnsiTheme="majorBidi" w:cstheme="majorBidi"/>
          <w:bCs/>
        </w:rPr>
        <w:t xml:space="preserve">, </w:t>
      </w:r>
      <w:r w:rsidR="00771EA5" w:rsidRPr="006F3934">
        <w:rPr>
          <w:rFonts w:asciiTheme="majorBidi" w:hAnsiTheme="majorBidi" w:cstheme="majorBidi"/>
          <w:bCs/>
        </w:rPr>
        <w:t>kuras ģimenes dzīvi apgabaltiesas lēmums skar tieši un būtiski.</w:t>
      </w:r>
    </w:p>
    <w:p w14:paraId="432DFD95" w14:textId="77777777" w:rsidR="00115BF2" w:rsidRPr="006F3934" w:rsidRDefault="00115BF2" w:rsidP="006F3934">
      <w:pPr>
        <w:spacing w:line="276" w:lineRule="auto"/>
        <w:ind w:firstLine="709"/>
        <w:jc w:val="both"/>
        <w:rPr>
          <w:rFonts w:asciiTheme="majorBidi" w:hAnsiTheme="majorBidi" w:cstheme="majorBidi"/>
        </w:rPr>
      </w:pPr>
    </w:p>
    <w:p w14:paraId="5666268D" w14:textId="4955C5D8" w:rsidR="00115BF2" w:rsidRPr="006F3934" w:rsidRDefault="00115BF2" w:rsidP="006F3934">
      <w:pPr>
        <w:spacing w:line="276" w:lineRule="auto"/>
        <w:ind w:firstLine="720"/>
        <w:jc w:val="both"/>
        <w:rPr>
          <w:rFonts w:asciiTheme="majorBidi" w:hAnsiTheme="majorBidi" w:cstheme="majorBidi"/>
        </w:rPr>
      </w:pPr>
      <w:r w:rsidRPr="006F3934">
        <w:rPr>
          <w:rFonts w:asciiTheme="majorBidi" w:hAnsiTheme="majorBidi" w:cstheme="majorBidi"/>
        </w:rPr>
        <w:t>[</w:t>
      </w:r>
      <w:r w:rsidR="00454419" w:rsidRPr="006F3934">
        <w:rPr>
          <w:rFonts w:asciiTheme="majorBidi" w:hAnsiTheme="majorBidi" w:cstheme="majorBidi"/>
        </w:rPr>
        <w:t>16]</w:t>
      </w:r>
      <w:r w:rsidRPr="006F3934">
        <w:rPr>
          <w:rFonts w:asciiTheme="majorBidi" w:hAnsiTheme="majorBidi" w:cstheme="majorBidi"/>
        </w:rPr>
        <w:t xml:space="preserve"> </w:t>
      </w:r>
      <w:r w:rsidRPr="006F3934">
        <w:rPr>
          <w:rFonts w:asciiTheme="majorBidi" w:hAnsiTheme="majorBidi" w:cstheme="majorBidi"/>
          <w:color w:val="000000"/>
        </w:rPr>
        <w:t>Atceļot lēmumu, saskaņā ar Civilprocesa likuma 444.</w:t>
      </w:r>
      <w:r w:rsidRPr="006F3934">
        <w:rPr>
          <w:rFonts w:asciiTheme="majorBidi" w:hAnsiTheme="majorBidi" w:cstheme="majorBidi"/>
          <w:color w:val="000000"/>
          <w:vertAlign w:val="superscript"/>
        </w:rPr>
        <w:t>1</w:t>
      </w:r>
      <w:r w:rsidR="0069071F" w:rsidRPr="006F3934">
        <w:rPr>
          <w:rFonts w:asciiTheme="majorBidi" w:hAnsiTheme="majorBidi" w:cstheme="majorBidi"/>
          <w:color w:val="000000"/>
          <w:vertAlign w:val="superscript"/>
        </w:rPr>
        <w:t> </w:t>
      </w:r>
      <w:r w:rsidRPr="006F3934">
        <w:rPr>
          <w:rFonts w:asciiTheme="majorBidi" w:hAnsiTheme="majorBidi" w:cstheme="majorBidi"/>
          <w:color w:val="000000"/>
        </w:rPr>
        <w:t xml:space="preserve">panta otro daļu </w:t>
      </w:r>
      <w:r w:rsidR="0094448D" w:rsidRPr="006F3934">
        <w:rPr>
          <w:rFonts w:asciiTheme="majorBidi" w:hAnsiTheme="majorBidi" w:cstheme="majorBidi"/>
        </w:rPr>
        <w:t xml:space="preserve">[pers. A] </w:t>
      </w:r>
      <w:r w:rsidRPr="006F3934">
        <w:rPr>
          <w:rFonts w:asciiTheme="majorBidi" w:hAnsiTheme="majorBidi" w:cstheme="majorBidi"/>
          <w:color w:val="000000"/>
        </w:rPr>
        <w:t>ir atmaksājama par blakus sūdzību samaksātā drošības nauda 70</w:t>
      </w:r>
      <w:r w:rsidR="0069071F" w:rsidRPr="006F3934">
        <w:rPr>
          <w:rFonts w:asciiTheme="majorBidi" w:hAnsiTheme="majorBidi" w:cstheme="majorBidi"/>
          <w:color w:val="000000"/>
        </w:rPr>
        <w:t xml:space="preserve"> </w:t>
      </w:r>
      <w:proofErr w:type="spellStart"/>
      <w:r w:rsidRPr="006F3934">
        <w:rPr>
          <w:rFonts w:asciiTheme="majorBidi" w:hAnsiTheme="majorBidi" w:cstheme="majorBidi"/>
          <w:i/>
          <w:color w:val="000000"/>
        </w:rPr>
        <w:t>euro</w:t>
      </w:r>
      <w:proofErr w:type="spellEnd"/>
      <w:r w:rsidRPr="006F3934">
        <w:rPr>
          <w:rFonts w:asciiTheme="majorBidi" w:hAnsiTheme="majorBidi" w:cstheme="majorBidi"/>
          <w:color w:val="000000"/>
        </w:rPr>
        <w:t>.</w:t>
      </w:r>
    </w:p>
    <w:p w14:paraId="27E1DEDE" w14:textId="77777777" w:rsidR="00115BF2" w:rsidRPr="006F3934" w:rsidRDefault="00115BF2" w:rsidP="006F3934">
      <w:pPr>
        <w:spacing w:line="276" w:lineRule="auto"/>
        <w:ind w:firstLine="720"/>
        <w:jc w:val="both"/>
        <w:rPr>
          <w:rFonts w:asciiTheme="majorBidi" w:hAnsiTheme="majorBidi" w:cstheme="majorBidi"/>
        </w:rPr>
      </w:pPr>
    </w:p>
    <w:p w14:paraId="1F2FB6DA" w14:textId="77777777" w:rsidR="00115BF2" w:rsidRPr="006F3934" w:rsidRDefault="00115BF2" w:rsidP="006F3934">
      <w:pPr>
        <w:spacing w:line="276" w:lineRule="auto"/>
        <w:jc w:val="center"/>
        <w:rPr>
          <w:rFonts w:asciiTheme="majorBidi" w:hAnsiTheme="majorBidi" w:cstheme="majorBidi"/>
        </w:rPr>
      </w:pPr>
      <w:r w:rsidRPr="006F3934">
        <w:rPr>
          <w:rFonts w:asciiTheme="majorBidi" w:hAnsiTheme="majorBidi" w:cstheme="majorBidi"/>
          <w:b/>
        </w:rPr>
        <w:t>Rezolutīvā daļa</w:t>
      </w:r>
    </w:p>
    <w:p w14:paraId="048698A0" w14:textId="77777777" w:rsidR="00115BF2" w:rsidRPr="006F3934" w:rsidRDefault="00115BF2" w:rsidP="006F3934">
      <w:pPr>
        <w:spacing w:line="276" w:lineRule="auto"/>
        <w:jc w:val="both"/>
        <w:rPr>
          <w:rFonts w:asciiTheme="majorBidi" w:hAnsiTheme="majorBidi" w:cstheme="majorBidi"/>
        </w:rPr>
      </w:pPr>
    </w:p>
    <w:p w14:paraId="3A99D3EB" w14:textId="77D36CE5" w:rsidR="00115BF2" w:rsidRPr="006F3934" w:rsidRDefault="00115BF2" w:rsidP="006F3934">
      <w:pPr>
        <w:spacing w:line="276" w:lineRule="auto"/>
        <w:ind w:firstLine="709"/>
        <w:jc w:val="both"/>
        <w:rPr>
          <w:rFonts w:asciiTheme="majorBidi" w:hAnsiTheme="majorBidi" w:cstheme="majorBidi"/>
        </w:rPr>
      </w:pPr>
      <w:r w:rsidRPr="006F3934">
        <w:rPr>
          <w:rFonts w:asciiTheme="majorBidi" w:hAnsiTheme="majorBidi" w:cstheme="majorBidi"/>
        </w:rPr>
        <w:lastRenderedPageBreak/>
        <w:t>Ņemot vērā minēto un pamatojoties uz Civilprocesa likuma 444.</w:t>
      </w:r>
      <w:r w:rsidRPr="006F3934">
        <w:rPr>
          <w:rFonts w:asciiTheme="majorBidi" w:hAnsiTheme="majorBidi" w:cstheme="majorBidi"/>
          <w:vertAlign w:val="superscript"/>
        </w:rPr>
        <w:t>1</w:t>
      </w:r>
      <w:r w:rsidR="0069071F" w:rsidRPr="006F3934">
        <w:rPr>
          <w:rFonts w:asciiTheme="majorBidi" w:hAnsiTheme="majorBidi" w:cstheme="majorBidi"/>
          <w:vertAlign w:val="superscript"/>
        </w:rPr>
        <w:t> </w:t>
      </w:r>
      <w:r w:rsidRPr="006F3934">
        <w:rPr>
          <w:rFonts w:asciiTheme="majorBidi" w:hAnsiTheme="majorBidi" w:cstheme="majorBidi"/>
        </w:rPr>
        <w:t>panta otro daļu, 448.</w:t>
      </w:r>
      <w:r w:rsidR="0069071F" w:rsidRPr="006F3934">
        <w:rPr>
          <w:rFonts w:asciiTheme="majorBidi" w:hAnsiTheme="majorBidi" w:cstheme="majorBidi"/>
        </w:rPr>
        <w:t> </w:t>
      </w:r>
      <w:r w:rsidRPr="006F3934">
        <w:rPr>
          <w:rFonts w:asciiTheme="majorBidi" w:hAnsiTheme="majorBidi" w:cstheme="majorBidi"/>
        </w:rPr>
        <w:t>panta pirmās daļas 2.</w:t>
      </w:r>
      <w:r w:rsidR="0069071F" w:rsidRPr="006F3934">
        <w:rPr>
          <w:rFonts w:asciiTheme="majorBidi" w:hAnsiTheme="majorBidi" w:cstheme="majorBidi"/>
        </w:rPr>
        <w:t> </w:t>
      </w:r>
      <w:r w:rsidRPr="006F3934">
        <w:rPr>
          <w:rFonts w:asciiTheme="majorBidi" w:hAnsiTheme="majorBidi" w:cstheme="majorBidi"/>
        </w:rPr>
        <w:t xml:space="preserve">punktu un </w:t>
      </w:r>
      <w:r w:rsidRPr="006F3934">
        <w:rPr>
          <w:rFonts w:asciiTheme="majorBidi" w:hAnsiTheme="majorBidi" w:cstheme="majorBidi"/>
          <w:kern w:val="28"/>
        </w:rPr>
        <w:t>449.</w:t>
      </w:r>
      <w:r w:rsidR="0069071F" w:rsidRPr="006F3934">
        <w:rPr>
          <w:rFonts w:asciiTheme="majorBidi" w:hAnsiTheme="majorBidi" w:cstheme="majorBidi"/>
          <w:kern w:val="28"/>
        </w:rPr>
        <w:t> </w:t>
      </w:r>
      <w:r w:rsidRPr="006F3934">
        <w:rPr>
          <w:rFonts w:asciiTheme="majorBidi" w:hAnsiTheme="majorBidi" w:cstheme="majorBidi"/>
          <w:kern w:val="28"/>
        </w:rPr>
        <w:t>panta pirmo daļu</w:t>
      </w:r>
      <w:r w:rsidRPr="006F3934">
        <w:rPr>
          <w:rFonts w:asciiTheme="majorBidi" w:hAnsiTheme="majorBidi" w:cstheme="majorBidi"/>
        </w:rPr>
        <w:t>, Senāts</w:t>
      </w:r>
    </w:p>
    <w:p w14:paraId="3A63B524" w14:textId="77777777" w:rsidR="00115BF2" w:rsidRPr="006F3934" w:rsidRDefault="00115BF2" w:rsidP="006F3934">
      <w:pPr>
        <w:spacing w:line="276" w:lineRule="auto"/>
        <w:ind w:firstLine="709"/>
        <w:jc w:val="both"/>
        <w:rPr>
          <w:rFonts w:asciiTheme="majorBidi" w:hAnsiTheme="majorBidi" w:cstheme="majorBidi"/>
        </w:rPr>
      </w:pPr>
    </w:p>
    <w:p w14:paraId="1E28E698" w14:textId="77777777" w:rsidR="00115BF2" w:rsidRPr="006F3934" w:rsidRDefault="00115BF2" w:rsidP="006F3934">
      <w:pPr>
        <w:spacing w:line="276" w:lineRule="auto"/>
        <w:jc w:val="center"/>
        <w:rPr>
          <w:rFonts w:asciiTheme="majorBidi" w:hAnsiTheme="majorBidi" w:cstheme="majorBidi"/>
        </w:rPr>
      </w:pPr>
      <w:r w:rsidRPr="006F3934">
        <w:rPr>
          <w:rFonts w:asciiTheme="majorBidi" w:hAnsiTheme="majorBidi" w:cstheme="majorBidi"/>
          <w:b/>
        </w:rPr>
        <w:t>nolēma</w:t>
      </w:r>
    </w:p>
    <w:p w14:paraId="222317C2" w14:textId="77777777" w:rsidR="00115BF2" w:rsidRPr="006F3934" w:rsidRDefault="00115BF2" w:rsidP="006F3934">
      <w:pPr>
        <w:pStyle w:val="BodyText"/>
        <w:spacing w:after="0" w:line="276" w:lineRule="auto"/>
        <w:jc w:val="center"/>
        <w:rPr>
          <w:rFonts w:asciiTheme="majorBidi" w:hAnsiTheme="majorBidi" w:cstheme="majorBidi"/>
          <w:b/>
        </w:rPr>
      </w:pPr>
    </w:p>
    <w:p w14:paraId="65464F92" w14:textId="3F2AE331" w:rsidR="00CB6042" w:rsidRPr="006F3934" w:rsidRDefault="00CB6042" w:rsidP="006F3934">
      <w:pPr>
        <w:spacing w:line="276" w:lineRule="auto"/>
        <w:ind w:firstLine="709"/>
        <w:jc w:val="both"/>
        <w:rPr>
          <w:rFonts w:asciiTheme="majorBidi" w:hAnsiTheme="majorBidi" w:cstheme="majorBidi"/>
        </w:rPr>
      </w:pPr>
      <w:r w:rsidRPr="006F3934">
        <w:rPr>
          <w:rFonts w:asciiTheme="majorBidi" w:hAnsiTheme="majorBidi" w:cstheme="majorBidi"/>
        </w:rPr>
        <w:t xml:space="preserve">noraidīt </w:t>
      </w:r>
      <w:r w:rsidR="0094448D" w:rsidRPr="006F3934">
        <w:rPr>
          <w:rFonts w:asciiTheme="majorBidi" w:hAnsiTheme="majorBidi" w:cstheme="majorBidi"/>
        </w:rPr>
        <w:t xml:space="preserve">[pers. A] </w:t>
      </w:r>
      <w:r w:rsidRPr="006F3934">
        <w:rPr>
          <w:rFonts w:asciiTheme="majorBidi" w:hAnsiTheme="majorBidi" w:cstheme="majorBidi"/>
        </w:rPr>
        <w:t xml:space="preserve">lūgumu par papildu ziņu pieprasīšanu no </w:t>
      </w:r>
      <w:r w:rsidR="000A35C3" w:rsidRPr="006F3934">
        <w:rPr>
          <w:rFonts w:asciiTheme="majorBidi" w:hAnsiTheme="majorBidi" w:cstheme="majorBidi"/>
        </w:rPr>
        <w:t>[nosaukums]</w:t>
      </w:r>
      <w:r w:rsidRPr="006F3934">
        <w:rPr>
          <w:rFonts w:asciiTheme="majorBidi" w:hAnsiTheme="majorBidi" w:cstheme="majorBidi"/>
        </w:rPr>
        <w:t xml:space="preserve"> novada bāriņtiesas;</w:t>
      </w:r>
    </w:p>
    <w:p w14:paraId="67783CB7" w14:textId="05058FCC" w:rsidR="004D7A4F" w:rsidRPr="006F3934" w:rsidRDefault="004D7A4F" w:rsidP="006F3934">
      <w:pPr>
        <w:spacing w:line="276" w:lineRule="auto"/>
        <w:ind w:firstLine="709"/>
        <w:jc w:val="both"/>
        <w:rPr>
          <w:rFonts w:asciiTheme="majorBidi" w:hAnsiTheme="majorBidi" w:cstheme="majorBidi"/>
        </w:rPr>
      </w:pPr>
      <w:r w:rsidRPr="006F3934">
        <w:rPr>
          <w:rFonts w:asciiTheme="majorBidi" w:hAnsiTheme="majorBidi" w:cstheme="majorBidi"/>
        </w:rPr>
        <w:t>atcelt</w:t>
      </w:r>
      <w:r w:rsidR="007E5492" w:rsidRPr="006F3934">
        <w:rPr>
          <w:rFonts w:asciiTheme="majorBidi" w:hAnsiTheme="majorBidi" w:cstheme="majorBidi"/>
        </w:rPr>
        <w:t xml:space="preserve"> </w:t>
      </w:r>
      <w:r w:rsidR="000A35C3" w:rsidRPr="006F3934">
        <w:rPr>
          <w:rFonts w:asciiTheme="majorBidi" w:hAnsiTheme="majorBidi" w:cstheme="majorBidi"/>
        </w:rPr>
        <w:t>[nosaukums]</w:t>
      </w:r>
      <w:r w:rsidR="007E5492" w:rsidRPr="006F3934">
        <w:rPr>
          <w:rFonts w:asciiTheme="majorBidi" w:hAnsiTheme="majorBidi" w:cstheme="majorBidi"/>
        </w:rPr>
        <w:t xml:space="preserve"> apgabaltiesas 2024.</w:t>
      </w:r>
      <w:r w:rsidR="0069071F" w:rsidRPr="006F3934">
        <w:rPr>
          <w:rFonts w:asciiTheme="majorBidi" w:hAnsiTheme="majorBidi" w:cstheme="majorBidi"/>
        </w:rPr>
        <w:t> </w:t>
      </w:r>
      <w:r w:rsidR="007E5492" w:rsidRPr="006F3934">
        <w:rPr>
          <w:rFonts w:asciiTheme="majorBidi" w:hAnsiTheme="majorBidi" w:cstheme="majorBidi"/>
        </w:rPr>
        <w:t xml:space="preserve">gada </w:t>
      </w:r>
      <w:r w:rsidR="000A35C3" w:rsidRPr="006F3934">
        <w:rPr>
          <w:rFonts w:asciiTheme="majorBidi" w:hAnsiTheme="majorBidi" w:cstheme="majorBidi"/>
        </w:rPr>
        <w:t>[..]</w:t>
      </w:r>
      <w:r w:rsidR="007E5492" w:rsidRPr="006F3934">
        <w:rPr>
          <w:rFonts w:asciiTheme="majorBidi" w:hAnsiTheme="majorBidi" w:cstheme="majorBidi"/>
        </w:rPr>
        <w:t xml:space="preserve"> lēmumu </w:t>
      </w:r>
      <w:r w:rsidR="007E5492" w:rsidRPr="006F3934">
        <w:rPr>
          <w:rFonts w:asciiTheme="majorBidi" w:hAnsiTheme="majorBidi" w:cstheme="majorBidi"/>
          <w:lang w:eastAsia="lv-LV"/>
        </w:rPr>
        <w:t xml:space="preserve">un </w:t>
      </w:r>
      <w:r w:rsidR="00C36817" w:rsidRPr="006F3934">
        <w:rPr>
          <w:rFonts w:asciiTheme="majorBidi" w:hAnsiTheme="majorBidi" w:cstheme="majorBidi"/>
          <w:lang w:eastAsia="lv-LV"/>
        </w:rPr>
        <w:t xml:space="preserve">nodot </w:t>
      </w:r>
      <w:r w:rsidR="0094448D" w:rsidRPr="006F3934">
        <w:rPr>
          <w:rFonts w:asciiTheme="majorBidi" w:hAnsiTheme="majorBidi" w:cstheme="majorBidi"/>
        </w:rPr>
        <w:t>[pers. A]</w:t>
      </w:r>
      <w:r w:rsidR="00CD47E5" w:rsidRPr="006F3934">
        <w:rPr>
          <w:rFonts w:asciiTheme="majorBidi" w:hAnsiTheme="majorBidi" w:cstheme="majorBidi"/>
        </w:rPr>
        <w:t xml:space="preserve"> </w:t>
      </w:r>
      <w:r w:rsidR="007E5492" w:rsidRPr="006F3934">
        <w:rPr>
          <w:rFonts w:asciiTheme="majorBidi" w:hAnsiTheme="majorBidi" w:cstheme="majorBidi"/>
          <w:lang w:eastAsia="lv-LV"/>
        </w:rPr>
        <w:t xml:space="preserve">pieteikumu </w:t>
      </w:r>
      <w:r w:rsidR="00DC6729" w:rsidRPr="006F3934">
        <w:rPr>
          <w:rFonts w:asciiTheme="majorBidi" w:hAnsiTheme="majorBidi" w:cstheme="majorBidi"/>
          <w:lang w:eastAsia="lv-LV"/>
        </w:rPr>
        <w:t xml:space="preserve">par pagaidu aizsardzības pret vardarbību līdzekļu atcelšanu jaunai izskatīšanai </w:t>
      </w:r>
      <w:r w:rsidR="000A35C3" w:rsidRPr="006F3934">
        <w:rPr>
          <w:rFonts w:asciiTheme="majorBidi" w:hAnsiTheme="majorBidi" w:cstheme="majorBidi"/>
          <w:lang w:eastAsia="lv-LV"/>
        </w:rPr>
        <w:t>[nosaukums]</w:t>
      </w:r>
      <w:r w:rsidR="00DC6729" w:rsidRPr="006F3934">
        <w:rPr>
          <w:rFonts w:asciiTheme="majorBidi" w:hAnsiTheme="majorBidi" w:cstheme="majorBidi"/>
          <w:lang w:eastAsia="lv-LV"/>
        </w:rPr>
        <w:t xml:space="preserve"> apgabaltiesai</w:t>
      </w:r>
      <w:r w:rsidRPr="006F3934">
        <w:rPr>
          <w:rFonts w:asciiTheme="majorBidi" w:hAnsiTheme="majorBidi" w:cstheme="majorBidi"/>
        </w:rPr>
        <w:t>;</w:t>
      </w:r>
    </w:p>
    <w:p w14:paraId="0CD8EEA9" w14:textId="20BF3E8C" w:rsidR="00115BF2" w:rsidRPr="006F3934" w:rsidRDefault="00115BF2" w:rsidP="006F3934">
      <w:pPr>
        <w:spacing w:line="276" w:lineRule="auto"/>
        <w:ind w:firstLine="709"/>
        <w:jc w:val="both"/>
        <w:rPr>
          <w:rFonts w:asciiTheme="majorBidi" w:hAnsiTheme="majorBidi" w:cstheme="majorBidi"/>
        </w:rPr>
      </w:pPr>
      <w:r w:rsidRPr="006F3934">
        <w:rPr>
          <w:rFonts w:asciiTheme="majorBidi" w:hAnsiTheme="majorBidi" w:cstheme="majorBidi"/>
          <w:lang w:eastAsia="lv-LV"/>
        </w:rPr>
        <w:t>atmaksāt</w:t>
      </w:r>
      <w:r w:rsidRPr="006F3934">
        <w:rPr>
          <w:rFonts w:asciiTheme="majorBidi" w:hAnsiTheme="majorBidi" w:cstheme="majorBidi"/>
        </w:rPr>
        <w:t xml:space="preserve"> </w:t>
      </w:r>
      <w:r w:rsidR="0094448D" w:rsidRPr="006F3934">
        <w:rPr>
          <w:rFonts w:asciiTheme="majorBidi" w:hAnsiTheme="majorBidi" w:cstheme="majorBidi"/>
        </w:rPr>
        <w:t xml:space="preserve">[pers. A] </w:t>
      </w:r>
      <w:r w:rsidRPr="006F3934">
        <w:rPr>
          <w:rFonts w:asciiTheme="majorBidi" w:hAnsiTheme="majorBidi" w:cstheme="majorBidi"/>
        </w:rPr>
        <w:t>drošības naudu 70</w:t>
      </w:r>
      <w:r w:rsidR="0069071F" w:rsidRPr="006F3934">
        <w:rPr>
          <w:rFonts w:asciiTheme="majorBidi" w:hAnsiTheme="majorBidi" w:cstheme="majorBidi"/>
        </w:rPr>
        <w:t xml:space="preserve"> </w:t>
      </w:r>
      <w:proofErr w:type="spellStart"/>
      <w:r w:rsidRPr="006F3934">
        <w:rPr>
          <w:rFonts w:asciiTheme="majorBidi" w:hAnsiTheme="majorBidi" w:cstheme="majorBidi"/>
          <w:i/>
          <w:iCs/>
        </w:rPr>
        <w:t>euro</w:t>
      </w:r>
      <w:proofErr w:type="spellEnd"/>
      <w:r w:rsidRPr="006F3934">
        <w:rPr>
          <w:rFonts w:asciiTheme="majorBidi" w:hAnsiTheme="majorBidi" w:cstheme="majorBidi"/>
        </w:rPr>
        <w:t xml:space="preserve"> (septiņdesmit </w:t>
      </w:r>
      <w:proofErr w:type="spellStart"/>
      <w:r w:rsidRPr="006F3934">
        <w:rPr>
          <w:rFonts w:asciiTheme="majorBidi" w:hAnsiTheme="majorBidi" w:cstheme="majorBidi"/>
          <w:i/>
        </w:rPr>
        <w:t>euro</w:t>
      </w:r>
      <w:proofErr w:type="spellEnd"/>
      <w:r w:rsidRPr="006F3934">
        <w:rPr>
          <w:rFonts w:asciiTheme="majorBidi" w:hAnsiTheme="majorBidi" w:cstheme="majorBidi"/>
        </w:rPr>
        <w:t>).</w:t>
      </w:r>
    </w:p>
    <w:p w14:paraId="79486FD4" w14:textId="77777777" w:rsidR="00115BF2" w:rsidRPr="006F3934" w:rsidRDefault="00115BF2" w:rsidP="006F3934">
      <w:pPr>
        <w:spacing w:line="276" w:lineRule="auto"/>
        <w:ind w:firstLine="709"/>
        <w:jc w:val="both"/>
        <w:rPr>
          <w:rFonts w:asciiTheme="majorBidi" w:hAnsiTheme="majorBidi" w:cstheme="majorBidi"/>
          <w:lang w:eastAsia="lv-LV"/>
        </w:rPr>
      </w:pPr>
    </w:p>
    <w:p w14:paraId="6AF71F2F" w14:textId="77777777" w:rsidR="00115BF2" w:rsidRPr="006F3934" w:rsidRDefault="00115BF2" w:rsidP="006F3934">
      <w:pPr>
        <w:spacing w:line="276" w:lineRule="auto"/>
        <w:ind w:firstLine="709"/>
        <w:jc w:val="both"/>
        <w:rPr>
          <w:rFonts w:asciiTheme="majorBidi" w:hAnsiTheme="majorBidi" w:cstheme="majorBidi"/>
        </w:rPr>
      </w:pPr>
      <w:r w:rsidRPr="006F3934">
        <w:rPr>
          <w:rFonts w:asciiTheme="majorBidi" w:hAnsiTheme="majorBidi" w:cstheme="majorBidi"/>
        </w:rPr>
        <w:t>Lēmums nav pārsūdzams.</w:t>
      </w:r>
    </w:p>
    <w:sectPr w:rsidR="00115BF2" w:rsidRPr="006F3934" w:rsidSect="006C10E9">
      <w:footerReference w:type="default" r:id="rId8"/>
      <w:pgSz w:w="11906" w:h="16838"/>
      <w:pgMar w:top="1134" w:right="1701" w:bottom="1134"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3E6E7" w14:textId="77777777" w:rsidR="006D0931" w:rsidRDefault="006D0931" w:rsidP="00154DA0">
      <w:r>
        <w:separator/>
      </w:r>
    </w:p>
  </w:endnote>
  <w:endnote w:type="continuationSeparator" w:id="0">
    <w:p w14:paraId="7AA51377" w14:textId="77777777" w:rsidR="006D0931" w:rsidRDefault="006D0931" w:rsidP="0015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4445" w14:textId="77777777" w:rsidR="00807F4D" w:rsidRPr="001027D8" w:rsidRDefault="006F3934" w:rsidP="00807F4D">
    <w:pPr>
      <w:pStyle w:val="Footer"/>
      <w:jc w:val="center"/>
      <w:rPr>
        <w:sz w:val="22"/>
        <w:szCs w:val="22"/>
      </w:rPr>
    </w:pPr>
    <w:sdt>
      <w:sdtPr>
        <w:rPr>
          <w:sz w:val="22"/>
          <w:szCs w:val="22"/>
        </w:rPr>
        <w:id w:val="1728636285"/>
        <w:docPartObj>
          <w:docPartGallery w:val="Page Numbers (Top of Page)"/>
          <w:docPartUnique/>
        </w:docPartObj>
      </w:sdtPr>
      <w:sdtEndPr/>
      <w:sdtContent>
        <w:r w:rsidR="00807F4D" w:rsidRPr="001027D8">
          <w:rPr>
            <w:sz w:val="22"/>
            <w:szCs w:val="22"/>
          </w:rPr>
          <w:fldChar w:fldCharType="begin"/>
        </w:r>
        <w:r w:rsidR="00807F4D" w:rsidRPr="001027D8">
          <w:rPr>
            <w:sz w:val="22"/>
            <w:szCs w:val="22"/>
          </w:rPr>
          <w:instrText xml:space="preserve"> PAGE </w:instrText>
        </w:r>
        <w:r w:rsidR="00807F4D" w:rsidRPr="001027D8">
          <w:rPr>
            <w:sz w:val="22"/>
            <w:szCs w:val="22"/>
          </w:rPr>
          <w:fldChar w:fldCharType="separate"/>
        </w:r>
        <w:r w:rsidR="00807F4D">
          <w:rPr>
            <w:sz w:val="22"/>
            <w:szCs w:val="22"/>
          </w:rPr>
          <w:t>11</w:t>
        </w:r>
        <w:r w:rsidR="00807F4D" w:rsidRPr="001027D8">
          <w:rPr>
            <w:sz w:val="22"/>
            <w:szCs w:val="22"/>
          </w:rPr>
          <w:fldChar w:fldCharType="end"/>
        </w:r>
        <w:r w:rsidR="00807F4D" w:rsidRPr="001027D8">
          <w:rPr>
            <w:sz w:val="22"/>
            <w:szCs w:val="22"/>
          </w:rPr>
          <w:t xml:space="preserve"> no </w:t>
        </w:r>
        <w:r w:rsidR="00807F4D" w:rsidRPr="001027D8">
          <w:rPr>
            <w:sz w:val="22"/>
            <w:szCs w:val="22"/>
          </w:rPr>
          <w:fldChar w:fldCharType="begin"/>
        </w:r>
        <w:r w:rsidR="00807F4D" w:rsidRPr="001027D8">
          <w:rPr>
            <w:sz w:val="22"/>
            <w:szCs w:val="22"/>
          </w:rPr>
          <w:instrText xml:space="preserve"> NUMPAGES  </w:instrText>
        </w:r>
        <w:r w:rsidR="00807F4D" w:rsidRPr="001027D8">
          <w:rPr>
            <w:sz w:val="22"/>
            <w:szCs w:val="22"/>
          </w:rPr>
          <w:fldChar w:fldCharType="separate"/>
        </w:r>
        <w:r w:rsidR="00807F4D">
          <w:rPr>
            <w:sz w:val="22"/>
            <w:szCs w:val="22"/>
          </w:rPr>
          <w:t>12</w:t>
        </w:r>
        <w:r w:rsidR="00807F4D" w:rsidRPr="001027D8">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4DE59" w14:textId="77777777" w:rsidR="006D0931" w:rsidRDefault="006D0931" w:rsidP="00154DA0">
      <w:r>
        <w:separator/>
      </w:r>
    </w:p>
  </w:footnote>
  <w:footnote w:type="continuationSeparator" w:id="0">
    <w:p w14:paraId="3EFAD6E7" w14:textId="77777777" w:rsidR="006D0931" w:rsidRDefault="006D0931" w:rsidP="00154DA0">
      <w:r>
        <w:continuationSeparator/>
      </w:r>
    </w:p>
  </w:footnote>
  <w:footnote w:id="1">
    <w:p w14:paraId="7E15D5DD" w14:textId="5805E348" w:rsidR="00D47D65" w:rsidRDefault="00D47D65" w:rsidP="00D47D65">
      <w:pPr>
        <w:pStyle w:val="FootnoteText"/>
      </w:pPr>
      <w:r>
        <w:rPr>
          <w:rStyle w:val="FootnoteReference"/>
        </w:rPr>
        <w:footnoteRef/>
      </w:r>
      <w:r>
        <w:t xml:space="preserve"> Slēgtas lietas statuss.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9CA"/>
    <w:multiLevelType w:val="hybridMultilevel"/>
    <w:tmpl w:val="5EE02468"/>
    <w:lvl w:ilvl="0" w:tplc="80A8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1960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F2"/>
    <w:rsid w:val="0000020E"/>
    <w:rsid w:val="0000637C"/>
    <w:rsid w:val="00006A63"/>
    <w:rsid w:val="00012CFC"/>
    <w:rsid w:val="00014F62"/>
    <w:rsid w:val="00036666"/>
    <w:rsid w:val="00036991"/>
    <w:rsid w:val="00042AEC"/>
    <w:rsid w:val="00052064"/>
    <w:rsid w:val="000574F4"/>
    <w:rsid w:val="000631A9"/>
    <w:rsid w:val="00064281"/>
    <w:rsid w:val="000676EC"/>
    <w:rsid w:val="00072D43"/>
    <w:rsid w:val="00091097"/>
    <w:rsid w:val="00093B28"/>
    <w:rsid w:val="00094F4C"/>
    <w:rsid w:val="000973F1"/>
    <w:rsid w:val="000A2647"/>
    <w:rsid w:val="000A35C3"/>
    <w:rsid w:val="000B113F"/>
    <w:rsid w:val="000B18F7"/>
    <w:rsid w:val="000B42D6"/>
    <w:rsid w:val="000C3741"/>
    <w:rsid w:val="000C47A4"/>
    <w:rsid w:val="000D0E84"/>
    <w:rsid w:val="000E2B52"/>
    <w:rsid w:val="000F2F26"/>
    <w:rsid w:val="000F5935"/>
    <w:rsid w:val="001021FC"/>
    <w:rsid w:val="00106DC0"/>
    <w:rsid w:val="00110834"/>
    <w:rsid w:val="001156D5"/>
    <w:rsid w:val="00115BF2"/>
    <w:rsid w:val="0011774E"/>
    <w:rsid w:val="0013190B"/>
    <w:rsid w:val="001537D0"/>
    <w:rsid w:val="00154DA0"/>
    <w:rsid w:val="00170616"/>
    <w:rsid w:val="001825EF"/>
    <w:rsid w:val="001A1196"/>
    <w:rsid w:val="001A5301"/>
    <w:rsid w:val="001A7227"/>
    <w:rsid w:val="001B5B30"/>
    <w:rsid w:val="001C0C69"/>
    <w:rsid w:val="001D1524"/>
    <w:rsid w:val="001D5359"/>
    <w:rsid w:val="001E4C06"/>
    <w:rsid w:val="001E524A"/>
    <w:rsid w:val="001E69D4"/>
    <w:rsid w:val="0020288C"/>
    <w:rsid w:val="002070F1"/>
    <w:rsid w:val="00213590"/>
    <w:rsid w:val="0021623E"/>
    <w:rsid w:val="0021667C"/>
    <w:rsid w:val="002247FB"/>
    <w:rsid w:val="00233044"/>
    <w:rsid w:val="00237093"/>
    <w:rsid w:val="002460CC"/>
    <w:rsid w:val="00263AC9"/>
    <w:rsid w:val="00264FDC"/>
    <w:rsid w:val="00265B6C"/>
    <w:rsid w:val="002709FE"/>
    <w:rsid w:val="00271A2C"/>
    <w:rsid w:val="00271E33"/>
    <w:rsid w:val="00276D9D"/>
    <w:rsid w:val="00277105"/>
    <w:rsid w:val="00283704"/>
    <w:rsid w:val="00290860"/>
    <w:rsid w:val="00294833"/>
    <w:rsid w:val="00296BF6"/>
    <w:rsid w:val="002A267D"/>
    <w:rsid w:val="002A530A"/>
    <w:rsid w:val="002B7BC8"/>
    <w:rsid w:val="002C5044"/>
    <w:rsid w:val="002D2EA4"/>
    <w:rsid w:val="002D473E"/>
    <w:rsid w:val="002D5E12"/>
    <w:rsid w:val="002D5ECE"/>
    <w:rsid w:val="00301B82"/>
    <w:rsid w:val="00303819"/>
    <w:rsid w:val="0030536F"/>
    <w:rsid w:val="00317608"/>
    <w:rsid w:val="00317AB0"/>
    <w:rsid w:val="003201A8"/>
    <w:rsid w:val="00322774"/>
    <w:rsid w:val="00322BE8"/>
    <w:rsid w:val="00341022"/>
    <w:rsid w:val="00345464"/>
    <w:rsid w:val="003468CA"/>
    <w:rsid w:val="0035108A"/>
    <w:rsid w:val="00356535"/>
    <w:rsid w:val="0036771F"/>
    <w:rsid w:val="00372858"/>
    <w:rsid w:val="0037734A"/>
    <w:rsid w:val="00382E39"/>
    <w:rsid w:val="0038354D"/>
    <w:rsid w:val="00385541"/>
    <w:rsid w:val="0039538A"/>
    <w:rsid w:val="003978CC"/>
    <w:rsid w:val="003A3522"/>
    <w:rsid w:val="003B3F29"/>
    <w:rsid w:val="003C1AE8"/>
    <w:rsid w:val="003E3A9D"/>
    <w:rsid w:val="003F79D7"/>
    <w:rsid w:val="00405387"/>
    <w:rsid w:val="004122A9"/>
    <w:rsid w:val="00414F47"/>
    <w:rsid w:val="00422465"/>
    <w:rsid w:val="0043346F"/>
    <w:rsid w:val="00434754"/>
    <w:rsid w:val="00435511"/>
    <w:rsid w:val="00435ADB"/>
    <w:rsid w:val="004402E8"/>
    <w:rsid w:val="00441146"/>
    <w:rsid w:val="00451A9C"/>
    <w:rsid w:val="00454419"/>
    <w:rsid w:val="00454C45"/>
    <w:rsid w:val="00454D58"/>
    <w:rsid w:val="00455570"/>
    <w:rsid w:val="00461433"/>
    <w:rsid w:val="00467A49"/>
    <w:rsid w:val="00485D1A"/>
    <w:rsid w:val="00495867"/>
    <w:rsid w:val="004A2E69"/>
    <w:rsid w:val="004C2B3E"/>
    <w:rsid w:val="004C58CC"/>
    <w:rsid w:val="004D0573"/>
    <w:rsid w:val="004D3A73"/>
    <w:rsid w:val="004D7A4F"/>
    <w:rsid w:val="004E70A6"/>
    <w:rsid w:val="004F0208"/>
    <w:rsid w:val="004F7CE7"/>
    <w:rsid w:val="00503266"/>
    <w:rsid w:val="005034D2"/>
    <w:rsid w:val="00505EE6"/>
    <w:rsid w:val="005131A7"/>
    <w:rsid w:val="00515D7C"/>
    <w:rsid w:val="0052394E"/>
    <w:rsid w:val="0052727B"/>
    <w:rsid w:val="00527E27"/>
    <w:rsid w:val="00542598"/>
    <w:rsid w:val="005430DB"/>
    <w:rsid w:val="005446BA"/>
    <w:rsid w:val="00546085"/>
    <w:rsid w:val="0056071A"/>
    <w:rsid w:val="00576619"/>
    <w:rsid w:val="0057742F"/>
    <w:rsid w:val="005777A6"/>
    <w:rsid w:val="0059182F"/>
    <w:rsid w:val="00596AF5"/>
    <w:rsid w:val="005C260A"/>
    <w:rsid w:val="005D3A5A"/>
    <w:rsid w:val="005E1074"/>
    <w:rsid w:val="005E126E"/>
    <w:rsid w:val="005E195B"/>
    <w:rsid w:val="0062105D"/>
    <w:rsid w:val="00622048"/>
    <w:rsid w:val="006258F7"/>
    <w:rsid w:val="006338F9"/>
    <w:rsid w:val="00640969"/>
    <w:rsid w:val="00641196"/>
    <w:rsid w:val="006452AB"/>
    <w:rsid w:val="00656009"/>
    <w:rsid w:val="0066062C"/>
    <w:rsid w:val="00674207"/>
    <w:rsid w:val="006749E2"/>
    <w:rsid w:val="006814C0"/>
    <w:rsid w:val="006828BF"/>
    <w:rsid w:val="0068296D"/>
    <w:rsid w:val="0069071F"/>
    <w:rsid w:val="00694CDE"/>
    <w:rsid w:val="006A085C"/>
    <w:rsid w:val="006A30C8"/>
    <w:rsid w:val="006C10E9"/>
    <w:rsid w:val="006C7BB5"/>
    <w:rsid w:val="006D0931"/>
    <w:rsid w:val="006D4BCA"/>
    <w:rsid w:val="006D6499"/>
    <w:rsid w:val="006F35CB"/>
    <w:rsid w:val="006F3934"/>
    <w:rsid w:val="00715F1B"/>
    <w:rsid w:val="00723EF7"/>
    <w:rsid w:val="00727C4C"/>
    <w:rsid w:val="00745789"/>
    <w:rsid w:val="007513BC"/>
    <w:rsid w:val="00754B5E"/>
    <w:rsid w:val="0076215C"/>
    <w:rsid w:val="0076494B"/>
    <w:rsid w:val="00771EA5"/>
    <w:rsid w:val="00784A73"/>
    <w:rsid w:val="00784AE5"/>
    <w:rsid w:val="00793102"/>
    <w:rsid w:val="007A0DED"/>
    <w:rsid w:val="007A36AB"/>
    <w:rsid w:val="007A5ABE"/>
    <w:rsid w:val="007C04A6"/>
    <w:rsid w:val="007C0FD7"/>
    <w:rsid w:val="007D51A9"/>
    <w:rsid w:val="007D73FA"/>
    <w:rsid w:val="007E2E00"/>
    <w:rsid w:val="007E5492"/>
    <w:rsid w:val="007F7217"/>
    <w:rsid w:val="0080320F"/>
    <w:rsid w:val="008078DA"/>
    <w:rsid w:val="00807F4D"/>
    <w:rsid w:val="008219D0"/>
    <w:rsid w:val="008235D8"/>
    <w:rsid w:val="00825C11"/>
    <w:rsid w:val="0084114D"/>
    <w:rsid w:val="00842A0E"/>
    <w:rsid w:val="00850C29"/>
    <w:rsid w:val="00850C70"/>
    <w:rsid w:val="00854D0F"/>
    <w:rsid w:val="008613FE"/>
    <w:rsid w:val="00863AF4"/>
    <w:rsid w:val="0086532E"/>
    <w:rsid w:val="00865E36"/>
    <w:rsid w:val="00874061"/>
    <w:rsid w:val="00874310"/>
    <w:rsid w:val="00874E12"/>
    <w:rsid w:val="00883693"/>
    <w:rsid w:val="0089225D"/>
    <w:rsid w:val="008927D9"/>
    <w:rsid w:val="00892D6E"/>
    <w:rsid w:val="00896754"/>
    <w:rsid w:val="008A3DE6"/>
    <w:rsid w:val="008B474E"/>
    <w:rsid w:val="008B58CF"/>
    <w:rsid w:val="008E21E3"/>
    <w:rsid w:val="008F743D"/>
    <w:rsid w:val="00902BE3"/>
    <w:rsid w:val="00917697"/>
    <w:rsid w:val="00927091"/>
    <w:rsid w:val="00935A0B"/>
    <w:rsid w:val="0094448D"/>
    <w:rsid w:val="0096249D"/>
    <w:rsid w:val="00971829"/>
    <w:rsid w:val="00976DE3"/>
    <w:rsid w:val="00977585"/>
    <w:rsid w:val="0098175D"/>
    <w:rsid w:val="0099299A"/>
    <w:rsid w:val="009937F4"/>
    <w:rsid w:val="00996EA9"/>
    <w:rsid w:val="009A5591"/>
    <w:rsid w:val="009A624A"/>
    <w:rsid w:val="009A6F98"/>
    <w:rsid w:val="009C3E35"/>
    <w:rsid w:val="009C424B"/>
    <w:rsid w:val="009C5CA5"/>
    <w:rsid w:val="009D0935"/>
    <w:rsid w:val="009D09FA"/>
    <w:rsid w:val="009D45F8"/>
    <w:rsid w:val="009E2BC9"/>
    <w:rsid w:val="009E2EE6"/>
    <w:rsid w:val="009E6A85"/>
    <w:rsid w:val="009E6AD3"/>
    <w:rsid w:val="009E6F0F"/>
    <w:rsid w:val="00A03F6C"/>
    <w:rsid w:val="00A117CB"/>
    <w:rsid w:val="00A13449"/>
    <w:rsid w:val="00A20A88"/>
    <w:rsid w:val="00A22983"/>
    <w:rsid w:val="00A25ED7"/>
    <w:rsid w:val="00A30822"/>
    <w:rsid w:val="00A30A79"/>
    <w:rsid w:val="00A312C1"/>
    <w:rsid w:val="00A31363"/>
    <w:rsid w:val="00A318BD"/>
    <w:rsid w:val="00A32ED1"/>
    <w:rsid w:val="00A41DD9"/>
    <w:rsid w:val="00A506CD"/>
    <w:rsid w:val="00A84C22"/>
    <w:rsid w:val="00A94224"/>
    <w:rsid w:val="00AA3673"/>
    <w:rsid w:val="00AA75E8"/>
    <w:rsid w:val="00AB7491"/>
    <w:rsid w:val="00AC34CC"/>
    <w:rsid w:val="00AC6629"/>
    <w:rsid w:val="00AC727A"/>
    <w:rsid w:val="00AD25F4"/>
    <w:rsid w:val="00AD2E4A"/>
    <w:rsid w:val="00AE40B7"/>
    <w:rsid w:val="00AF6F53"/>
    <w:rsid w:val="00B33610"/>
    <w:rsid w:val="00B34218"/>
    <w:rsid w:val="00B35AA2"/>
    <w:rsid w:val="00B36DB1"/>
    <w:rsid w:val="00B41F17"/>
    <w:rsid w:val="00B42851"/>
    <w:rsid w:val="00B61EE0"/>
    <w:rsid w:val="00B64424"/>
    <w:rsid w:val="00B721ED"/>
    <w:rsid w:val="00B72278"/>
    <w:rsid w:val="00B75C48"/>
    <w:rsid w:val="00B75C84"/>
    <w:rsid w:val="00B84EDA"/>
    <w:rsid w:val="00BA605A"/>
    <w:rsid w:val="00BB3666"/>
    <w:rsid w:val="00BD2396"/>
    <w:rsid w:val="00BD23C0"/>
    <w:rsid w:val="00BE1FD4"/>
    <w:rsid w:val="00BE3D2C"/>
    <w:rsid w:val="00BF4A0C"/>
    <w:rsid w:val="00C054C3"/>
    <w:rsid w:val="00C0557B"/>
    <w:rsid w:val="00C06AA0"/>
    <w:rsid w:val="00C135E1"/>
    <w:rsid w:val="00C17EC4"/>
    <w:rsid w:val="00C24E42"/>
    <w:rsid w:val="00C2751B"/>
    <w:rsid w:val="00C34851"/>
    <w:rsid w:val="00C36817"/>
    <w:rsid w:val="00C75192"/>
    <w:rsid w:val="00C7529D"/>
    <w:rsid w:val="00C75EDB"/>
    <w:rsid w:val="00C77D33"/>
    <w:rsid w:val="00C81248"/>
    <w:rsid w:val="00C816BE"/>
    <w:rsid w:val="00C91EA3"/>
    <w:rsid w:val="00C95567"/>
    <w:rsid w:val="00CA577E"/>
    <w:rsid w:val="00CA68BD"/>
    <w:rsid w:val="00CB6042"/>
    <w:rsid w:val="00CC3332"/>
    <w:rsid w:val="00CC3C70"/>
    <w:rsid w:val="00CC7C57"/>
    <w:rsid w:val="00CD47E5"/>
    <w:rsid w:val="00CE6F8E"/>
    <w:rsid w:val="00CF0588"/>
    <w:rsid w:val="00D05F8E"/>
    <w:rsid w:val="00D0600F"/>
    <w:rsid w:val="00D119A5"/>
    <w:rsid w:val="00D11BCE"/>
    <w:rsid w:val="00D12F3F"/>
    <w:rsid w:val="00D2673E"/>
    <w:rsid w:val="00D313A4"/>
    <w:rsid w:val="00D371B2"/>
    <w:rsid w:val="00D475A1"/>
    <w:rsid w:val="00D47C8D"/>
    <w:rsid w:val="00D47D65"/>
    <w:rsid w:val="00D51CF0"/>
    <w:rsid w:val="00D542E8"/>
    <w:rsid w:val="00D62EA8"/>
    <w:rsid w:val="00D82808"/>
    <w:rsid w:val="00D849FE"/>
    <w:rsid w:val="00D86C76"/>
    <w:rsid w:val="00DA0A52"/>
    <w:rsid w:val="00DA2E76"/>
    <w:rsid w:val="00DA312B"/>
    <w:rsid w:val="00DA5E70"/>
    <w:rsid w:val="00DB4CEA"/>
    <w:rsid w:val="00DC1463"/>
    <w:rsid w:val="00DC2D51"/>
    <w:rsid w:val="00DC6729"/>
    <w:rsid w:val="00DD13C5"/>
    <w:rsid w:val="00DD5B8D"/>
    <w:rsid w:val="00DD78D9"/>
    <w:rsid w:val="00DE21D8"/>
    <w:rsid w:val="00DE38A5"/>
    <w:rsid w:val="00DF4DF1"/>
    <w:rsid w:val="00DF6D1F"/>
    <w:rsid w:val="00E028BA"/>
    <w:rsid w:val="00E05D9B"/>
    <w:rsid w:val="00E1492A"/>
    <w:rsid w:val="00E14E26"/>
    <w:rsid w:val="00E154AA"/>
    <w:rsid w:val="00E22180"/>
    <w:rsid w:val="00E42302"/>
    <w:rsid w:val="00E60327"/>
    <w:rsid w:val="00E64CA1"/>
    <w:rsid w:val="00E76845"/>
    <w:rsid w:val="00E8771D"/>
    <w:rsid w:val="00E87C46"/>
    <w:rsid w:val="00EA1189"/>
    <w:rsid w:val="00EA43A8"/>
    <w:rsid w:val="00EA6B19"/>
    <w:rsid w:val="00EB2C13"/>
    <w:rsid w:val="00EB49F6"/>
    <w:rsid w:val="00EB51C8"/>
    <w:rsid w:val="00EB5782"/>
    <w:rsid w:val="00EB6DE6"/>
    <w:rsid w:val="00EC550C"/>
    <w:rsid w:val="00EC5B16"/>
    <w:rsid w:val="00EF7CB7"/>
    <w:rsid w:val="00F179CF"/>
    <w:rsid w:val="00F205C2"/>
    <w:rsid w:val="00F219EF"/>
    <w:rsid w:val="00F306FD"/>
    <w:rsid w:val="00F36CBE"/>
    <w:rsid w:val="00F44153"/>
    <w:rsid w:val="00F462CC"/>
    <w:rsid w:val="00F50074"/>
    <w:rsid w:val="00F679F9"/>
    <w:rsid w:val="00F95AB0"/>
    <w:rsid w:val="00FA51E2"/>
    <w:rsid w:val="00FB2F15"/>
    <w:rsid w:val="00FB76D1"/>
    <w:rsid w:val="00FC0BDA"/>
    <w:rsid w:val="00FC12D6"/>
    <w:rsid w:val="00FC19BE"/>
    <w:rsid w:val="00FC74DB"/>
    <w:rsid w:val="00FD3F76"/>
    <w:rsid w:val="00FE05C1"/>
    <w:rsid w:val="00FE1609"/>
    <w:rsid w:val="00FE347F"/>
    <w:rsid w:val="00FE4748"/>
    <w:rsid w:val="00FE5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6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15BF2"/>
    <w:pPr>
      <w:jc w:val="right"/>
    </w:pPr>
    <w:rPr>
      <w:rFonts w:ascii="Garamond" w:hAnsi="Garamond"/>
      <w:sz w:val="28"/>
      <w:szCs w:val="28"/>
    </w:rPr>
  </w:style>
  <w:style w:type="character" w:customStyle="1" w:styleId="BodyText2Char">
    <w:name w:val="Body Text 2 Char"/>
    <w:basedOn w:val="DefaultParagraphFont"/>
    <w:link w:val="BodyText2"/>
    <w:rsid w:val="00115BF2"/>
    <w:rPr>
      <w:rFonts w:ascii="Garamond" w:eastAsia="Times New Roman" w:hAnsi="Garamond" w:cs="Times New Roman"/>
      <w:kern w:val="0"/>
      <w:sz w:val="28"/>
      <w:szCs w:val="28"/>
      <w14:ligatures w14:val="none"/>
    </w:rPr>
  </w:style>
  <w:style w:type="paragraph" w:styleId="Footer">
    <w:name w:val="footer"/>
    <w:basedOn w:val="Normal"/>
    <w:link w:val="FooterChar"/>
    <w:uiPriority w:val="99"/>
    <w:rsid w:val="00115BF2"/>
    <w:pPr>
      <w:tabs>
        <w:tab w:val="center" w:pos="4153"/>
        <w:tab w:val="right" w:pos="8306"/>
      </w:tabs>
    </w:pPr>
  </w:style>
  <w:style w:type="character" w:customStyle="1" w:styleId="FooterChar">
    <w:name w:val="Footer Char"/>
    <w:basedOn w:val="DefaultParagraphFont"/>
    <w:link w:val="Footer"/>
    <w:uiPriority w:val="99"/>
    <w:rsid w:val="00115BF2"/>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115BF2"/>
    <w:pPr>
      <w:spacing w:after="120"/>
    </w:pPr>
  </w:style>
  <w:style w:type="character" w:customStyle="1" w:styleId="BodyTextChar">
    <w:name w:val="Body Text Char"/>
    <w:basedOn w:val="DefaultParagraphFont"/>
    <w:link w:val="BodyText"/>
    <w:rsid w:val="00115BF2"/>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15BF2"/>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54DA0"/>
    <w:pPr>
      <w:spacing w:after="200" w:line="276" w:lineRule="auto"/>
      <w:ind w:left="720"/>
    </w:pPr>
    <w:rPr>
      <w:rFonts w:eastAsia="Calibri"/>
    </w:rPr>
  </w:style>
  <w:style w:type="character" w:styleId="FootnoteReference">
    <w:name w:val="footnote reference"/>
    <w:basedOn w:val="DefaultParagraphFont"/>
    <w:semiHidden/>
    <w:unhideWhenUsed/>
    <w:rsid w:val="00154DA0"/>
    <w:rPr>
      <w:vertAlign w:val="superscript"/>
    </w:rPr>
  </w:style>
  <w:style w:type="paragraph" w:styleId="FootnoteText">
    <w:name w:val="footnote text"/>
    <w:basedOn w:val="Normal"/>
    <w:link w:val="FootnoteTextChar"/>
    <w:uiPriority w:val="99"/>
    <w:semiHidden/>
    <w:unhideWhenUsed/>
    <w:rsid w:val="00154DA0"/>
    <w:rPr>
      <w:rFonts w:eastAsia="Calibri"/>
      <w:sz w:val="20"/>
      <w:szCs w:val="20"/>
    </w:rPr>
  </w:style>
  <w:style w:type="character" w:customStyle="1" w:styleId="FootnoteTextChar">
    <w:name w:val="Footnote Text Char"/>
    <w:basedOn w:val="DefaultParagraphFont"/>
    <w:link w:val="FootnoteText"/>
    <w:uiPriority w:val="99"/>
    <w:semiHidden/>
    <w:rsid w:val="00154DA0"/>
    <w:rPr>
      <w:rFonts w:ascii="Times New Roman" w:eastAsia="Calibri" w:hAnsi="Times New Roman" w:cs="Times New Roman"/>
      <w:kern w:val="0"/>
      <w:sz w:val="20"/>
      <w:szCs w:val="20"/>
      <w14:ligatures w14:val="none"/>
    </w:rPr>
  </w:style>
  <w:style w:type="paragraph" w:styleId="Header">
    <w:name w:val="header"/>
    <w:basedOn w:val="Normal"/>
    <w:link w:val="HeaderChar"/>
    <w:uiPriority w:val="99"/>
    <w:unhideWhenUsed/>
    <w:rsid w:val="00C36817"/>
    <w:pPr>
      <w:tabs>
        <w:tab w:val="center" w:pos="4513"/>
        <w:tab w:val="right" w:pos="9026"/>
      </w:tabs>
    </w:pPr>
  </w:style>
  <w:style w:type="character" w:customStyle="1" w:styleId="HeaderChar">
    <w:name w:val="Header Char"/>
    <w:basedOn w:val="DefaultParagraphFont"/>
    <w:link w:val="Header"/>
    <w:uiPriority w:val="99"/>
    <w:rsid w:val="00C3681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42302"/>
    <w:rPr>
      <w:color w:val="0563C1" w:themeColor="hyperlink"/>
      <w:u w:val="single"/>
    </w:rPr>
  </w:style>
  <w:style w:type="character" w:styleId="UnresolvedMention">
    <w:name w:val="Unresolved Mention"/>
    <w:basedOn w:val="DefaultParagraphFont"/>
    <w:uiPriority w:val="99"/>
    <w:semiHidden/>
    <w:unhideWhenUsed/>
    <w:rsid w:val="00E42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STAT_PROC_ENTER&amp;task=edit&amp;procid=80408827&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1%26procnum%3D0511%26sort%3D1%26liststep%3D10%26%3DPar%25C4%2581d%25C4%25ABt%26plparam1%3Dlist%26pljmimetype%3D1%26%3DIzdruk%25C4%2581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25245</Words>
  <Characters>14390</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2024-09-03T04:25:00Z</dcterms:created>
  <dcterms:modified xsi:type="dcterms:W3CDTF">2024-09-03T05:45:00Z</dcterms:modified>
</cp:coreProperties>
</file>