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D55A2" w14:textId="67378F07" w:rsidR="00E65DA0" w:rsidRDefault="00E65DA0" w:rsidP="00F113DC">
      <w:pPr>
        <w:spacing w:line="276" w:lineRule="auto"/>
        <w:jc w:val="both"/>
        <w:rPr>
          <w:b/>
          <w:bCs/>
          <w:lang w:eastAsia="lv-LV"/>
        </w:rPr>
      </w:pPr>
      <w:r>
        <w:rPr>
          <w:b/>
          <w:bCs/>
        </w:rPr>
        <w:t xml:space="preserve">Ģimenes psiholoģiskās izpētes pieļaujamība bez bērnu vecāku piekrišanas </w:t>
      </w:r>
    </w:p>
    <w:p w14:paraId="72FB298D" w14:textId="48EC80F7" w:rsidR="00E65DA0" w:rsidRPr="00E65DA0" w:rsidRDefault="00E65DA0" w:rsidP="00F113DC">
      <w:pPr>
        <w:autoSpaceDE w:val="0"/>
        <w:autoSpaceDN w:val="0"/>
        <w:spacing w:line="276" w:lineRule="auto"/>
        <w:jc w:val="both"/>
        <w:rPr>
          <w:rFonts w:ascii="TimesNewRomanPSMT" w:hAnsi="TimesNewRomanPSMT" w:cs="Calibri"/>
        </w:rPr>
      </w:pPr>
      <w:r>
        <w:rPr>
          <w:rFonts w:ascii="TimesNewRomanPSMT" w:hAnsi="TimesNewRomanPSMT"/>
        </w:rPr>
        <w:t xml:space="preserve">Bāriņtiesa, veicot izpēti par to, vai ģimenē pret bērniem netiek pieļauta vardarbība, var lūgt </w:t>
      </w:r>
      <w:r w:rsidRPr="00E65DA0">
        <w:rPr>
          <w:rFonts w:ascii="TimesNewRomanPSMT" w:hAnsi="TimesNewRomanPSMT"/>
        </w:rPr>
        <w:t xml:space="preserve">psiholoģisko izpēti bez vecāku piekrišanas, jo vecāki šādos gadījumos ne vienmēr ir ieinteresēti sadarboties ar bāriņtiesu un citiem speciālistiem situācijas noskaidrošanā. </w:t>
      </w:r>
    </w:p>
    <w:p w14:paraId="282981B1" w14:textId="14447E90" w:rsidR="00E65DA0" w:rsidRPr="00E65DA0" w:rsidRDefault="00E65DA0" w:rsidP="00F113DC">
      <w:pPr>
        <w:autoSpaceDE w:val="0"/>
        <w:autoSpaceDN w:val="0"/>
        <w:spacing w:line="276" w:lineRule="auto"/>
        <w:jc w:val="both"/>
        <w:rPr>
          <w:rFonts w:ascii="TimesNewRomanPSMT" w:hAnsi="TimesNewRomanPSMT"/>
        </w:rPr>
      </w:pPr>
      <w:r w:rsidRPr="00E65DA0">
        <w:rPr>
          <w:rFonts w:ascii="TimesNewRomanPSMT" w:hAnsi="TimesNewRomanPSMT"/>
        </w:rPr>
        <w:t>Šādā gadījumā bērna vecāka kā likumiskā pārstāvja piekrišana izpētes veikšanai nav nepieciešama</w:t>
      </w:r>
      <w:r>
        <w:rPr>
          <w:rFonts w:ascii="TimesNewRomanPSMT" w:hAnsi="TimesNewRomanPSMT"/>
        </w:rPr>
        <w:t xml:space="preserve">. </w:t>
      </w:r>
    </w:p>
    <w:p w14:paraId="5B613199" w14:textId="77777777" w:rsidR="00E65DA0" w:rsidRDefault="00E65DA0" w:rsidP="00F113DC">
      <w:pPr>
        <w:autoSpaceDE w:val="0"/>
        <w:autoSpaceDN w:val="0"/>
        <w:spacing w:line="276" w:lineRule="auto"/>
        <w:jc w:val="both"/>
        <w:rPr>
          <w:rFonts w:ascii="TimesNewRomanPSMT" w:hAnsi="TimesNewRomanPSMT"/>
          <w:b/>
          <w:bCs/>
          <w:color w:val="0070C0"/>
        </w:rPr>
      </w:pPr>
    </w:p>
    <w:p w14:paraId="3AB8B3AB" w14:textId="731D66C5" w:rsidR="00E65DA0" w:rsidRDefault="00E65DA0" w:rsidP="00F113DC">
      <w:pPr>
        <w:autoSpaceDE w:val="0"/>
        <w:autoSpaceDN w:val="0"/>
        <w:spacing w:line="276" w:lineRule="auto"/>
        <w:jc w:val="both"/>
        <w:rPr>
          <w:rFonts w:ascii="TimesNewRomanPSMT" w:hAnsi="TimesNewRomanPSMT"/>
          <w:b/>
          <w:bCs/>
        </w:rPr>
      </w:pPr>
      <w:r w:rsidRPr="00E65DA0">
        <w:rPr>
          <w:rFonts w:ascii="TimesNewRomanPSMT" w:hAnsi="TimesNewRomanPSMT"/>
          <w:b/>
          <w:bCs/>
        </w:rPr>
        <w:t>Bāriņtiesas tiesības apstrādāt personas datus</w:t>
      </w:r>
      <w:r>
        <w:rPr>
          <w:rFonts w:ascii="TimesNewRomanPSMT" w:hAnsi="TimesNewRomanPSMT"/>
          <w:b/>
          <w:bCs/>
        </w:rPr>
        <w:t xml:space="preserve"> bez datu subjekta piekrišanas</w:t>
      </w:r>
    </w:p>
    <w:p w14:paraId="5AD16EFA" w14:textId="77777777" w:rsidR="00E65DA0" w:rsidRDefault="00E65DA0" w:rsidP="00F113DC">
      <w:pPr>
        <w:autoSpaceDE w:val="0"/>
        <w:autoSpaceDN w:val="0"/>
        <w:spacing w:line="276" w:lineRule="auto"/>
        <w:jc w:val="both"/>
        <w:rPr>
          <w:rFonts w:ascii="TimesNewRomanPSMT" w:hAnsi="TimesNewRomanPSMT"/>
        </w:rPr>
      </w:pPr>
      <w:r>
        <w:rPr>
          <w:rFonts w:ascii="TimesNewRomanPSMT" w:hAnsi="TimesNewRomanPSMT"/>
        </w:rPr>
        <w:t xml:space="preserve">Bāriņtiesa, veicot bērnu un ģimenes izpēti un ar to saistīto datu vākšanu un izmantošanu, rīkojas tai piešķirto juridisko uzdevumu un oficiālo pilnvaru ietvaros prioritāri nodrošināt bērnu tiesību un tiesisko interešu aizsardzību. Bāriņtiesa var lūgt psihologu veikt personas vai ģimenes psiholoģisko izpēti un saņemt psihologa atzinumu par izpētes rezultātiem. Bāriņtiesa, apstrādājot personu datus psiholoģiskās izpētes nolūkos, darbojas uz Eiropas Parlamenta un Padomes 2016.gada 27.aprīļa Regulas (ES) 2016/679 par fizisku personu aizsardzību attiecībā uz personas datu apstrādi un šādu datu brīvu apriti un ar ko atceļ Direktīvu 95/46/EK 6.panta 1.punkta „c” un „e” apakšpunkta pamata. Līdz ar to regulas 6.panta 1.punkta „a” apakšpunktā minētās personas piekrišana šādā gadījumā nav nepieciešama. </w:t>
      </w:r>
    </w:p>
    <w:p w14:paraId="043BBFBF" w14:textId="5B1684AE" w:rsidR="00E65DA0" w:rsidRDefault="00E65DA0" w:rsidP="00F113DC">
      <w:pPr>
        <w:autoSpaceDE w:val="0"/>
        <w:autoSpaceDN w:val="0"/>
        <w:spacing w:line="276" w:lineRule="auto"/>
        <w:jc w:val="both"/>
        <w:rPr>
          <w:rFonts w:ascii="TimesNewRomanPSMT" w:hAnsi="TimesNewRomanPSMT"/>
        </w:rPr>
      </w:pPr>
      <w:r>
        <w:rPr>
          <w:rFonts w:ascii="TimesNewRomanPSMT" w:hAnsi="TimesNewRomanPSMT"/>
        </w:rPr>
        <w:t>Tiesai, lai atzītu par tiesisku datu apstrādi bez subjekta piekrišanas, jānoskaidro, vai bāriņtiesa savu uzdevumu aizsargāt bērnu tiesības konkrētajā gadījumā nevarēja īstenot, neapstrādājot bez atļaujas personu datus.</w:t>
      </w:r>
    </w:p>
    <w:p w14:paraId="0337A8FB" w14:textId="77777777" w:rsidR="00E65DA0" w:rsidRDefault="00E65DA0" w:rsidP="00F113DC">
      <w:pPr>
        <w:autoSpaceDE w:val="0"/>
        <w:autoSpaceDN w:val="0"/>
        <w:spacing w:line="276" w:lineRule="auto"/>
        <w:jc w:val="both"/>
        <w:rPr>
          <w:rFonts w:ascii="TimesNewRomanPSMT" w:hAnsi="TimesNewRomanPSMT"/>
        </w:rPr>
      </w:pPr>
    </w:p>
    <w:p w14:paraId="095A4734" w14:textId="25A40EA8" w:rsidR="00E65DA0" w:rsidRDefault="00E65DA0" w:rsidP="00F113DC">
      <w:pPr>
        <w:autoSpaceDE w:val="0"/>
        <w:autoSpaceDN w:val="0"/>
        <w:spacing w:line="276" w:lineRule="auto"/>
        <w:jc w:val="both"/>
        <w:rPr>
          <w:rFonts w:ascii="TimesNewRomanPSMT" w:hAnsi="TimesNewRomanPSMT"/>
          <w:b/>
          <w:bCs/>
        </w:rPr>
      </w:pPr>
      <w:r>
        <w:rPr>
          <w:rFonts w:ascii="TimesNewRomanPSMT" w:hAnsi="TimesNewRomanPSMT"/>
          <w:b/>
          <w:bCs/>
        </w:rPr>
        <w:t>Bāriņtiesas tiesības izvēlēties efektīvāko veidu kā konstatēt bērnu tiesību pārkāpumus un apzināt situāciju konkrētā ģimenē</w:t>
      </w:r>
    </w:p>
    <w:p w14:paraId="676A5B33" w14:textId="77777777" w:rsidR="00E65DA0" w:rsidRDefault="00E65DA0" w:rsidP="00F113DC">
      <w:pPr>
        <w:autoSpaceDE w:val="0"/>
        <w:autoSpaceDN w:val="0"/>
        <w:spacing w:line="276" w:lineRule="auto"/>
        <w:jc w:val="both"/>
        <w:rPr>
          <w:rFonts w:ascii="TimesNewRomanPSMT" w:hAnsi="TimesNewRomanPSMT"/>
        </w:rPr>
      </w:pPr>
      <w:r>
        <w:rPr>
          <w:rFonts w:ascii="TimesNewRomanPSMT" w:hAnsi="TimesNewRomanPSMT"/>
        </w:rPr>
        <w:t xml:space="preserve">Bāriņtiesa kā kompetentā iestāde bērnu tiesību aizsardzības jomā pati var izvēlēties efektīvākos līdzekļus, kā konstatēt bērnu tiesību pārkāpumus. Psiholoģiskā izpēte attiecībā uz emocionālās vardarbības konstatēšanu, ir piemērotākais līdzeklis situācijas ģimenē noskaidrošanai. </w:t>
      </w:r>
    </w:p>
    <w:p w14:paraId="06A5C618" w14:textId="4DE7EBDF" w:rsidR="00E65DA0" w:rsidRPr="00E65DA0" w:rsidRDefault="00E65DA0" w:rsidP="00F113DC">
      <w:pPr>
        <w:autoSpaceDE w:val="0"/>
        <w:autoSpaceDN w:val="0"/>
        <w:spacing w:line="276" w:lineRule="auto"/>
        <w:jc w:val="both"/>
        <w:rPr>
          <w:rFonts w:ascii="TimesNewRomanPSMT" w:hAnsi="TimesNewRomanPSMT"/>
        </w:rPr>
      </w:pPr>
      <w:r>
        <w:rPr>
          <w:rFonts w:ascii="TimesNewRomanPSMT" w:hAnsi="TimesNewRomanPSMT"/>
        </w:rPr>
        <w:t>Bāriņtiesai nav jāpaļaujas vai jāgaida, kad cita institūcija vai persona atbilstoši Bērnu tiesību aizsardzības likuma normām ziņos bāriņtiesai par konstatētiem bērnu tiesību pārkāpumiem, un tikai tad bāriņtiesai būtu pamats rīkoties. Šāda pieeja būtu pretēja bērnu tiesību efektīvai aizsardzībai. Bāriņtiesa ar psihologa atzinuma saņemšanu noskaidro situāciju ģimenē kopumā. Psihologa rīcība, izmantojot psiholoģiskās izpētes atzinuma sagatavošanā informāciju, kas iegūta ģimenes vizītēs vēl pirms bāriņtiesas lūgtās psiholoģiskās izpētes uzsākšanas, nav uzskatāms ne par bērnu, ne vecāka tiesību pārkāpumu. Tas ir tāpēc, ka ģimenes psiholoģiskās izpētes mērķis ir iegūt pēc iespējas visaptverošāku situācijas novērtējumu no bērnu tiesību ievērošanas viedokļa.</w:t>
      </w:r>
    </w:p>
    <w:p w14:paraId="20AD3C85" w14:textId="77777777" w:rsidR="00E65DA0" w:rsidRDefault="00E65DA0" w:rsidP="00F113DC">
      <w:pPr>
        <w:autoSpaceDE w:val="0"/>
        <w:autoSpaceDN w:val="0"/>
        <w:spacing w:line="276" w:lineRule="auto"/>
        <w:jc w:val="both"/>
        <w:rPr>
          <w:rFonts w:ascii="TimesNewRomanPSMT" w:hAnsi="TimesNewRomanPSMT"/>
          <w:b/>
          <w:bCs/>
          <w:color w:val="0070C0"/>
        </w:rPr>
      </w:pPr>
    </w:p>
    <w:p w14:paraId="30F77DD4" w14:textId="77777777" w:rsidR="00E65DA0" w:rsidRDefault="00E65DA0" w:rsidP="00F113DC">
      <w:pPr>
        <w:autoSpaceDE w:val="0"/>
        <w:autoSpaceDN w:val="0"/>
        <w:spacing w:line="276" w:lineRule="auto"/>
        <w:jc w:val="both"/>
        <w:rPr>
          <w:rFonts w:ascii="TimesNewRomanPSMT" w:hAnsi="TimesNewRomanPSMT"/>
          <w:b/>
          <w:bCs/>
        </w:rPr>
      </w:pPr>
      <w:r>
        <w:rPr>
          <w:rFonts w:ascii="TimesNewRomanPSMT" w:hAnsi="TimesNewRomanPSMT"/>
          <w:b/>
          <w:bCs/>
        </w:rPr>
        <w:t>Policijas pienākumi bērnu tiesību aizsardzības jomā un bērnu tiesību</w:t>
      </w:r>
      <w:r>
        <w:rPr>
          <w:rFonts w:ascii="TimesNewRomanPSMT" w:hAnsi="TimesNewRomanPSMT"/>
        </w:rPr>
        <w:t xml:space="preserve"> </w:t>
      </w:r>
      <w:r>
        <w:rPr>
          <w:rFonts w:ascii="TimesNewRomanPSMT" w:hAnsi="TimesNewRomanPSMT"/>
          <w:b/>
          <w:bCs/>
        </w:rPr>
        <w:t>pārkāpumu konstatēšanā</w:t>
      </w:r>
    </w:p>
    <w:p w14:paraId="21A2FABF" w14:textId="77777777" w:rsidR="00E65DA0" w:rsidRDefault="00E65DA0" w:rsidP="00F113DC">
      <w:pPr>
        <w:autoSpaceDE w:val="0"/>
        <w:autoSpaceDN w:val="0"/>
        <w:spacing w:line="276" w:lineRule="auto"/>
        <w:jc w:val="both"/>
        <w:rPr>
          <w:rFonts w:ascii="TimesNewRomanPSMT" w:hAnsi="TimesNewRomanPSMT"/>
        </w:rPr>
      </w:pPr>
      <w:r>
        <w:rPr>
          <w:rFonts w:ascii="TimesNewRomanPSMT" w:hAnsi="TimesNewRomanPSMT"/>
        </w:rPr>
        <w:lastRenderedPageBreak/>
        <w:t>Likumā noteikto pienākumu izpildei, arī tiesību pārkāpumu konstatēšanai, policijai ir tiesības iegūt informāciju no citām iestādēm, arī bāriņtiesas. Savukārt bāriņtiesai ir pienākums šo informāciju policijai sniegt.</w:t>
      </w:r>
    </w:p>
    <w:p w14:paraId="047A24DE" w14:textId="0D3A9A71" w:rsidR="00E65DA0" w:rsidRDefault="00E65DA0" w:rsidP="00F113DC">
      <w:pPr>
        <w:autoSpaceDE w:val="0"/>
        <w:autoSpaceDN w:val="0"/>
        <w:spacing w:line="276" w:lineRule="auto"/>
        <w:jc w:val="both"/>
        <w:rPr>
          <w:rFonts w:ascii="TimesNewRomanPSMT" w:hAnsi="TimesNewRomanPSMT"/>
        </w:rPr>
      </w:pPr>
      <w:r>
        <w:rPr>
          <w:rFonts w:ascii="TimesNewRomanPSMT" w:hAnsi="TimesNewRomanPSMT"/>
        </w:rPr>
        <w:t>Bērnu tiesību aizsardzībai jābūt efektīvai. Efektivitāte savukārt nozīmē bērnu tiesību maksimālu aizsardzību. Šos mērķus ir iespējams sasniegt tikai tad, ja policijas un bāriņtiesas informācijas apmaiņā tiek iekļauta visaptveroša un pilnīga informācija par bērnu stāvokli konkrētā ģimenē.</w:t>
      </w:r>
    </w:p>
    <w:p w14:paraId="17839BEB" w14:textId="3B40C3B2" w:rsidR="00E65DA0" w:rsidRPr="00E65DA0" w:rsidRDefault="00E65DA0" w:rsidP="00F113DC">
      <w:pPr>
        <w:autoSpaceDE w:val="0"/>
        <w:autoSpaceDN w:val="0"/>
        <w:spacing w:line="276" w:lineRule="auto"/>
        <w:jc w:val="both"/>
        <w:rPr>
          <w:rFonts w:ascii="TimesNewRomanPSMT" w:hAnsi="TimesNewRomanPSMT"/>
        </w:rPr>
      </w:pPr>
      <w:r>
        <w:rPr>
          <w:rFonts w:ascii="TimesNewRomanPSMT" w:hAnsi="TimesNewRomanPSMT"/>
        </w:rPr>
        <w:t xml:space="preserve">Tāpēc, ja Valsts policija bāriņtiesai pieprasa psiholoģiskās izpētes atzinumu un citus lietas materiālus, kas satur informāciju par situāciju konkrētā ģimenē, tad bērnu tiesību efektīvas aizsardzības nolūkā bāriņtiesai šī informācija </w:t>
      </w:r>
      <w:proofErr w:type="spellStart"/>
      <w:r>
        <w:rPr>
          <w:rFonts w:ascii="TimesNewRomanPSMT" w:hAnsi="TimesNewRomanPSMT"/>
        </w:rPr>
        <w:t>jānosūta</w:t>
      </w:r>
      <w:proofErr w:type="spellEnd"/>
      <w:r>
        <w:rPr>
          <w:rFonts w:ascii="TimesNewRomanPSMT" w:hAnsi="TimesNewRomanPSMT"/>
        </w:rPr>
        <w:t xml:space="preserve"> policijai. Neapstrādājot ģimenes datus, policija nevar efektīvi aizsargāt bērnu tiesības un konstatēt pārkāpumus bērnu tiesību jomā.</w:t>
      </w:r>
    </w:p>
    <w:p w14:paraId="2F015220" w14:textId="77777777" w:rsidR="00E65DA0" w:rsidRDefault="00E65DA0" w:rsidP="00F113DC">
      <w:pPr>
        <w:autoSpaceDE w:val="0"/>
        <w:autoSpaceDN w:val="0"/>
        <w:spacing w:line="276" w:lineRule="auto"/>
        <w:jc w:val="both"/>
        <w:rPr>
          <w:rFonts w:ascii="TimesNewRomanPSMT" w:hAnsi="TimesNewRomanPSMT"/>
          <w:b/>
          <w:bCs/>
          <w:color w:val="0070C0"/>
        </w:rPr>
      </w:pPr>
    </w:p>
    <w:p w14:paraId="60B8619A" w14:textId="77777777" w:rsidR="00E65DA0" w:rsidRDefault="00E65DA0" w:rsidP="00F113DC">
      <w:pPr>
        <w:autoSpaceDE w:val="0"/>
        <w:autoSpaceDN w:val="0"/>
        <w:spacing w:line="276" w:lineRule="auto"/>
        <w:jc w:val="both"/>
        <w:rPr>
          <w:rFonts w:ascii="TimesNewRomanPSMT" w:hAnsi="TimesNewRomanPSMT"/>
          <w:b/>
          <w:bCs/>
          <w:color w:val="0070C0"/>
        </w:rPr>
      </w:pPr>
      <w:r>
        <w:rPr>
          <w:rFonts w:ascii="TimesNewRomanPSMT" w:hAnsi="TimesNewRomanPSMT"/>
          <w:b/>
          <w:bCs/>
        </w:rPr>
        <w:t>Psihologa atzinuma izpaušana bērna vecākiem</w:t>
      </w:r>
    </w:p>
    <w:p w14:paraId="1C8531D5" w14:textId="39D7ABFF" w:rsidR="00E65DA0" w:rsidRDefault="00E65DA0" w:rsidP="00F113DC">
      <w:pPr>
        <w:autoSpaceDE w:val="0"/>
        <w:autoSpaceDN w:val="0"/>
        <w:spacing w:line="276" w:lineRule="auto"/>
        <w:jc w:val="both"/>
        <w:rPr>
          <w:rFonts w:ascii="TimesNewRomanPSMT" w:hAnsi="TimesNewRomanPSMT"/>
        </w:rPr>
      </w:pPr>
      <w:r>
        <w:rPr>
          <w:rFonts w:ascii="TimesNewRomanPSMT" w:hAnsi="TimesNewRomanPSMT"/>
        </w:rPr>
        <w:t xml:space="preserve">Raugoties no bērnu tiesību aizsardzības regulējuma viedokļa, bērna piekrišana vai nepiekrišana nav priekšnoteikums, lai psihologa atzinumu darītu vai nedarītu zināmu bērna vecākiem. Ja bērns ir pusaudža vecumā, tad nenoliedzami var pastāvēt situācijas, kad pusaudzis var lūgt psihologam uzticēto informāciju neizpaust bērna vecākiem, jo tas var kaitēt pašam pusaudzim turpmākā komunikācijā ar vecākiem vai vecāki par pusaudža izteikto var vērsties pret viņu. Tomēr, ja runa ir par mazākiem bērniem, tad viņu viedoklis par atzinumā minēto var nebūt izšķirošs izlemšanai par atzinuma izsniegšanu vecākiem, jo mazu bērnu viedoklis var būt neobjektīvs un ietekmēts. Vienlaikus gan psihologam, gan bāriņtiesai, kas saņem psihologa atzinumu, katrā lietā pašai jāizvērtē, vai atzinumā par bērnu ietvertās informācijas izpaušana vecākiem nekaitēs bērna tiesībām un tiesiskajām interesēm. </w:t>
      </w:r>
    </w:p>
    <w:p w14:paraId="7C8520E3" w14:textId="68FD256F" w:rsidR="005A07D6" w:rsidRPr="00E65DA0" w:rsidRDefault="00E65DA0" w:rsidP="00F113DC">
      <w:pPr>
        <w:autoSpaceDE w:val="0"/>
        <w:autoSpaceDN w:val="0"/>
        <w:spacing w:line="276" w:lineRule="auto"/>
        <w:jc w:val="both"/>
        <w:rPr>
          <w:rFonts w:ascii="TimesNewRomanPSMT" w:hAnsi="TimesNewRomanPSMT"/>
        </w:rPr>
      </w:pPr>
      <w:r>
        <w:rPr>
          <w:rFonts w:ascii="TimesNewRomanPSMT" w:hAnsi="TimesNewRomanPSMT"/>
        </w:rPr>
        <w:t>Tiesību normas liedz bāriņtiesai izpaust informāciju, kas var kaitēt bērnam, arī, ja pastāv aizdomas, ka vecāks pēc atzinuma var negatīvi vērsties pret bērnu. Tādējādi var būt situācijas, kad bāriņtiesa no bērnu tiesību aizsardzības viedokļa liedz vecākam vai vecākiem iepazīties ar psihologa atzinumā ietverto informāciju par bērnu.</w:t>
      </w:r>
    </w:p>
    <w:p w14:paraId="1A4BA831" w14:textId="6D176CD7" w:rsidR="005A07D6" w:rsidRPr="002B5FE8" w:rsidRDefault="005A07D6" w:rsidP="00F113DC">
      <w:pPr>
        <w:spacing w:before="240" w:line="276" w:lineRule="auto"/>
        <w:jc w:val="center"/>
        <w:rPr>
          <w:b/>
        </w:rPr>
      </w:pPr>
      <w:r w:rsidRPr="002B5FE8">
        <w:rPr>
          <w:b/>
        </w:rPr>
        <w:t>Latvijas Republikas Senāt</w:t>
      </w:r>
      <w:r w:rsidR="00E65DA0">
        <w:rPr>
          <w:b/>
        </w:rPr>
        <w:t>a</w:t>
      </w:r>
      <w:r w:rsidR="00E65DA0">
        <w:rPr>
          <w:b/>
        </w:rPr>
        <w:br/>
        <w:t>Administratīvo lietu departamenta</w:t>
      </w:r>
      <w:r w:rsidR="00E65DA0">
        <w:rPr>
          <w:b/>
        </w:rPr>
        <w:br/>
        <w:t xml:space="preserve">2023.gada 30.oktobra </w:t>
      </w:r>
    </w:p>
    <w:p w14:paraId="63801FDD" w14:textId="77777777" w:rsidR="005A07D6" w:rsidRDefault="005A07D6" w:rsidP="00F113DC">
      <w:pPr>
        <w:spacing w:line="276" w:lineRule="auto"/>
        <w:jc w:val="center"/>
        <w:rPr>
          <w:b/>
        </w:rPr>
      </w:pPr>
      <w:r w:rsidRPr="002B5FE8">
        <w:rPr>
          <w:b/>
        </w:rPr>
        <w:t>SPRIEDUMS</w:t>
      </w:r>
    </w:p>
    <w:p w14:paraId="6321607F" w14:textId="7D25F34F" w:rsidR="00E65DA0" w:rsidRPr="00E65DA0" w:rsidRDefault="00E65DA0" w:rsidP="00F113DC">
      <w:pPr>
        <w:spacing w:line="276" w:lineRule="auto"/>
        <w:jc w:val="center"/>
        <w:rPr>
          <w:b/>
          <w:bCs/>
        </w:rPr>
      </w:pPr>
      <w:r w:rsidRPr="00E65DA0">
        <w:rPr>
          <w:b/>
          <w:bCs/>
        </w:rPr>
        <w:t>Liet</w:t>
      </w:r>
      <w:r w:rsidRPr="00E65DA0">
        <w:rPr>
          <w:b/>
          <w:bCs/>
        </w:rPr>
        <w:t>ā</w:t>
      </w:r>
      <w:r w:rsidRPr="00E65DA0">
        <w:rPr>
          <w:b/>
          <w:bCs/>
        </w:rPr>
        <w:t xml:space="preserve"> Nr. A420217020, SKA-268/2023</w:t>
      </w:r>
    </w:p>
    <w:p w14:paraId="2FE558DD" w14:textId="29621107" w:rsidR="00E65DA0" w:rsidRPr="002B5FE8" w:rsidRDefault="00E65DA0" w:rsidP="00F113DC">
      <w:pPr>
        <w:spacing w:line="276" w:lineRule="auto"/>
        <w:jc w:val="center"/>
      </w:pPr>
      <w:hyperlink r:id="rId7" w:history="1">
        <w:r w:rsidRPr="00E65DA0">
          <w:rPr>
            <w:rStyle w:val="Hyperlink"/>
            <w:rFonts w:ascii="TimesNewRomanPSMT" w:eastAsiaTheme="minorHAnsi" w:hAnsi="TimesNewRomanPSMT" w:cs="TimesNewRomanPSMT"/>
            <w:lang w:eastAsia="en-US"/>
            <w14:ligatures w14:val="standardContextual"/>
          </w:rPr>
          <w:t>ECLI:LV:AT:2023:1030.A420217020.25.S</w:t>
        </w:r>
      </w:hyperlink>
    </w:p>
    <w:p w14:paraId="6927195D" w14:textId="77777777" w:rsidR="0044278A" w:rsidRDefault="0044278A" w:rsidP="00F113DC">
      <w:pPr>
        <w:spacing w:line="276" w:lineRule="auto"/>
        <w:ind w:firstLine="720"/>
        <w:jc w:val="both"/>
      </w:pPr>
    </w:p>
    <w:p w14:paraId="1C050451" w14:textId="7F629E85" w:rsidR="0044278A" w:rsidRDefault="0044278A" w:rsidP="00F113DC">
      <w:pPr>
        <w:spacing w:line="276" w:lineRule="auto"/>
        <w:ind w:firstLine="720"/>
        <w:jc w:val="both"/>
      </w:pPr>
      <w:r>
        <w:t>Senāts</w:t>
      </w:r>
      <w:r w:rsidRPr="0015480A">
        <w:t xml:space="preserve"> šādā sastāvā: </w:t>
      </w:r>
      <w:r w:rsidRPr="00980DA7">
        <w:t xml:space="preserve">senatore referente </w:t>
      </w:r>
      <w:r>
        <w:t>Līvija Slica</w:t>
      </w:r>
      <w:r w:rsidRPr="00980DA7">
        <w:t xml:space="preserve">, </w:t>
      </w:r>
      <w:r w:rsidRPr="000B767E">
        <w:t>senator</w:t>
      </w:r>
      <w:r w:rsidR="002037DD">
        <w:t>s</w:t>
      </w:r>
      <w:r>
        <w:t xml:space="preserve"> </w:t>
      </w:r>
      <w:r w:rsidR="00767964">
        <w:t>Ermīns Darapoļskis</w:t>
      </w:r>
      <w:r w:rsidR="00767964" w:rsidRPr="000B767E">
        <w:t xml:space="preserve"> </w:t>
      </w:r>
      <w:r w:rsidRPr="000B767E">
        <w:t>un</w:t>
      </w:r>
      <w:r w:rsidR="002037DD">
        <w:t xml:space="preserve"> senatore</w:t>
      </w:r>
      <w:r w:rsidRPr="000B767E">
        <w:t xml:space="preserve"> </w:t>
      </w:r>
      <w:r w:rsidR="00767964">
        <w:t>Indra Meldere</w:t>
      </w:r>
    </w:p>
    <w:p w14:paraId="078350C0" w14:textId="77777777" w:rsidR="0044278A" w:rsidRPr="0082381C" w:rsidRDefault="0044278A" w:rsidP="00F113DC">
      <w:pPr>
        <w:spacing w:line="276" w:lineRule="auto"/>
        <w:ind w:firstLine="720"/>
        <w:jc w:val="both"/>
      </w:pPr>
    </w:p>
    <w:p w14:paraId="53BD8780" w14:textId="2194856E" w:rsidR="0044278A" w:rsidRDefault="0044278A" w:rsidP="00F113DC">
      <w:pPr>
        <w:spacing w:line="276" w:lineRule="auto"/>
        <w:ind w:firstLine="720"/>
        <w:jc w:val="both"/>
      </w:pPr>
      <w:r w:rsidRPr="0082381C">
        <w:t xml:space="preserve">rakstveida procesā izskatīja administratīvo lietu, kas ierosināta, pamatojoties uz </w:t>
      </w:r>
      <w:r w:rsidR="00044AB0">
        <w:t xml:space="preserve">pieteicēju </w:t>
      </w:r>
      <w:r w:rsidR="00E65DA0">
        <w:t>[pers. A]</w:t>
      </w:r>
      <w:r w:rsidR="00044AB0">
        <w:t xml:space="preserve">, </w:t>
      </w:r>
      <w:r w:rsidR="00E65DA0">
        <w:t>[pers. </w:t>
      </w:r>
      <w:r w:rsidR="00E65DA0">
        <w:t>B</w:t>
      </w:r>
      <w:r w:rsidR="00E65DA0">
        <w:t>]</w:t>
      </w:r>
      <w:r w:rsidR="00044AB0">
        <w:t xml:space="preserve">, </w:t>
      </w:r>
      <w:r w:rsidR="00E65DA0">
        <w:t>[pers. </w:t>
      </w:r>
      <w:r w:rsidR="00E65DA0">
        <w:t>C</w:t>
      </w:r>
      <w:r w:rsidR="00E65DA0">
        <w:t>]</w:t>
      </w:r>
      <w:r w:rsidR="00044AB0">
        <w:t xml:space="preserve">, </w:t>
      </w:r>
      <w:r w:rsidR="00E65DA0">
        <w:t>[pers. </w:t>
      </w:r>
      <w:r w:rsidR="00E65DA0">
        <w:t>D</w:t>
      </w:r>
      <w:r w:rsidR="00E65DA0">
        <w:t>]</w:t>
      </w:r>
      <w:r w:rsidR="00E65DA0">
        <w:t xml:space="preserve"> </w:t>
      </w:r>
      <w:r w:rsidR="00044AB0">
        <w:t xml:space="preserve">un </w:t>
      </w:r>
      <w:r w:rsidR="00E65DA0">
        <w:t>[pers. </w:t>
      </w:r>
      <w:r w:rsidR="00E65DA0">
        <w:t>E</w:t>
      </w:r>
      <w:r w:rsidR="00E65DA0">
        <w:t>]</w:t>
      </w:r>
      <w:r w:rsidR="00E65DA0">
        <w:t xml:space="preserve"> </w:t>
      </w:r>
      <w:r>
        <w:t xml:space="preserve">pieteikumu par </w:t>
      </w:r>
      <w:r w:rsidR="002E47F4">
        <w:t xml:space="preserve">[Novada nosaukums] </w:t>
      </w:r>
      <w:r w:rsidR="00044AB0">
        <w:t xml:space="preserve">novada bāriņtiesas faktiskās rīcības (iegūstot un nododot </w:t>
      </w:r>
      <w:r w:rsidR="00AE4334">
        <w:t>trešajām personām personiska rakstura informāciju par pieteicējiem</w:t>
      </w:r>
      <w:r w:rsidR="00044AB0">
        <w:t>) atzīšanu par prettiesisku</w:t>
      </w:r>
      <w:r w:rsidRPr="00CD2220">
        <w:t xml:space="preserve">, </w:t>
      </w:r>
      <w:r w:rsidR="00D16EE3">
        <w:t xml:space="preserve">kā arī faktiskās </w:t>
      </w:r>
      <w:r w:rsidR="00D16EE3">
        <w:lastRenderedPageBreak/>
        <w:t xml:space="preserve">rīcības (bezdarbības), neaizstāvot bērnu mantiskās intereses, atzīšanu par prettiesisku, par zaudējumu un nemantiskā kaitējuma atlīdzināšanu, un atvainošanos mutvārdos, </w:t>
      </w:r>
      <w:r w:rsidRPr="00CD2220">
        <w:t xml:space="preserve">sakarā ar </w:t>
      </w:r>
      <w:r w:rsidR="00044AB0">
        <w:t>pieteicēju</w:t>
      </w:r>
      <w:r w:rsidRPr="0082381C">
        <w:t xml:space="preserve"> kasācijas sūdzību par </w:t>
      </w:r>
      <w:r w:rsidRPr="00980DA7">
        <w:t>Administratīvās apgabaltiesas 202</w:t>
      </w:r>
      <w:r w:rsidR="00044AB0">
        <w:t>2</w:t>
      </w:r>
      <w:r>
        <w:t xml:space="preserve">.gada </w:t>
      </w:r>
      <w:r w:rsidR="00044AB0">
        <w:t>13</w:t>
      </w:r>
      <w:r>
        <w:t>.</w:t>
      </w:r>
      <w:r w:rsidR="00044AB0">
        <w:t>janvār</w:t>
      </w:r>
      <w:r>
        <w:t>a</w:t>
      </w:r>
      <w:r w:rsidRPr="0082381C">
        <w:t xml:space="preserve"> spriedumu.</w:t>
      </w:r>
    </w:p>
    <w:p w14:paraId="29042AB8" w14:textId="77777777" w:rsidR="0044278A" w:rsidRPr="0082381C" w:rsidRDefault="0044278A" w:rsidP="00F113DC">
      <w:pPr>
        <w:spacing w:line="276" w:lineRule="auto"/>
        <w:ind w:firstLine="720"/>
        <w:jc w:val="both"/>
      </w:pPr>
    </w:p>
    <w:p w14:paraId="1FE799EE" w14:textId="77777777" w:rsidR="0044278A" w:rsidRPr="0082381C" w:rsidRDefault="0044278A" w:rsidP="00F113DC">
      <w:pPr>
        <w:pStyle w:val="ATpamattesksts"/>
        <w:ind w:firstLine="0"/>
        <w:jc w:val="center"/>
      </w:pPr>
      <w:r w:rsidRPr="0043387D">
        <w:rPr>
          <w:b/>
        </w:rPr>
        <w:t>Aprakstošā</w:t>
      </w:r>
      <w:r w:rsidRPr="0082381C">
        <w:t xml:space="preserve"> </w:t>
      </w:r>
      <w:r w:rsidRPr="0077509E">
        <w:rPr>
          <w:b/>
        </w:rPr>
        <w:t>daļa</w:t>
      </w:r>
    </w:p>
    <w:p w14:paraId="13090513" w14:textId="77777777" w:rsidR="0044278A" w:rsidRPr="0082381C" w:rsidRDefault="0044278A" w:rsidP="00F113DC">
      <w:pPr>
        <w:spacing w:line="276" w:lineRule="auto"/>
        <w:ind w:firstLine="720"/>
        <w:jc w:val="both"/>
      </w:pPr>
    </w:p>
    <w:p w14:paraId="6C571DB9" w14:textId="02105742" w:rsidR="00764FD7" w:rsidRDefault="0044278A" w:rsidP="00F113DC">
      <w:pPr>
        <w:spacing w:line="276" w:lineRule="auto"/>
        <w:ind w:firstLine="720"/>
        <w:jc w:val="both"/>
      </w:pPr>
      <w:r w:rsidRPr="002003B9">
        <w:t>[1</w:t>
      </w:r>
      <w:r w:rsidRPr="00332C60">
        <w:t>] </w:t>
      </w:r>
      <w:r w:rsidR="00764FD7" w:rsidRPr="00332C60">
        <w:t xml:space="preserve">Bērnu tēvs </w:t>
      </w:r>
      <w:r w:rsidR="00E65DA0">
        <w:t>[pers. </w:t>
      </w:r>
      <w:r w:rsidR="00E65DA0">
        <w:t>F</w:t>
      </w:r>
      <w:r w:rsidR="00E65DA0">
        <w:t>]</w:t>
      </w:r>
      <w:r w:rsidR="00E65DA0">
        <w:t xml:space="preserve"> </w:t>
      </w:r>
      <w:r w:rsidR="00764FD7" w:rsidRPr="00332C60">
        <w:t>2018.gada oktobrī vērs</w:t>
      </w:r>
      <w:r w:rsidR="00AD6760">
        <w:t>ā</w:t>
      </w:r>
      <w:r w:rsidR="00764FD7" w:rsidRPr="00332C60">
        <w:t xml:space="preserve">s </w:t>
      </w:r>
      <w:r w:rsidR="002E47F4">
        <w:t xml:space="preserve">[Novada nosaukums] </w:t>
      </w:r>
      <w:r w:rsidR="00AD6760">
        <w:t xml:space="preserve">novada </w:t>
      </w:r>
      <w:r w:rsidR="00764FD7" w:rsidRPr="00332C60">
        <w:t>bāriņtiesā</w:t>
      </w:r>
      <w:r w:rsidR="00AD6760">
        <w:t xml:space="preserve"> (turpmāk – bāriņtiesa),</w:t>
      </w:r>
      <w:r w:rsidR="00764FD7" w:rsidRPr="00332C60">
        <w:t xml:space="preserve"> norādot uz bērnu mātes ļaunprātīgu rīcību, jo </w:t>
      </w:r>
      <w:r w:rsidR="00764FD7">
        <w:t>tēvam ir radītas problēmas ar saskarsmes tiesību izmantošanu ar saviem bērniem</w:t>
      </w:r>
      <w:r w:rsidR="00AD6760">
        <w:t>. B</w:t>
      </w:r>
      <w:r w:rsidR="00764FD7">
        <w:t>ērnu tēvs lūdza izvērtēt, vai, dzīvojot pie bērnu mātes</w:t>
      </w:r>
      <w:r w:rsidR="00E65DA0">
        <w:t xml:space="preserve"> </w:t>
      </w:r>
      <w:r w:rsidR="00E65DA0">
        <w:t>[pers. A]</w:t>
      </w:r>
      <w:r w:rsidR="00764FD7">
        <w:t xml:space="preserve">, </w:t>
      </w:r>
      <w:r w:rsidR="00176B3A">
        <w:t>nav pārkāptas bērnu tiesības</w:t>
      </w:r>
      <w:r w:rsidR="00AD6760">
        <w:t>,</w:t>
      </w:r>
      <w:r w:rsidR="00176B3A">
        <w:t xml:space="preserve"> un nozīmēt bērnu mātei un bērniem psiholoģisko izpēti</w:t>
      </w:r>
      <w:r w:rsidR="00764FD7">
        <w:t>.</w:t>
      </w:r>
      <w:r w:rsidR="00332C60">
        <w:t xml:space="preserve"> Vēl pirms tam bāriņtiesai jau bija saruna ar bērnu māti</w:t>
      </w:r>
      <w:r w:rsidR="00AD6760">
        <w:t xml:space="preserve"> par </w:t>
      </w:r>
      <w:r w:rsidR="00332C60">
        <w:t>bērn</w:t>
      </w:r>
      <w:r w:rsidR="00F26064">
        <w:t>u</w:t>
      </w:r>
      <w:r w:rsidR="00332C60">
        <w:t xml:space="preserve"> tēva rīcību.</w:t>
      </w:r>
    </w:p>
    <w:p w14:paraId="1110BC30" w14:textId="15C30B91" w:rsidR="00D16EE3" w:rsidRDefault="00332C60" w:rsidP="00F113DC">
      <w:pPr>
        <w:spacing w:line="276" w:lineRule="auto"/>
        <w:ind w:firstLine="720"/>
        <w:jc w:val="both"/>
      </w:pPr>
      <w:r>
        <w:t>B</w:t>
      </w:r>
      <w:r w:rsidR="00D16EE3">
        <w:t xml:space="preserve">ērnu māte 2019.gada </w:t>
      </w:r>
      <w:r w:rsidR="00A169FC">
        <w:t>jūlij</w:t>
      </w:r>
      <w:r w:rsidR="00D16EE3">
        <w:t>ā vērsās bāriņtiesā, lūdzot aizstāvēt bērnu mantiskās intereses, jo bērnu tēvs neatdod bērniem sakrāto naudu</w:t>
      </w:r>
      <w:r w:rsidR="0044278A" w:rsidRPr="002003B9">
        <w:t>.</w:t>
      </w:r>
    </w:p>
    <w:p w14:paraId="07F73DA7" w14:textId="3D5DC4FE" w:rsidR="00FD7CA2" w:rsidRDefault="001C24CC" w:rsidP="00F113DC">
      <w:pPr>
        <w:spacing w:line="276" w:lineRule="auto"/>
        <w:ind w:firstLine="720"/>
        <w:jc w:val="both"/>
      </w:pPr>
      <w:r>
        <w:t xml:space="preserve">2019.gada 25.septembrī bāriņtiesa lūdza bāriņtiesas psihologam veikt pieteicēju ģimenes psiholoģisko izpēti. Tā paša gada novembrī saņemts psiholoģiskās izpētes atzinums, kas nosūtīts </w:t>
      </w:r>
      <w:r w:rsidR="002E47F4">
        <w:t xml:space="preserve">[Novada nosaukums] </w:t>
      </w:r>
      <w:r>
        <w:t xml:space="preserve">novada </w:t>
      </w:r>
      <w:r w:rsidR="00076B15">
        <w:t>s</w:t>
      </w:r>
      <w:r>
        <w:t>ociālajam dienestam, arī bērnu tēvam</w:t>
      </w:r>
      <w:r w:rsidR="00AD6760">
        <w:t>.</w:t>
      </w:r>
    </w:p>
    <w:p w14:paraId="5D378125" w14:textId="314A3626" w:rsidR="0044278A" w:rsidRDefault="00FD7CA2" w:rsidP="00F113DC">
      <w:pPr>
        <w:spacing w:line="276" w:lineRule="auto"/>
        <w:ind w:firstLine="720"/>
        <w:jc w:val="both"/>
      </w:pPr>
      <w:r>
        <w:t>Bāriņtiesa 2020.gada 28.aprīlī</w:t>
      </w:r>
      <w:r w:rsidR="001C24CC">
        <w:t xml:space="preserve"> </w:t>
      </w:r>
      <w:r>
        <w:t xml:space="preserve">pēc </w:t>
      </w:r>
      <w:r w:rsidR="001C24CC">
        <w:t>pieprasīj</w:t>
      </w:r>
      <w:r>
        <w:t>um</w:t>
      </w:r>
      <w:r w:rsidR="001C24CC">
        <w:t>a</w:t>
      </w:r>
      <w:r>
        <w:t xml:space="preserve"> </w:t>
      </w:r>
      <w:r w:rsidR="00183CA9">
        <w:t xml:space="preserve">lietas materiālus par pieteicēju ģimeni, arī psiholoģiskās izpētes atzinumu nosūtīja </w:t>
      </w:r>
      <w:r w:rsidR="00BA4FC1">
        <w:t xml:space="preserve">Valsts </w:t>
      </w:r>
      <w:r w:rsidR="00183CA9">
        <w:t>policijai.</w:t>
      </w:r>
    </w:p>
    <w:p w14:paraId="17E0EB8C" w14:textId="77777777" w:rsidR="00AE4334" w:rsidRDefault="00AE4334" w:rsidP="00F113DC">
      <w:pPr>
        <w:spacing w:line="276" w:lineRule="auto"/>
        <w:ind w:firstLine="720"/>
        <w:jc w:val="both"/>
      </w:pPr>
    </w:p>
    <w:p w14:paraId="1869AC1B" w14:textId="41EA40C2" w:rsidR="00AE4334" w:rsidRDefault="00AE4334" w:rsidP="00F113DC">
      <w:pPr>
        <w:spacing w:line="276" w:lineRule="auto"/>
        <w:ind w:firstLine="720"/>
        <w:jc w:val="both"/>
      </w:pPr>
      <w:r>
        <w:t>[2]</w:t>
      </w:r>
      <w:r w:rsidR="001210EE">
        <w:t> </w:t>
      </w:r>
      <w:r>
        <w:t xml:space="preserve">Pieteicēji </w:t>
      </w:r>
      <w:r w:rsidR="0047486F">
        <w:t xml:space="preserve">(bērnu māte un bērni) </w:t>
      </w:r>
      <w:r>
        <w:t>vērsās tiesā</w:t>
      </w:r>
      <w:r w:rsidR="001210EE">
        <w:t xml:space="preserve"> ar pieteikumu</w:t>
      </w:r>
      <w:r>
        <w:t xml:space="preserve"> par bāriņtiesas bezdarbību, neaizstāvot bērnu mantiskās intereses</w:t>
      </w:r>
      <w:r w:rsidR="001210EE">
        <w:t>,</w:t>
      </w:r>
      <w:r>
        <w:t xml:space="preserve"> un</w:t>
      </w:r>
      <w:r w:rsidR="001210EE" w:rsidRPr="001210EE">
        <w:t xml:space="preserve"> </w:t>
      </w:r>
      <w:r w:rsidR="001210EE">
        <w:t>personiska rakstura informācijas par pieteicējiem</w:t>
      </w:r>
      <w:r>
        <w:t xml:space="preserve"> iegū</w:t>
      </w:r>
      <w:r w:rsidR="001210EE">
        <w:t>šanu</w:t>
      </w:r>
      <w:r>
        <w:t xml:space="preserve"> un </w:t>
      </w:r>
      <w:r w:rsidR="001210EE">
        <w:t>nodošanu trešajām personām</w:t>
      </w:r>
      <w:r>
        <w:t xml:space="preserve">, kā arī </w:t>
      </w:r>
      <w:r w:rsidR="001210EE">
        <w:t>p</w:t>
      </w:r>
      <w:r>
        <w:t>a</w:t>
      </w:r>
      <w:r w:rsidR="001210EE">
        <w:t>r zaudējumiem un</w:t>
      </w:r>
      <w:r>
        <w:t xml:space="preserve"> nemantiskā kaitējuma atlīdzinā</w:t>
      </w:r>
      <w:r w:rsidR="001210EE">
        <w:t xml:space="preserve">jumu un </w:t>
      </w:r>
      <w:r>
        <w:t>bāriņtiesas</w:t>
      </w:r>
      <w:r w:rsidR="001210EE">
        <w:t xml:space="preserve"> atvainošanos</w:t>
      </w:r>
      <w:r>
        <w:t>.</w:t>
      </w:r>
    </w:p>
    <w:p w14:paraId="17F7FD08" w14:textId="77777777" w:rsidR="00AE4334" w:rsidRDefault="00AE4334" w:rsidP="00F113DC">
      <w:pPr>
        <w:spacing w:line="276" w:lineRule="auto"/>
        <w:ind w:firstLine="720"/>
        <w:jc w:val="both"/>
      </w:pPr>
    </w:p>
    <w:p w14:paraId="22CB75DD" w14:textId="16BE7D98" w:rsidR="008D7985" w:rsidRDefault="00AE4334" w:rsidP="00F113DC">
      <w:pPr>
        <w:spacing w:line="276" w:lineRule="auto"/>
        <w:ind w:firstLine="720"/>
        <w:jc w:val="both"/>
      </w:pPr>
      <w:r>
        <w:t>[3]</w:t>
      </w:r>
      <w:r w:rsidR="001210EE">
        <w:t> </w:t>
      </w:r>
      <w:r w:rsidR="0044278A">
        <w:t xml:space="preserve">Administratīvā apgabaltiesa ar </w:t>
      </w:r>
      <w:r w:rsidR="0044278A" w:rsidRPr="00C0149A">
        <w:t xml:space="preserve">2022.gada </w:t>
      </w:r>
      <w:r w:rsidR="0044278A">
        <w:t>13.janvāra</w:t>
      </w:r>
      <w:r w:rsidR="0044278A" w:rsidRPr="00C0149A">
        <w:t xml:space="preserve"> spriedumu</w:t>
      </w:r>
      <w:r w:rsidR="0044278A">
        <w:t xml:space="preserve"> daļēji apmierināja pieteicēju pieteikumu, atzīstot par prettiesisku </w:t>
      </w:r>
      <w:r w:rsidR="0044278A" w:rsidRPr="0044278A">
        <w:t xml:space="preserve">bāriņtiesas </w:t>
      </w:r>
      <w:r w:rsidR="0044278A">
        <w:t>bezdarbīb</w:t>
      </w:r>
      <w:r w:rsidR="0044278A" w:rsidRPr="0044278A">
        <w:t>u, neizšķirot</w:t>
      </w:r>
      <w:r w:rsidR="0044278A">
        <w:t xml:space="preserve"> bērnu vecāku domstarpības bērnu aizgādības jautājumā par bērnu naudas līdzekļu pārvaldību, un uzlik</w:t>
      </w:r>
      <w:r w:rsidR="007C6EFE">
        <w:t>a</w:t>
      </w:r>
      <w:r w:rsidR="0044278A">
        <w:t xml:space="preserve"> pienākum</w:t>
      </w:r>
      <w:r w:rsidR="00F26064">
        <w:t>u</w:t>
      </w:r>
      <w:r w:rsidR="0044278A">
        <w:t xml:space="preserve"> bāriņtiesai rakstveidā atvainoties pieteicējiem</w:t>
      </w:r>
      <w:r w:rsidR="007C6EFE">
        <w:t xml:space="preserve"> un</w:t>
      </w:r>
      <w:r w:rsidR="0044278A">
        <w:t xml:space="preserve"> atlīdzināt zaudējumus 3,28 </w:t>
      </w:r>
      <w:r w:rsidR="0044278A" w:rsidRPr="00553C51">
        <w:rPr>
          <w:i/>
          <w:iCs/>
        </w:rPr>
        <w:t>euro</w:t>
      </w:r>
      <w:r w:rsidR="0044278A">
        <w:t xml:space="preserve">. </w:t>
      </w:r>
      <w:r w:rsidR="0044278A" w:rsidRPr="00C31409">
        <w:t>Savukārt</w:t>
      </w:r>
      <w:r w:rsidR="0044278A">
        <w:t xml:space="preserve"> pieteikum</w:t>
      </w:r>
      <w:r w:rsidR="007C6EFE">
        <w:t>u</w:t>
      </w:r>
      <w:r w:rsidR="0044278A">
        <w:t xml:space="preserve"> daļā par bāriņtiesas rīcības (iegūstot un nododot trešajām personām personiska rakstura informāciju par pieteicējiem) atzīšanu par prettiesisku un nemantiskā kaitējuma atlīdzināšanu, kā arī zaudējumu </w:t>
      </w:r>
      <w:r w:rsidR="007C6EFE">
        <w:rPr>
          <w:color w:val="000000"/>
        </w:rPr>
        <w:t>58,</w:t>
      </w:r>
      <w:r w:rsidR="007C6EFE" w:rsidRPr="009D0DAC">
        <w:t>8</w:t>
      </w:r>
      <w:r w:rsidR="007C6EFE">
        <w:t>7 </w:t>
      </w:r>
      <w:r w:rsidR="007C6EFE" w:rsidRPr="009D0DAC">
        <w:rPr>
          <w:i/>
          <w:iCs/>
        </w:rPr>
        <w:t>euro</w:t>
      </w:r>
      <w:r w:rsidR="007C6EFE">
        <w:t xml:space="preserve"> </w:t>
      </w:r>
      <w:r w:rsidR="0044278A">
        <w:t xml:space="preserve">atlīdzināšanu </w:t>
      </w:r>
      <w:r w:rsidR="007C6EFE">
        <w:t>apgabaltiesa noraidīja</w:t>
      </w:r>
      <w:r w:rsidR="0044278A">
        <w:t>.</w:t>
      </w:r>
      <w:r w:rsidR="002B26C2">
        <w:t xml:space="preserve"> Spriedums pamatots ar turpmāk minētajiem argumentiem.</w:t>
      </w:r>
    </w:p>
    <w:p w14:paraId="14BE6378" w14:textId="4628027F" w:rsidR="008D7985" w:rsidRDefault="008D7985" w:rsidP="00F113DC">
      <w:pPr>
        <w:spacing w:line="276" w:lineRule="auto"/>
        <w:ind w:firstLine="720"/>
        <w:jc w:val="both"/>
      </w:pPr>
      <w:r>
        <w:t>[</w:t>
      </w:r>
      <w:r w:rsidR="00345AB3">
        <w:t>3.1</w:t>
      </w:r>
      <w:r>
        <w:t>]</w:t>
      </w:r>
      <w:r w:rsidR="00927D3E">
        <w:t> </w:t>
      </w:r>
      <w:r w:rsidR="005C3C6B">
        <w:t>P</w:t>
      </w:r>
      <w:r w:rsidR="0044278A">
        <w:t xml:space="preserve">astāvot vecāku domstarpībām par </w:t>
      </w:r>
      <w:r w:rsidR="0098790B">
        <w:t>bērnu naudas pārvaldību</w:t>
      </w:r>
      <w:r w:rsidR="0044278A">
        <w:t xml:space="preserve">, bāriņtiesai </w:t>
      </w:r>
      <w:r w:rsidR="006C03A6">
        <w:t xml:space="preserve">atbilstoši Bāriņtiesu likuma 19.panta otrajai daļai </w:t>
      </w:r>
      <w:r w:rsidR="0044278A">
        <w:t>bija pienākums izšķirt strīdu starp vecākiem</w:t>
      </w:r>
      <w:r w:rsidR="006C47B3">
        <w:t xml:space="preserve"> </w:t>
      </w:r>
      <w:r w:rsidR="00EE67B7">
        <w:t xml:space="preserve">jautājumā par </w:t>
      </w:r>
      <w:r w:rsidR="006C47B3">
        <w:t>bērnu aizgādīb</w:t>
      </w:r>
      <w:r w:rsidR="00543908">
        <w:t>u</w:t>
      </w:r>
      <w:r w:rsidR="0044278A">
        <w:t>, aizstāvot bērnu tiesības un tiesiskās intereses.</w:t>
      </w:r>
    </w:p>
    <w:p w14:paraId="22C8DD23" w14:textId="13575ACD" w:rsidR="00F26832" w:rsidRDefault="005C3C6B" w:rsidP="00F113DC">
      <w:pPr>
        <w:spacing w:line="276" w:lineRule="auto"/>
        <w:ind w:firstLine="720"/>
        <w:jc w:val="both"/>
      </w:pPr>
      <w:r>
        <w:t>[</w:t>
      </w:r>
      <w:r w:rsidR="00345AB3">
        <w:t>3.2</w:t>
      </w:r>
      <w:r>
        <w:t>]</w:t>
      </w:r>
      <w:r w:rsidR="00927D3E">
        <w:t> </w:t>
      </w:r>
      <w:r w:rsidR="00F26832">
        <w:t xml:space="preserve">Pieteicēji uzskata, ka bāriņtiesa nedrīkstēja veikt psiholoģisko izpēti un izpētes rezultātus nosūtīt </w:t>
      </w:r>
      <w:r w:rsidR="00C9299D">
        <w:t>Valsts policijai,</w:t>
      </w:r>
      <w:r w:rsidR="00F26832">
        <w:t xml:space="preserve"> </w:t>
      </w:r>
      <w:r w:rsidR="00076B15">
        <w:t>s</w:t>
      </w:r>
      <w:r w:rsidR="00F26832">
        <w:t>ociālajam dienestam</w:t>
      </w:r>
      <w:r w:rsidR="00C9299D">
        <w:t xml:space="preserve"> un</w:t>
      </w:r>
      <w:r w:rsidR="00F26832">
        <w:t xml:space="preserve"> bērnu tēvam.</w:t>
      </w:r>
    </w:p>
    <w:p w14:paraId="0DE78467" w14:textId="5FB0A22E" w:rsidR="00144B10" w:rsidRDefault="00144B10" w:rsidP="00F113DC">
      <w:pPr>
        <w:spacing w:line="276" w:lineRule="auto"/>
        <w:ind w:firstLine="720"/>
        <w:jc w:val="both"/>
      </w:pPr>
      <w:r>
        <w:t>Administratīvā tiesa nepārbauda psihologa profesionālās darbības pārkāpumus</w:t>
      </w:r>
      <w:r w:rsidR="00F87A45">
        <w:t>, tāpēc netiek vērtēti Psihologu likuma pārkāpumi, klientu un psihologu attiecības, atzinuma saturs. Tiesa pārbauda bāriņtiesas rīcību, apstrādājot datus.</w:t>
      </w:r>
    </w:p>
    <w:p w14:paraId="2A57C5D6" w14:textId="6935F1C9" w:rsidR="00185EE7" w:rsidRDefault="005F7A1E" w:rsidP="00F113DC">
      <w:pPr>
        <w:spacing w:line="276" w:lineRule="auto"/>
        <w:ind w:firstLine="720"/>
        <w:jc w:val="both"/>
      </w:pPr>
      <w:r>
        <w:lastRenderedPageBreak/>
        <w:t>Datus kā privātās dzīves daļu aizsargā Latvijas Republikas Satversmes 96.pants un Eiropas Cilvēka tiesību un pamatbrīvību aiz</w:t>
      </w:r>
      <w:r w:rsidR="001F4253">
        <w:t>s</w:t>
      </w:r>
      <w:r>
        <w:t>ardzības konvencijas 8.pants</w:t>
      </w:r>
      <w:r w:rsidR="0052027B">
        <w:t xml:space="preserve">, </w:t>
      </w:r>
      <w:r w:rsidR="005157B4">
        <w:t>E</w:t>
      </w:r>
      <w:r w:rsidR="005157B4" w:rsidRPr="007F4E30">
        <w:t>iropas Parlamenta un Padomes 2016.gada 27.aprī</w:t>
      </w:r>
      <w:r w:rsidR="005157B4">
        <w:t>ļa R</w:t>
      </w:r>
      <w:r w:rsidR="005157B4" w:rsidRPr="007F4E30">
        <w:t xml:space="preserve">egula (ES) 2016/679 par fizisku personu aizsardzību attiecībā uz personas datu apstrādi un šādu datu brīvu apriti un ar ko atceļ Direktīvu 95/46/EK </w:t>
      </w:r>
      <w:r w:rsidR="007D2AC1">
        <w:t xml:space="preserve">(Vispārīgā datu aizsardzības regula) </w:t>
      </w:r>
      <w:r w:rsidR="005157B4" w:rsidRPr="007F4E30">
        <w:t>(</w:t>
      </w:r>
      <w:r w:rsidR="005157B4" w:rsidRPr="00AC1E89">
        <w:t>turpmāk</w:t>
      </w:r>
      <w:r w:rsidR="007C6EFE" w:rsidRPr="00AC1E89">
        <w:t xml:space="preserve"> </w:t>
      </w:r>
      <w:r w:rsidR="005157B4" w:rsidRPr="00AC1E89">
        <w:t>–</w:t>
      </w:r>
      <w:r w:rsidR="007C6EFE" w:rsidRPr="00AC1E89">
        <w:t xml:space="preserve"> </w:t>
      </w:r>
      <w:r w:rsidR="005157B4" w:rsidRPr="00AC1E89">
        <w:t>Datu regula).</w:t>
      </w:r>
      <w:r w:rsidR="00960301">
        <w:t xml:space="preserve"> Atbilstoši </w:t>
      </w:r>
      <w:r w:rsidR="009E5E18">
        <w:t xml:space="preserve">Datu </w:t>
      </w:r>
      <w:r w:rsidR="00960301">
        <w:t xml:space="preserve">regulas </w:t>
      </w:r>
      <w:r w:rsidR="00F430D0">
        <w:t xml:space="preserve">6.panta 1.punkta </w:t>
      </w:r>
      <w:r w:rsidR="00092BFD" w:rsidRPr="00B872D1">
        <w:t>„</w:t>
      </w:r>
      <w:r w:rsidR="00F430D0">
        <w:t>c”</w:t>
      </w:r>
      <w:r w:rsidR="007C6EFE">
        <w:t> </w:t>
      </w:r>
      <w:r w:rsidR="00F430D0">
        <w:t xml:space="preserve">apakšpunktam un 6.panta 3.punkta </w:t>
      </w:r>
      <w:r w:rsidR="00092BFD" w:rsidRPr="00B872D1">
        <w:t>„</w:t>
      </w:r>
      <w:r w:rsidR="00F430D0">
        <w:t>b”</w:t>
      </w:r>
      <w:r w:rsidR="007C6EFE">
        <w:t> </w:t>
      </w:r>
      <w:r w:rsidR="00F430D0">
        <w:t>apakšpunktam datu apstrāde ir likumīga tādā apmērā un tikai, ja apstrāde vajadzīga, lai izpildītu uz pārzini attiecināmu juridisku pienākumu, ko savukārt tālāk regulē nacionālās tiesību normas. Ievērojot Bāriņtiesu likuma 4.panta otro daļu un 16.panta 7.punktu bāriņtiesai ir tiesības lūgt psihologu veikt ģimenes psiholoģisko izpēti. Tā</w:t>
      </w:r>
      <w:r w:rsidR="00F26064">
        <w:t xml:space="preserve"> kā</w:t>
      </w:r>
      <w:r w:rsidR="00F430D0">
        <w:t xml:space="preserve"> bija ieilgušas vecāku konfliktējošas attiecības</w:t>
      </w:r>
      <w:r w:rsidR="007C6EFE">
        <w:t xml:space="preserve"> un</w:t>
      </w:r>
      <w:r w:rsidR="00F430D0">
        <w:t xml:space="preserve"> bija aizdomas par vardarbību ģimenē, bāriņtiesai bija pienākums noskaidrot situāciju ģimenē. </w:t>
      </w:r>
      <w:r w:rsidR="00E7254E">
        <w:t xml:space="preserve">Bērnu māte bija devusi piekrišanu </w:t>
      </w:r>
      <w:r w:rsidR="007A38F2">
        <w:t>psiholoģiskās izpētes veikšanai</w:t>
      </w:r>
      <w:r w:rsidR="00DA0765">
        <w:t xml:space="preserve">, kā arī labprātīgi ieradās pie psihologa. </w:t>
      </w:r>
      <w:r w:rsidR="0089641B">
        <w:t>Tāpēc b</w:t>
      </w:r>
      <w:r w:rsidR="0044278A">
        <w:t xml:space="preserve">āriņtiesai bija tiesības lūgt </w:t>
      </w:r>
      <w:r w:rsidR="0089641B">
        <w:t xml:space="preserve">un saņemt </w:t>
      </w:r>
      <w:r w:rsidR="0044278A">
        <w:t>psihologa atzinumu par situāciju pieteicēju ģimenē</w:t>
      </w:r>
      <w:r w:rsidR="00DA0765">
        <w:t>.</w:t>
      </w:r>
      <w:r w:rsidR="001402E1">
        <w:t xml:space="preserve"> </w:t>
      </w:r>
    </w:p>
    <w:p w14:paraId="52B46864" w14:textId="1668544E" w:rsidR="000E71B1" w:rsidRDefault="000E71B1" w:rsidP="00F113DC">
      <w:pPr>
        <w:spacing w:line="276" w:lineRule="auto"/>
        <w:ind w:firstLine="720"/>
        <w:jc w:val="both"/>
      </w:pPr>
      <w:r>
        <w:t>[</w:t>
      </w:r>
      <w:r w:rsidR="00345AB3">
        <w:t>3.3</w:t>
      </w:r>
      <w:r>
        <w:t>]</w:t>
      </w:r>
      <w:r w:rsidR="007C6EFE">
        <w:t> </w:t>
      </w:r>
      <w:r w:rsidR="00E705A5">
        <w:t xml:space="preserve">Atbilstoši Psihologu likuma </w:t>
      </w:r>
      <w:r w:rsidR="000458E2">
        <w:t xml:space="preserve">19.panta ceturtajai daļai </w:t>
      </w:r>
      <w:r w:rsidR="00447E67">
        <w:t>psihologa atzinuma pieejamība ir ierobežota a</w:t>
      </w:r>
      <w:r w:rsidR="00820346">
        <w:t xml:space="preserve">tbilstoši fizisko personu datu aizsardzības jomu regulējošajiem tiesību aktiem. Atbilstoši Informācijas atklātības likuma </w:t>
      </w:r>
      <w:r w:rsidR="00C60992">
        <w:t xml:space="preserve">5.panta pirmajai daļai </w:t>
      </w:r>
      <w:r w:rsidR="009C7297">
        <w:t xml:space="preserve">ierobežotas pieejamības </w:t>
      </w:r>
      <w:r w:rsidR="009C7297" w:rsidRPr="00F26064">
        <w:t>informācija ir pieejama ierobežotam personu lokam</w:t>
      </w:r>
      <w:r w:rsidR="0085030F" w:rsidRPr="00F26064">
        <w:t xml:space="preserve"> sakarā ar dienesta pienākumu veikšanu. </w:t>
      </w:r>
      <w:r w:rsidR="00F26064" w:rsidRPr="00F26064">
        <w:t xml:space="preserve">Saskaņā ar </w:t>
      </w:r>
      <w:r w:rsidR="0085030F" w:rsidRPr="00F26064">
        <w:t xml:space="preserve">Bāriņtiesu likuma 17.panta 4.punktu </w:t>
      </w:r>
      <w:r w:rsidR="00F26064" w:rsidRPr="00F26064">
        <w:t xml:space="preserve">bāriņtiesai ir pienākums </w:t>
      </w:r>
      <w:r w:rsidR="0085030F" w:rsidRPr="00F26064">
        <w:t xml:space="preserve">sadarbojas ar </w:t>
      </w:r>
      <w:r w:rsidR="00DA36A5" w:rsidRPr="00F26064">
        <w:t>sociālajiem dienestiem un policiju</w:t>
      </w:r>
      <w:r w:rsidR="002D6FA2" w:rsidRPr="00F26064">
        <w:t xml:space="preserve"> bērnu tiesību aizsardzībā</w:t>
      </w:r>
      <w:r w:rsidR="009B2AF9" w:rsidRPr="00F26064">
        <w:t xml:space="preserve">. No lietas materiāliem izriet, ka </w:t>
      </w:r>
      <w:r w:rsidR="0030011A" w:rsidRPr="00F26064">
        <w:t>vecāki vērsās dažādās iestādēs, arī Valsts policijā, sūdzoties viens</w:t>
      </w:r>
      <w:r w:rsidR="0030011A">
        <w:t xml:space="preserve"> par otr</w:t>
      </w:r>
      <w:r w:rsidR="001816A3">
        <w:t>a rīcību un situāciju ģimenē</w:t>
      </w:r>
      <w:r w:rsidR="00671374">
        <w:t>, arī norādot uz saskarsmes problēmām un</w:t>
      </w:r>
      <w:r w:rsidR="009437E2">
        <w:t xml:space="preserve"> iespējamu vardarbību</w:t>
      </w:r>
      <w:r w:rsidR="0086200E">
        <w:t xml:space="preserve"> pret bērniem</w:t>
      </w:r>
      <w:r w:rsidR="00081896">
        <w:t>.</w:t>
      </w:r>
      <w:r w:rsidR="00DD3CC3">
        <w:t xml:space="preserve"> </w:t>
      </w:r>
      <w:r w:rsidR="00541463">
        <w:t>I</w:t>
      </w:r>
      <w:r w:rsidR="00DD3CC3">
        <w:t>estādēm ir jāpārbauda vecāku iesniegumos norādīt</w:t>
      </w:r>
      <w:r w:rsidR="002F027A">
        <w:t>ie apstākļi</w:t>
      </w:r>
      <w:r w:rsidR="00541463">
        <w:t>.</w:t>
      </w:r>
      <w:r w:rsidR="00F54E4C">
        <w:t xml:space="preserve"> Valsts policija šajā sakarā pieprasīja informāciju bāriņtiesai par situāciju ģimenē, savukārt bāriņtiesai bija </w:t>
      </w:r>
      <w:r w:rsidR="003D4A52">
        <w:t>pienākums sniegt šo informāciju</w:t>
      </w:r>
      <w:r w:rsidR="00BB7D43">
        <w:t xml:space="preserve">, lai Valsts policija </w:t>
      </w:r>
      <w:r w:rsidR="0073425E">
        <w:t>varētu</w:t>
      </w:r>
      <w:r w:rsidR="00BB7D43">
        <w:t xml:space="preserve"> objektīvi pārbaudīt iesniegumā minēto un pieņemtu lēmumu. </w:t>
      </w:r>
      <w:r w:rsidR="00B3456C">
        <w:t>Sociālajam dienestam psihologa atzinums tika nosūtīts</w:t>
      </w:r>
      <w:r w:rsidR="005A7ED1">
        <w:t xml:space="preserve">, lai risinātu </w:t>
      </w:r>
      <w:r w:rsidR="004662D6">
        <w:t>ieilgušo konfliktējošo situāciju ģimenē.</w:t>
      </w:r>
      <w:r w:rsidR="007D6EE2">
        <w:t xml:space="preserve"> Ievērojot minēto, bāriņtiesa pamatoti atzinumu nosūtīja kompetentajām iestādēm situācijas risināšanai ģimenē</w:t>
      </w:r>
      <w:r w:rsidR="004211EF">
        <w:t xml:space="preserve"> bērnu tiesību aizsard</w:t>
      </w:r>
      <w:r w:rsidR="00BF690F">
        <w:t>z</w:t>
      </w:r>
      <w:r w:rsidR="004211EF">
        <w:t>ībai.</w:t>
      </w:r>
    </w:p>
    <w:p w14:paraId="37DC501B" w14:textId="393FAE2F" w:rsidR="006D7C4C" w:rsidRDefault="002F4B4B" w:rsidP="00F113DC">
      <w:pPr>
        <w:spacing w:line="276" w:lineRule="auto"/>
        <w:ind w:firstLine="720"/>
        <w:jc w:val="both"/>
      </w:pPr>
      <w:r>
        <w:t>[</w:t>
      </w:r>
      <w:r w:rsidR="00345AB3">
        <w:t>3.4</w:t>
      </w:r>
      <w:r>
        <w:t>]</w:t>
      </w:r>
      <w:r w:rsidR="0073425E">
        <w:t> </w:t>
      </w:r>
      <w:r w:rsidR="006D7C4C">
        <w:t>Bāriņtiesa psihologa atzinumu arī pamatoti nosūtīja bērnu tēvam, jo arī viņam tika veikta psiholoģiskā izpēte</w:t>
      </w:r>
      <w:r w:rsidR="008C082F">
        <w:t xml:space="preserve"> un atbilstoši Psihologu likuma 17.panta pirmajai daļai klientam ir tiesības saņemt izpētes rezultātu</w:t>
      </w:r>
      <w:r w:rsidR="0073425E">
        <w:t xml:space="preserve"> un</w:t>
      </w:r>
      <w:r w:rsidR="00CC720F">
        <w:t xml:space="preserve"> secinājumus</w:t>
      </w:r>
      <w:r w:rsidR="00F873E1">
        <w:t>.</w:t>
      </w:r>
      <w:r w:rsidR="00AF00F0">
        <w:t xml:space="preserve"> </w:t>
      </w:r>
      <w:r w:rsidR="00F873E1">
        <w:t>B</w:t>
      </w:r>
      <w:r w:rsidR="00AF00F0">
        <w:t xml:space="preserve">ērnu tēvs </w:t>
      </w:r>
      <w:r w:rsidR="003326E8">
        <w:t xml:space="preserve">arī </w:t>
      </w:r>
      <w:r w:rsidR="00AF00F0">
        <w:t xml:space="preserve">varēja iepazīties ar </w:t>
      </w:r>
      <w:r w:rsidR="00CD357E">
        <w:t>secinājumiem par bērnu</w:t>
      </w:r>
      <w:r w:rsidR="00F26064">
        <w:t xml:space="preserve"> psiholoģisko</w:t>
      </w:r>
      <w:r w:rsidR="00CD357E">
        <w:t xml:space="preserve"> izpēti, jo tēvam nav atņemtas aizgādības tiesības.</w:t>
      </w:r>
    </w:p>
    <w:p w14:paraId="514C9127" w14:textId="47CD5692" w:rsidR="00764FD7" w:rsidRDefault="006D7C4C" w:rsidP="00F113DC">
      <w:pPr>
        <w:spacing w:line="276" w:lineRule="auto"/>
        <w:ind w:firstLine="720"/>
        <w:jc w:val="both"/>
      </w:pPr>
      <w:r>
        <w:t>[</w:t>
      </w:r>
      <w:r w:rsidR="00345AB3">
        <w:t>3.5</w:t>
      </w:r>
      <w:r>
        <w:t>]</w:t>
      </w:r>
      <w:r w:rsidR="0073425E">
        <w:t> </w:t>
      </w:r>
      <w:r w:rsidR="002F4B4B">
        <w:t>N</w:t>
      </w:r>
      <w:r w:rsidR="0044278A">
        <w:t>epamatot</w:t>
      </w:r>
      <w:r w:rsidR="002F4B4B">
        <w:t>a ir</w:t>
      </w:r>
      <w:r w:rsidR="0044278A">
        <w:t xml:space="preserve"> bāriņtiesas rīcīb</w:t>
      </w:r>
      <w:r w:rsidR="002F4B4B">
        <w:t>a</w:t>
      </w:r>
      <w:r w:rsidR="0044278A">
        <w:t xml:space="preserve">, </w:t>
      </w:r>
      <w:r w:rsidR="0044278A" w:rsidRPr="004E19CA">
        <w:t>neizvērtēj</w:t>
      </w:r>
      <w:r w:rsidR="0044278A">
        <w:t xml:space="preserve">ot </w:t>
      </w:r>
      <w:r w:rsidR="0044278A" w:rsidRPr="004E19CA">
        <w:t xml:space="preserve">Psihologu sertifikācijas padomes </w:t>
      </w:r>
      <w:r w:rsidR="000C12B9">
        <w:t xml:space="preserve">2020.gada </w:t>
      </w:r>
      <w:r w:rsidR="00B31F63">
        <w:t xml:space="preserve">25.februāra </w:t>
      </w:r>
      <w:r w:rsidR="0044278A" w:rsidRPr="004E19CA">
        <w:t>vēstulē</w:t>
      </w:r>
      <w:r w:rsidR="00CC2D21">
        <w:t xml:space="preserve"> (turpmāk – </w:t>
      </w:r>
      <w:r w:rsidR="00CC2D21" w:rsidRPr="004E19CA">
        <w:t>Psihologu sertifikācijas padomes</w:t>
      </w:r>
      <w:r w:rsidR="00CC2D21">
        <w:t xml:space="preserve"> vēstule)</w:t>
      </w:r>
      <w:r w:rsidR="0044278A" w:rsidRPr="004E19CA">
        <w:t xml:space="preserve"> ietverto informāciju </w:t>
      </w:r>
      <w:r w:rsidR="0061455C">
        <w:t>par to, ka psihologa atzinums nav uzskatāms par drošticamu</w:t>
      </w:r>
      <w:r w:rsidR="00197253">
        <w:t>,</w:t>
      </w:r>
      <w:r w:rsidR="0061455C">
        <w:t xml:space="preserve"> </w:t>
      </w:r>
      <w:r w:rsidR="0044278A" w:rsidRPr="004E19CA">
        <w:t>un nepaziņoj</w:t>
      </w:r>
      <w:r w:rsidR="0044278A">
        <w:t>ot</w:t>
      </w:r>
      <w:r w:rsidR="0044278A" w:rsidRPr="004E19CA">
        <w:t xml:space="preserve"> to iestādēm, kurām tika nosūtīts psihologa atzinums.</w:t>
      </w:r>
      <w:r w:rsidR="0068393E">
        <w:t xml:space="preserve"> Psihologu sertifikācijas padomes vēstulē norādītā informācija bija būtiska un varēja ietekmēt citu iestāžu pieņemtos lēmumus, vērtējot situāciju ģimenē.</w:t>
      </w:r>
    </w:p>
    <w:p w14:paraId="45C380E3" w14:textId="32D535BA" w:rsidR="00476B0A" w:rsidRDefault="00476B0A" w:rsidP="00F113DC">
      <w:pPr>
        <w:spacing w:line="276" w:lineRule="auto"/>
        <w:ind w:firstLine="720"/>
        <w:jc w:val="both"/>
      </w:pPr>
      <w:r>
        <w:t>[</w:t>
      </w:r>
      <w:r w:rsidR="00345AB3">
        <w:t>3.6</w:t>
      </w:r>
      <w:r>
        <w:t>]</w:t>
      </w:r>
      <w:r w:rsidR="00197253">
        <w:t> </w:t>
      </w:r>
      <w:r w:rsidR="008C112E">
        <w:t>Pieteicēji lūdz morālo kaitējumu 1000</w:t>
      </w:r>
      <w:r w:rsidR="00D805DA">
        <w:t> </w:t>
      </w:r>
      <w:r w:rsidR="008C112E" w:rsidRPr="008C112E">
        <w:rPr>
          <w:i/>
          <w:iCs/>
        </w:rPr>
        <w:t>euro</w:t>
      </w:r>
      <w:r w:rsidR="008C112E">
        <w:t xml:space="preserve"> katram, </w:t>
      </w:r>
      <w:r w:rsidR="00881C50">
        <w:t xml:space="preserve">kā arī </w:t>
      </w:r>
      <w:r w:rsidR="008C112E">
        <w:t>atvai</w:t>
      </w:r>
      <w:r w:rsidR="00197253">
        <w:t xml:space="preserve">nošanos, </w:t>
      </w:r>
      <w:r w:rsidR="008C112E">
        <w:t>zaudējumus par advokāta konsultāciju</w:t>
      </w:r>
      <w:r w:rsidR="00197253">
        <w:t xml:space="preserve"> un</w:t>
      </w:r>
      <w:r w:rsidR="008C112E">
        <w:t xml:space="preserve"> dokumentu kopēšanu. </w:t>
      </w:r>
      <w:r w:rsidR="0069214A">
        <w:t xml:space="preserve">Pieteicēji uzskata, ka bāriņtiesa prettiesiski apstrādāja </w:t>
      </w:r>
      <w:r w:rsidR="00C148B8">
        <w:t>personu datus</w:t>
      </w:r>
      <w:r w:rsidR="00E326E9">
        <w:t xml:space="preserve">, kā arī bāriņtiesas prettiesiskā rīcība ilgstošā </w:t>
      </w:r>
      <w:r w:rsidR="00E326E9">
        <w:lastRenderedPageBreak/>
        <w:t>laikā radīja stresu, aizvainojumu, pārdzīvojumus par iejaukšanos privātajā dzīvē.</w:t>
      </w:r>
      <w:r w:rsidR="005611F5">
        <w:t xml:space="preserve"> Bāriņtiesa nav aizstāvējusi bērnu tiesības, nav risinājusi strīdu par naudas līdzekļiem. </w:t>
      </w:r>
      <w:r w:rsidR="00CE0569">
        <w:t>Psihologa atzinumā ietvertā informācija negatīvi ietekmēja bērna mātes reputāciju.</w:t>
      </w:r>
    </w:p>
    <w:p w14:paraId="3132EEA2" w14:textId="192B9CD5" w:rsidR="004038B8" w:rsidRDefault="004038B8" w:rsidP="00F113DC">
      <w:pPr>
        <w:spacing w:line="276" w:lineRule="auto"/>
        <w:ind w:firstLine="720"/>
        <w:jc w:val="both"/>
      </w:pPr>
      <w:r>
        <w:t>Tā kā nav konstatējama prettiesiska datu apstrāde, tad morālā kaitējuma atlīdzinājumam nav pamata.</w:t>
      </w:r>
    </w:p>
    <w:p w14:paraId="70D40FFF" w14:textId="57516332" w:rsidR="004038B8" w:rsidRDefault="004038B8" w:rsidP="00F113DC">
      <w:pPr>
        <w:spacing w:line="276" w:lineRule="auto"/>
        <w:ind w:firstLine="720"/>
        <w:jc w:val="both"/>
      </w:pPr>
      <w:r>
        <w:t xml:space="preserve">Savukārt par bāriņtiesas rīcību, neizlemjot jautājumu par bērnu naudas pārvaldību, ir </w:t>
      </w:r>
      <w:r w:rsidR="000C2242">
        <w:t>konstatējams atlīdzinājuma tiesiskais</w:t>
      </w:r>
      <w:r w:rsidR="00197253">
        <w:t xml:space="preserve"> pamats</w:t>
      </w:r>
      <w:r w:rsidR="00A845F5">
        <w:t xml:space="preserve">, bet nav konstatējams </w:t>
      </w:r>
      <w:r w:rsidR="00333063">
        <w:t xml:space="preserve">pieteicējiem </w:t>
      </w:r>
      <w:r w:rsidR="00171ADA">
        <w:t xml:space="preserve">ar šo bāriņtiesas rīcību nodarīts </w:t>
      </w:r>
      <w:r w:rsidR="00AF542F">
        <w:t>kaitējums</w:t>
      </w:r>
      <w:r w:rsidR="0019007B">
        <w:t>.</w:t>
      </w:r>
      <w:r w:rsidR="00AF542F">
        <w:t xml:space="preserve"> </w:t>
      </w:r>
      <w:r w:rsidR="0019007B">
        <w:t>Tāpēc ir</w:t>
      </w:r>
      <w:r w:rsidR="000C2242">
        <w:t xml:space="preserve"> </w:t>
      </w:r>
      <w:r>
        <w:t>pietiekam</w:t>
      </w:r>
      <w:r w:rsidR="00197253">
        <w:t>i</w:t>
      </w:r>
      <w:r>
        <w:t xml:space="preserve"> noteikt </w:t>
      </w:r>
      <w:r w:rsidR="00197253">
        <w:t xml:space="preserve">pienākumu </w:t>
      </w:r>
      <w:r>
        <w:t xml:space="preserve">bāriņtiesai atvainoties pieteicējiem, </w:t>
      </w:r>
      <w:r w:rsidR="0019007B">
        <w:t xml:space="preserve">nevis atlīdzināt </w:t>
      </w:r>
      <w:r w:rsidR="00197253">
        <w:t>nemantisko</w:t>
      </w:r>
      <w:r w:rsidR="0019007B">
        <w:t xml:space="preserve"> kaitējumu naudas izteiksmē.</w:t>
      </w:r>
    </w:p>
    <w:p w14:paraId="2EB7620D" w14:textId="55E9B72B" w:rsidR="00D6321B" w:rsidRDefault="00D6321B" w:rsidP="00F113DC">
      <w:pPr>
        <w:spacing w:line="276" w:lineRule="auto"/>
        <w:ind w:firstLine="720"/>
        <w:jc w:val="both"/>
      </w:pPr>
      <w:r>
        <w:t>Tika konstatēta arī bāriņtiesas prettiesiska rīcība, nenosūtot citām institūcijām Psihologu sertifikācijas padomes vēstuli</w:t>
      </w:r>
      <w:r w:rsidR="000709F2">
        <w:t xml:space="preserve"> par psihologa atzinuma saturu</w:t>
      </w:r>
      <w:r>
        <w:t xml:space="preserve">. </w:t>
      </w:r>
      <w:r w:rsidR="00EA6DFE">
        <w:t xml:space="preserve">Vienlaikus šis apstāklis atklājās </w:t>
      </w:r>
      <w:r w:rsidR="000709F2">
        <w:t>tikai pēc minētās padomes vēstules saņemšanas, kā arī nav pierādījumu</w:t>
      </w:r>
      <w:r w:rsidR="001E4743">
        <w:t xml:space="preserve">, kas vismaz netieši norādītu uz to, ka ar </w:t>
      </w:r>
      <w:r w:rsidR="00197253">
        <w:t>šo</w:t>
      </w:r>
      <w:r w:rsidR="001E4743">
        <w:t xml:space="preserve"> bāriņtiesas rīcību pieteicējiem ir nodarīts kaitējums. Nav arī konstatējama ļaunprātīga rīcība vai nodoms kaitēt pieteicējiem</w:t>
      </w:r>
      <w:r w:rsidR="00442747">
        <w:t>.</w:t>
      </w:r>
    </w:p>
    <w:p w14:paraId="6416D2E0" w14:textId="74235EC5" w:rsidR="00272EFB" w:rsidRDefault="001F2F0A" w:rsidP="00F113DC">
      <w:pPr>
        <w:spacing w:line="276" w:lineRule="auto"/>
        <w:ind w:firstLine="720"/>
        <w:jc w:val="both"/>
      </w:pPr>
      <w:r>
        <w:t>[3.7]</w:t>
      </w:r>
      <w:r w:rsidR="00197253">
        <w:t> </w:t>
      </w:r>
      <w:r w:rsidR="00882AC8" w:rsidRPr="006F11B0">
        <w:t>Z</w:t>
      </w:r>
      <w:r w:rsidR="00272EFB" w:rsidRPr="006F11B0">
        <w:t>audējum</w:t>
      </w:r>
      <w:r w:rsidR="00882AC8" w:rsidRPr="006F11B0">
        <w:t>us</w:t>
      </w:r>
      <w:r w:rsidR="00272EFB" w:rsidRPr="006F11B0">
        <w:t xml:space="preserve"> par zvērināta advokāta pakalpojumiem</w:t>
      </w:r>
      <w:r w:rsidR="00882AC8" w:rsidRPr="006F11B0">
        <w:t xml:space="preserve"> nav pamata atlīdzināt, jo </w:t>
      </w:r>
      <w:r w:rsidR="00FC3B65" w:rsidRPr="006F11B0">
        <w:t xml:space="preserve">lietā nav ne vienošanās par pakalpojumiem, ne </w:t>
      </w:r>
      <w:r w:rsidR="003B173F" w:rsidRPr="006F11B0">
        <w:t>samaksu apliecinoš</w:t>
      </w:r>
      <w:r w:rsidR="00197253">
        <w:t>a</w:t>
      </w:r>
      <w:r w:rsidR="003B173F" w:rsidRPr="006F11B0">
        <w:t xml:space="preserve"> dokument</w:t>
      </w:r>
      <w:r w:rsidR="00197253">
        <w:t>a</w:t>
      </w:r>
      <w:r w:rsidR="003B173F" w:rsidRPr="006F11B0">
        <w:t>.</w:t>
      </w:r>
      <w:r w:rsidR="00CD07ED" w:rsidRPr="006F11B0">
        <w:t xml:space="preserve"> Tāpēc lietā nav pierādījumu, ka pieteicēji</w:t>
      </w:r>
      <w:r w:rsidR="00494F73" w:rsidRPr="006F11B0">
        <w:t xml:space="preserve"> ir</w:t>
      </w:r>
      <w:r w:rsidR="00CD07ED" w:rsidRPr="006F11B0">
        <w:t xml:space="preserve"> saņēmuši </w:t>
      </w:r>
      <w:r w:rsidR="00DD54A3" w:rsidRPr="006F11B0">
        <w:t>juridisko konsultāciju</w:t>
      </w:r>
      <w:r w:rsidR="00587759" w:rsidRPr="006F11B0">
        <w:t xml:space="preserve"> par konkrēto lietu</w:t>
      </w:r>
      <w:r w:rsidR="00DD54A3" w:rsidRPr="006F11B0">
        <w:t>.</w:t>
      </w:r>
    </w:p>
    <w:p w14:paraId="57903D8D" w14:textId="5F39B5C4" w:rsidR="0044278A" w:rsidRDefault="00272EFB" w:rsidP="00F113DC">
      <w:pPr>
        <w:spacing w:line="276" w:lineRule="auto"/>
        <w:ind w:firstLine="720"/>
        <w:jc w:val="both"/>
      </w:pPr>
      <w:r>
        <w:t>[</w:t>
      </w:r>
      <w:r w:rsidR="00E03C3B">
        <w:t>3.8</w:t>
      </w:r>
      <w:r>
        <w:t>]</w:t>
      </w:r>
      <w:r w:rsidR="00197253">
        <w:t> </w:t>
      </w:r>
      <w:r>
        <w:t xml:space="preserve">Par </w:t>
      </w:r>
      <w:r w:rsidR="00197253">
        <w:t>z</w:t>
      </w:r>
      <w:r>
        <w:t xml:space="preserve">audējumiem par dokumentu kopēšanu </w:t>
      </w:r>
      <w:r w:rsidR="00E76C0B">
        <w:t>nav pierād</w:t>
      </w:r>
      <w:r w:rsidR="00197253">
        <w:t>ījumu</w:t>
      </w:r>
      <w:r w:rsidR="00E76C0B">
        <w:t xml:space="preserve">, ka tie </w:t>
      </w:r>
      <w:r w:rsidR="00197253">
        <w:t>ir</w:t>
      </w:r>
      <w:r w:rsidR="00E76C0B">
        <w:t xml:space="preserve"> saistīti ar lietu. Ir</w:t>
      </w:r>
      <w:r>
        <w:t xml:space="preserve"> pierādīti tikai pasta izdevumi </w:t>
      </w:r>
      <w:r w:rsidR="0044278A">
        <w:t>3,28 </w:t>
      </w:r>
      <w:r w:rsidR="0044278A" w:rsidRPr="007A0969">
        <w:rPr>
          <w:i/>
          <w:iCs/>
        </w:rPr>
        <w:t>euro</w:t>
      </w:r>
      <w:r w:rsidR="00A463A4">
        <w:t>, kas atlīdzināmi</w:t>
      </w:r>
      <w:r w:rsidR="005B7001">
        <w:t>.</w:t>
      </w:r>
    </w:p>
    <w:p w14:paraId="37988AF7" w14:textId="427E86CA" w:rsidR="00E61792" w:rsidRDefault="00361B46" w:rsidP="00F113DC">
      <w:pPr>
        <w:spacing w:line="276" w:lineRule="auto"/>
        <w:ind w:firstLine="720"/>
        <w:jc w:val="both"/>
      </w:pPr>
      <w:r>
        <w:t>[3.9]</w:t>
      </w:r>
      <w:r w:rsidR="00197253">
        <w:t> </w:t>
      </w:r>
      <w:r>
        <w:t xml:space="preserve">Atsevišķi nav </w:t>
      </w:r>
      <w:r w:rsidR="00E61792">
        <w:t xml:space="preserve">izvērtējams pieteicēju arguments, ka </w:t>
      </w:r>
      <w:r w:rsidR="00A30C8C">
        <w:t xml:space="preserve">ir bijusi </w:t>
      </w:r>
      <w:r w:rsidR="00E61792">
        <w:t>bāriņtiesas priekšsēdētāja</w:t>
      </w:r>
      <w:r w:rsidR="00A30C8C">
        <w:t>s</w:t>
      </w:r>
      <w:r w:rsidR="00E61792">
        <w:t xml:space="preserve"> </w:t>
      </w:r>
      <w:r w:rsidR="00A30C8C">
        <w:t xml:space="preserve">bezdarbība, neiesaistoties </w:t>
      </w:r>
      <w:r w:rsidR="00ED45F8">
        <w:t>savu darbinieku pretties</w:t>
      </w:r>
      <w:r w:rsidR="007C325F">
        <w:t>i</w:t>
      </w:r>
      <w:r w:rsidR="00ED45F8">
        <w:t>s</w:t>
      </w:r>
      <w:r w:rsidR="007C325F">
        <w:t>k</w:t>
      </w:r>
      <w:r w:rsidR="00ED45F8">
        <w:t>o lēmumu izvērtēšanā un apturēšanā</w:t>
      </w:r>
      <w:r w:rsidR="00C510EC">
        <w:t>, jo tiesa</w:t>
      </w:r>
      <w:r w:rsidR="00BA01EE">
        <w:t>, izskatot pieteikumu,</w:t>
      </w:r>
      <w:r w:rsidR="00C510EC">
        <w:t xml:space="preserve"> ir izvērtējusi bāriņtiesas rīcību un pieņemtos lēmumus par pieteicējiem.</w:t>
      </w:r>
    </w:p>
    <w:p w14:paraId="03C0A675" w14:textId="77777777" w:rsidR="00E61792" w:rsidRDefault="00E61792" w:rsidP="00F113DC">
      <w:pPr>
        <w:spacing w:line="276" w:lineRule="auto"/>
        <w:ind w:firstLine="720"/>
        <w:jc w:val="both"/>
      </w:pPr>
    </w:p>
    <w:p w14:paraId="27231985" w14:textId="0CED8739" w:rsidR="0044278A" w:rsidRDefault="0044278A" w:rsidP="00F113DC">
      <w:pPr>
        <w:spacing w:line="276" w:lineRule="auto"/>
        <w:ind w:firstLine="720"/>
        <w:jc w:val="both"/>
      </w:pPr>
      <w:r>
        <w:t>[</w:t>
      </w:r>
      <w:r w:rsidR="00EA1E96">
        <w:t>4</w:t>
      </w:r>
      <w:r>
        <w:t>]</w:t>
      </w:r>
      <w:r w:rsidR="00197253">
        <w:t> </w:t>
      </w:r>
      <w:r w:rsidR="00B22D8C">
        <w:t>P</w:t>
      </w:r>
      <w:r w:rsidR="00B22D8C" w:rsidRPr="00C0149A">
        <w:t>ar apgabaltiesas spriedumu</w:t>
      </w:r>
      <w:r w:rsidR="00B22D8C" w:rsidRPr="009676C0">
        <w:t xml:space="preserve"> </w:t>
      </w:r>
      <w:r w:rsidR="003D737D">
        <w:t>pieteicēji iesnie</w:t>
      </w:r>
      <w:r w:rsidR="00197253">
        <w:t>dza</w:t>
      </w:r>
      <w:r w:rsidR="003D737D">
        <w:t xml:space="preserve"> </w:t>
      </w:r>
      <w:r w:rsidRPr="00C0149A">
        <w:t>kasācijas sūdzīb</w:t>
      </w:r>
      <w:r w:rsidR="003D737D">
        <w:t>u</w:t>
      </w:r>
      <w:r>
        <w:t>. Kasācijas sū</w:t>
      </w:r>
      <w:r w:rsidR="00B22D8C">
        <w:t xml:space="preserve">dzība </w:t>
      </w:r>
      <w:r>
        <w:t>pamatota ar turpmāk minētajiem argumentiem.</w:t>
      </w:r>
    </w:p>
    <w:p w14:paraId="7EBC9C1E" w14:textId="01760227" w:rsidR="0057314A" w:rsidRDefault="00FE1B4B" w:rsidP="00F113DC">
      <w:pPr>
        <w:spacing w:line="276" w:lineRule="auto"/>
        <w:ind w:firstLine="720"/>
        <w:jc w:val="both"/>
      </w:pPr>
      <w:r>
        <w:t>[</w:t>
      </w:r>
      <w:r w:rsidR="00B00BD4">
        <w:t>4.1</w:t>
      </w:r>
      <w:r>
        <w:t>]</w:t>
      </w:r>
      <w:r w:rsidR="00197253">
        <w:t> </w:t>
      </w:r>
      <w:r w:rsidR="0057314A">
        <w:t xml:space="preserve">Tiesa nav ņēmusi vērā, ka bāriņtiesa ir </w:t>
      </w:r>
      <w:r w:rsidR="0057314A" w:rsidRPr="00D60FFA">
        <w:t>pārkāpusi Psihologu likuma 18.pantu, jo bērnu māte</w:t>
      </w:r>
      <w:r w:rsidR="0057314A">
        <w:t xml:space="preserve"> nav bijusi informēta par psiholoģiskās izpētes veikšanu. Izvērtēt piekrišanu izpētei persona var tikai pēc iepazīšanās ar konkrētu psihologu, kas nebija noticis pirms piekrišanas došanas. </w:t>
      </w:r>
      <w:bookmarkStart w:id="0" w:name="_Hlk147318893"/>
      <w:r w:rsidR="0057314A">
        <w:t>Līdz ar to piekrišanu, kuru pieteicēja deva bāriņtiesai izpētes veikšanai</w:t>
      </w:r>
      <w:r w:rsidR="00617ED0">
        <w:t>,</w:t>
      </w:r>
      <w:r w:rsidR="0057314A">
        <w:t xml:space="preserve"> nevar uzskatīt par piekrišanu Psihologu likuma un Datu regulas izpratnē.</w:t>
      </w:r>
    </w:p>
    <w:bookmarkEnd w:id="0"/>
    <w:p w14:paraId="24BE1D04" w14:textId="628B019F" w:rsidR="0057314A" w:rsidRDefault="003C1C8E" w:rsidP="00F113DC">
      <w:pPr>
        <w:spacing w:line="276" w:lineRule="auto"/>
        <w:ind w:firstLine="720"/>
        <w:jc w:val="both"/>
      </w:pPr>
      <w:r>
        <w:t>[</w:t>
      </w:r>
      <w:r w:rsidR="00B00BD4">
        <w:t>4.2</w:t>
      </w:r>
      <w:r>
        <w:t>]</w:t>
      </w:r>
      <w:r w:rsidR="00617ED0">
        <w:t> </w:t>
      </w:r>
      <w:r>
        <w:t>Tiesa</w:t>
      </w:r>
      <w:r w:rsidR="00F26064">
        <w:t>,</w:t>
      </w:r>
      <w:r>
        <w:t xml:space="preserve"> secinot, ka pieteicēja ir piekritusi</w:t>
      </w:r>
      <w:r w:rsidR="00537E29">
        <w:t xml:space="preserve"> psiholoģiskajai izpētei</w:t>
      </w:r>
      <w:r>
        <w:t xml:space="preserve">, ir pārkāpusi Administratīvā procesa likuma 151. un 154.pantu. </w:t>
      </w:r>
      <w:r w:rsidR="0057314A">
        <w:t>Tiesa</w:t>
      </w:r>
      <w:r w:rsidR="00084432">
        <w:t xml:space="preserve"> </w:t>
      </w:r>
      <w:r w:rsidR="0057314A">
        <w:t>nav ņēmusi vērā bāriņtiesai iesniegtos iesniegumus par datu apstrādes apturēšanu, pārkāpjot D</w:t>
      </w:r>
      <w:r w:rsidR="0057314A" w:rsidRPr="007F4E30">
        <w:t>atu regula</w:t>
      </w:r>
      <w:r w:rsidR="0057314A">
        <w:t>s</w:t>
      </w:r>
      <w:r w:rsidR="0057314A" w:rsidRPr="007F4E30">
        <w:t xml:space="preserve"> </w:t>
      </w:r>
      <w:r w:rsidR="0057314A">
        <w:t>7.pantā noteiktās person</w:t>
      </w:r>
      <w:r w:rsidR="00617ED0">
        <w:t>as</w:t>
      </w:r>
      <w:r w:rsidR="0057314A">
        <w:t xml:space="preserve"> tiesības jebkurā brīdī atsaukt savu piekrišanu un aizliegt turpināt savu datu apstrādi.</w:t>
      </w:r>
    </w:p>
    <w:p w14:paraId="58B1D4B9" w14:textId="5C29573B" w:rsidR="0057314A" w:rsidRDefault="005F4BD9" w:rsidP="00F113DC">
      <w:pPr>
        <w:spacing w:line="276" w:lineRule="auto"/>
        <w:ind w:firstLine="720"/>
        <w:jc w:val="both"/>
      </w:pPr>
      <w:r>
        <w:t>[</w:t>
      </w:r>
      <w:r w:rsidR="00B00BD4">
        <w:t>4.3</w:t>
      </w:r>
      <w:r>
        <w:t>]</w:t>
      </w:r>
      <w:r w:rsidR="00617ED0">
        <w:t> </w:t>
      </w:r>
      <w:r w:rsidR="003C1C8E">
        <w:t xml:space="preserve">Bāriņtiesa informāciju par iespējamu vardarbību pret bērniem varēja iegūt arī bez psiholoģiskās izpētes, jo atbilstoši Bērnu tiesību aizsardzības likuma </w:t>
      </w:r>
      <w:r w:rsidR="00702D9C">
        <w:t>51.p</w:t>
      </w:r>
      <w:r w:rsidR="0009355C">
        <w:t>a</w:t>
      </w:r>
      <w:r w:rsidR="00702D9C">
        <w:t xml:space="preserve">nta 3.punktam un 73.pantam psihologam ir jāziņo </w:t>
      </w:r>
      <w:r w:rsidR="0053645C">
        <w:t xml:space="preserve">par bērnu tiesību </w:t>
      </w:r>
      <w:r w:rsidR="004B40C8">
        <w:t>pārkāpumiem</w:t>
      </w:r>
      <w:r w:rsidR="0053645C">
        <w:t xml:space="preserve"> </w:t>
      </w:r>
      <w:r w:rsidR="00702D9C">
        <w:t>un jāsniedz palīdzība.</w:t>
      </w:r>
      <w:r w:rsidR="00B118A6">
        <w:t xml:space="preserve"> Tāpēc bāriņtiesai nebija šķērslis apturēt psiholoģisko izpēti, lai bāriņtiesa arī citā veidā varētu aizsargāt bērnu tiesības</w:t>
      </w:r>
      <w:r w:rsidR="005754C0">
        <w:t xml:space="preserve"> un iegūt informāciju par iespējamu vardarbību.</w:t>
      </w:r>
    </w:p>
    <w:p w14:paraId="55527508" w14:textId="705A6C1C" w:rsidR="00E873EC" w:rsidRDefault="0057314A" w:rsidP="00F113DC">
      <w:pPr>
        <w:spacing w:line="276" w:lineRule="auto"/>
        <w:ind w:firstLine="720"/>
        <w:jc w:val="both"/>
      </w:pPr>
      <w:r>
        <w:lastRenderedPageBreak/>
        <w:t>[</w:t>
      </w:r>
      <w:r w:rsidR="00CF4AE1">
        <w:t>4.4</w:t>
      </w:r>
      <w:r>
        <w:t>]</w:t>
      </w:r>
      <w:r w:rsidR="00617ED0">
        <w:t> </w:t>
      </w:r>
      <w:r w:rsidR="003E36E5">
        <w:t xml:space="preserve">Bāriņtiesa atbilstoši </w:t>
      </w:r>
      <w:r w:rsidR="005130FD">
        <w:t xml:space="preserve">Bērnu tiesību aizsardzības likuma 71.pantam un Bāriņtiesu likuma </w:t>
      </w:r>
      <w:r w:rsidR="004B189B">
        <w:t>17.panta 6.punktam nav tiesīga izpaust informāciju, ka</w:t>
      </w:r>
      <w:r w:rsidR="00617ED0">
        <w:t>s</w:t>
      </w:r>
      <w:r w:rsidR="004B189B">
        <w:t xml:space="preserve"> jebkādā veidā kaitē bērnu tiesībām un interesēm. </w:t>
      </w:r>
      <w:r w:rsidR="00452744">
        <w:t>Turklāt par informācijas izpaušanu atbilstoši Datu regulas 8.pantam bija jānoskaidro bērnu viedoklis.</w:t>
      </w:r>
    </w:p>
    <w:p w14:paraId="30BB986C" w14:textId="0D7893CA" w:rsidR="00C11EE5" w:rsidRDefault="00617ED0" w:rsidP="00F113DC">
      <w:pPr>
        <w:spacing w:line="276" w:lineRule="auto"/>
        <w:ind w:firstLine="720"/>
        <w:jc w:val="both"/>
      </w:pPr>
      <w:r>
        <w:t>P</w:t>
      </w:r>
      <w:r w:rsidR="00E873EC">
        <w:t>amatojoties uz Psihologu likuma 14.pantu, bērnu tēvam psihologa atzinumu par bērniem nevar izpaust, ja otrs vecāks tam iebilst.</w:t>
      </w:r>
      <w:r w:rsidR="009D6742">
        <w:t xml:space="preserve"> </w:t>
      </w:r>
      <w:r w:rsidR="00C11EE5">
        <w:t xml:space="preserve">Bērnu tēvs kā klients atbilstoši Psihologu likuma 17.pantam varēja saņemt tikai informāciju par sevi, nevis </w:t>
      </w:r>
      <w:r w:rsidR="0082624F">
        <w:t>bērnie</w:t>
      </w:r>
      <w:r w:rsidR="00EC41AE">
        <w:t>m</w:t>
      </w:r>
      <w:r w:rsidR="00716C57">
        <w:t>.</w:t>
      </w:r>
    </w:p>
    <w:p w14:paraId="3DEAA98B" w14:textId="2DE5B3A8" w:rsidR="00EC41AE" w:rsidRDefault="00E02818" w:rsidP="00F113DC">
      <w:pPr>
        <w:spacing w:line="276" w:lineRule="auto"/>
        <w:ind w:firstLine="720"/>
        <w:jc w:val="both"/>
      </w:pPr>
      <w:r>
        <w:t>[</w:t>
      </w:r>
      <w:r w:rsidR="00CF4AE1">
        <w:t>4.5</w:t>
      </w:r>
      <w:r>
        <w:t>]</w:t>
      </w:r>
      <w:r w:rsidR="00617ED0">
        <w:t> </w:t>
      </w:r>
      <w:r w:rsidR="004E57BE">
        <w:t>Pa</w:t>
      </w:r>
      <w:r w:rsidR="00FD4D08">
        <w:t>r</w:t>
      </w:r>
      <w:r w:rsidR="004E57BE">
        <w:t xml:space="preserve"> policijas tiesībām saņemt informāciju par pieteicējiem tiesa atsaukusies uz Informācijas atklātības likuma 5.pantu, atzīstot, ka tā ir ierobežotas pieejamības informācija. Tomēr tiesa nav ņēmusi vērā </w:t>
      </w:r>
      <w:r w:rsidR="000C444D">
        <w:t xml:space="preserve">Fizisko personu datu aizsardzības likuma </w:t>
      </w:r>
      <w:r w:rsidR="00F223A9">
        <w:t xml:space="preserve">1.pantu, kas paredz </w:t>
      </w:r>
      <w:r w:rsidR="00FD4D08">
        <w:t>aizsargāt fizisko personu datus.</w:t>
      </w:r>
    </w:p>
    <w:p w14:paraId="0C221F2E" w14:textId="3B00E9C4" w:rsidR="00E02818" w:rsidRDefault="00E02818" w:rsidP="00F113DC">
      <w:pPr>
        <w:spacing w:line="276" w:lineRule="auto"/>
        <w:ind w:firstLine="720"/>
        <w:jc w:val="both"/>
      </w:pPr>
      <w:r>
        <w:t>Tiesa attiecībā uz policijas tiesībām saņemt psiholoģiskās izpētes at</w:t>
      </w:r>
      <w:r w:rsidR="007D0C6B">
        <w:t>z</w:t>
      </w:r>
      <w:r>
        <w:t xml:space="preserve">inumu nepamatoti nav piemērojusi </w:t>
      </w:r>
      <w:r w:rsidRPr="008274FB">
        <w:t>Ministru kabineta 2006.gada 19.decembra noteiku</w:t>
      </w:r>
      <w:r>
        <w:t>mu</w:t>
      </w:r>
      <w:r w:rsidRPr="008274FB">
        <w:t xml:space="preserve"> Nr.</w:t>
      </w:r>
      <w:r>
        <w:t> </w:t>
      </w:r>
      <w:r w:rsidRPr="008274FB">
        <w:t xml:space="preserve">1037 </w:t>
      </w:r>
      <w:r>
        <w:t>„</w:t>
      </w:r>
      <w:r w:rsidRPr="008274FB">
        <w:t>Bāriņtiesas darbības noteikumi</w:t>
      </w:r>
      <w:r>
        <w:t>”</w:t>
      </w:r>
      <w:r w:rsidR="00193578" w:rsidRPr="00193578">
        <w:t xml:space="preserve"> </w:t>
      </w:r>
      <w:r w:rsidR="00193578">
        <w:t>(turpmāk – Bāriņtiesas darbības noteikumi)</w:t>
      </w:r>
      <w:r>
        <w:t xml:space="preserve"> 13.punktu, kas attiecībā uz izmeklēšanas veicējiem tikai prokuroram ļauj iepazīties ar bāriņtiesu lietu materiāliem.</w:t>
      </w:r>
    </w:p>
    <w:p w14:paraId="60D202B1" w14:textId="6519E15B" w:rsidR="00E02818" w:rsidRDefault="00E02818" w:rsidP="00F113DC">
      <w:pPr>
        <w:spacing w:line="276" w:lineRule="auto"/>
        <w:ind w:firstLine="720"/>
        <w:jc w:val="both"/>
      </w:pPr>
      <w:r>
        <w:t>[</w:t>
      </w:r>
      <w:r w:rsidR="00CF4AE1">
        <w:t>4.6</w:t>
      </w:r>
      <w:r>
        <w:t>]</w:t>
      </w:r>
      <w:r w:rsidR="00617ED0">
        <w:t> </w:t>
      </w:r>
      <w:r w:rsidR="00A111E7">
        <w:t xml:space="preserve">Tiesa nav vērtējusi, ka bāriņtiesa policijai nosūtīja materiālus 75 lappušu apmērā, iekļaujot arī ziņas par bērniem, kas ir ierobežotas pieejamības informācija. Tas ir pārkāpums. Tas pats attiecas uz informācijas nosūtīšanu </w:t>
      </w:r>
      <w:r w:rsidR="00076B15">
        <w:t>s</w:t>
      </w:r>
      <w:r w:rsidR="00A111E7">
        <w:t xml:space="preserve">ociālajam dienestam. Rokasgrāmatā bāriņtiesām noteikts, ka informāciju drīkst pārsūtīt tikai vēstules formā. Nav paredzēta </w:t>
      </w:r>
      <w:r w:rsidR="008C41E0">
        <w:t>vienas institūcijas dokumentu pārsūtīšana citai.</w:t>
      </w:r>
    </w:p>
    <w:p w14:paraId="3F9A81F9" w14:textId="08162FC8" w:rsidR="00B358FE" w:rsidRDefault="00B358FE" w:rsidP="00F113DC">
      <w:pPr>
        <w:spacing w:line="276" w:lineRule="auto"/>
        <w:ind w:firstLine="720"/>
        <w:jc w:val="both"/>
      </w:pPr>
      <w:r>
        <w:t>[</w:t>
      </w:r>
      <w:r w:rsidR="00C42FF3">
        <w:t>4.7</w:t>
      </w:r>
      <w:r>
        <w:t>]</w:t>
      </w:r>
      <w:r w:rsidR="00617ED0">
        <w:t> </w:t>
      </w:r>
      <w:r>
        <w:t>Bāriņtiesa nav ņēmusi vērā Psihologu sertifikācijas padomes vēstules saturu, kā arī psihologa neprofesionālo rīcību pret pieteicējas ģimeni, kas ir radījis bērnu mātei goda un cieņas aizskārumu, reputācijas ietekmēšanu, jo iesaistītajām institūcijām un bērnu tēvam vēl</w:t>
      </w:r>
      <w:r w:rsidR="00617ED0">
        <w:t xml:space="preserve"> </w:t>
      </w:r>
      <w:r>
        <w:t>joprojām nav nosūtīta minētā padomes vēstule. Pieteicējiem no tā rodas kaitējums</w:t>
      </w:r>
      <w:r w:rsidR="008A3B2C">
        <w:t>, ir neapšaubāmi ietekmēts iestāžu viedoklis par pieteicēju.</w:t>
      </w:r>
    </w:p>
    <w:p w14:paraId="6001E8C0" w14:textId="59602B56" w:rsidR="009C43EE" w:rsidRDefault="00553EC5" w:rsidP="00F113DC">
      <w:pPr>
        <w:spacing w:line="276" w:lineRule="auto"/>
        <w:ind w:firstLine="720"/>
        <w:jc w:val="both"/>
      </w:pPr>
      <w:r>
        <w:t>Tiesa</w:t>
      </w:r>
      <w:r w:rsidR="00164133">
        <w:t xml:space="preserve"> arī pretēji pierādījumiem lietā (lēmumam par krimināllietas izbeigšanu)</w:t>
      </w:r>
      <w:r>
        <w:t xml:space="preserve"> nonāca arī pie pretrunīga secinājuma</w:t>
      </w:r>
      <w:r w:rsidR="00313ACB">
        <w:t xml:space="preserve">, ka psihologa atzinuma nodošana policijai </w:t>
      </w:r>
      <w:r w:rsidR="00164133">
        <w:t xml:space="preserve">nav radījusi </w:t>
      </w:r>
      <w:r w:rsidR="0035404D">
        <w:t xml:space="preserve">kaitīgas sekas, jo </w:t>
      </w:r>
      <w:r w:rsidR="00CA2839">
        <w:t xml:space="preserve">lēmumu krimināllietā būtiski ietekmēja </w:t>
      </w:r>
      <w:r w:rsidR="0035404D">
        <w:t>psihologa atzinum</w:t>
      </w:r>
      <w:r w:rsidR="00CA2839">
        <w:t>a saturs</w:t>
      </w:r>
      <w:r w:rsidR="004149E0">
        <w:t xml:space="preserve">, nelabvēlīgi ietekmējot pieteicējas tiesības uz aizstāvību un </w:t>
      </w:r>
      <w:r w:rsidR="00D532EC">
        <w:t xml:space="preserve">taisnīgu </w:t>
      </w:r>
      <w:r w:rsidR="004149E0">
        <w:t>tiesu.</w:t>
      </w:r>
    </w:p>
    <w:p w14:paraId="24583B73" w14:textId="4229CF9B" w:rsidR="000165F6" w:rsidRDefault="000165F6" w:rsidP="00F113DC">
      <w:pPr>
        <w:spacing w:line="276" w:lineRule="auto"/>
        <w:ind w:firstLine="720"/>
        <w:jc w:val="both"/>
      </w:pPr>
      <w:r>
        <w:t>[</w:t>
      </w:r>
      <w:r w:rsidR="00920303">
        <w:t>4.8</w:t>
      </w:r>
      <w:r>
        <w:t>]</w:t>
      </w:r>
      <w:r w:rsidR="00617ED0">
        <w:t> </w:t>
      </w:r>
      <w:r>
        <w:t>Personas datu nepamatota izpaušana</w:t>
      </w:r>
      <w:r w:rsidR="00617ED0">
        <w:t xml:space="preserve"> ir</w:t>
      </w:r>
      <w:r>
        <w:t xml:space="preserve"> būtisks tiesību uz privāto dzīvi aizskārums, tāpēc pieteicējiem par to pienākas atlīdzinājums. Šeit ņemams arī vērā aizskāruma ilgums</w:t>
      </w:r>
      <w:r w:rsidR="00617ED0">
        <w:t xml:space="preserve"> –</w:t>
      </w:r>
      <w:r>
        <w:t xml:space="preserve"> divi gadi.</w:t>
      </w:r>
    </w:p>
    <w:p w14:paraId="03AC46E9" w14:textId="4CBBAB05" w:rsidR="00E62586" w:rsidRDefault="00E62586" w:rsidP="00F113DC">
      <w:pPr>
        <w:spacing w:line="276" w:lineRule="auto"/>
        <w:ind w:firstLine="720"/>
        <w:jc w:val="both"/>
      </w:pPr>
      <w:r>
        <w:t>[</w:t>
      </w:r>
      <w:r w:rsidR="00271C7D">
        <w:t>4.9</w:t>
      </w:r>
      <w:r>
        <w:t>]</w:t>
      </w:r>
      <w:r w:rsidR="00617ED0">
        <w:t> </w:t>
      </w:r>
      <w:r>
        <w:t xml:space="preserve">Pieteicēji piesaka jaunu lūgumu – beidzot izvērtēt Psihologu sertifikācijas padomes vēstulē </w:t>
      </w:r>
      <w:r w:rsidR="00C94A18">
        <w:t xml:space="preserve">ietverto informāciju un </w:t>
      </w:r>
      <w:r w:rsidR="00AD0410">
        <w:t xml:space="preserve">bāriņtiesai </w:t>
      </w:r>
      <w:r w:rsidR="00C94A18">
        <w:t>paziņot to bērnu tēvam un iestādēm</w:t>
      </w:r>
      <w:r w:rsidR="001440D1">
        <w:t>, kurām tika nosūtīts psihologa atzinums</w:t>
      </w:r>
      <w:r w:rsidR="00515992">
        <w:t xml:space="preserve">, kā arī </w:t>
      </w:r>
      <w:r w:rsidR="003F3D28">
        <w:t xml:space="preserve">bāriņtiesai </w:t>
      </w:r>
      <w:r w:rsidR="00515992">
        <w:t xml:space="preserve">publiski atvainoties </w:t>
      </w:r>
      <w:r w:rsidR="00B513AA">
        <w:t>pieteicējiem bērna tēva klātbūtnē.</w:t>
      </w:r>
    </w:p>
    <w:p w14:paraId="4912D0BB" w14:textId="1E1636AE" w:rsidR="00AB6DA2" w:rsidRDefault="00AB6DA2" w:rsidP="00F113DC">
      <w:pPr>
        <w:spacing w:line="276" w:lineRule="auto"/>
        <w:ind w:firstLine="720"/>
        <w:jc w:val="both"/>
      </w:pPr>
      <w:r>
        <w:t>[</w:t>
      </w:r>
      <w:r w:rsidR="00C10446">
        <w:t>4.10</w:t>
      </w:r>
      <w:r>
        <w:t>]</w:t>
      </w:r>
      <w:r w:rsidR="00617ED0">
        <w:t> </w:t>
      </w:r>
      <w:r w:rsidR="00344AF6">
        <w:t>Tiesa, secinot, ka administratīvo tiesu kompetencē nav izskatīt sūdzības par atsevišķu ierēdņu veikto darbību tiesiskumu, pieļāvusi procesuālo pārkāpumu, neizskatot bāriņtiesas faktiskās rīcības (bezdarbības) tiesiskumu, jo tā ir radījusi tiešu tiesisku ietekmi uz pieteicējiem.</w:t>
      </w:r>
    </w:p>
    <w:p w14:paraId="7ADB87F7" w14:textId="5B123848" w:rsidR="00DA2B60" w:rsidRDefault="00DA2B60" w:rsidP="00F113DC">
      <w:pPr>
        <w:spacing w:line="276" w:lineRule="auto"/>
        <w:ind w:firstLine="720"/>
        <w:jc w:val="both"/>
      </w:pPr>
      <w:r>
        <w:lastRenderedPageBreak/>
        <w:t>[</w:t>
      </w:r>
      <w:r w:rsidR="00F53DA1">
        <w:t>4.11</w:t>
      </w:r>
      <w:r>
        <w:t>]</w:t>
      </w:r>
      <w:r w:rsidR="00F829AE">
        <w:t> </w:t>
      </w:r>
      <w:r w:rsidR="00DC1CBC">
        <w:t xml:space="preserve">Tiesa konstatēja prettiesisku bāriņtiesas rīcību, nepieņemot lēmumu par bērnu mantas pārvaldību. Tomēr tiesa nepamatoti neatzina, ka pieteicējiem būtu jāsaņem atlīdzinājums naudā. Ja bāriņtiesa būtu pieņēmusi lēmumu par bērnu mantas pārvaldību, tad pieteicējai tagad nebūtu jārisina jautājums par procentu piedziņu par naudas glabāšanu. Tāpēc </w:t>
      </w:r>
      <w:r w:rsidR="002A21BE">
        <w:t>ir tieša saikne starp bāriņtiesas nepieņemto lēmumu un bērnu naudas uzkrāto procentu zaudējumu</w:t>
      </w:r>
      <w:r w:rsidR="000612BA">
        <w:t xml:space="preserve">, jo tāds </w:t>
      </w:r>
      <w:r w:rsidR="00EB75F3">
        <w:t>pats zaudējums pieteicējiem nebūtu radies, ja iestāde būtu rīkojusies tiesiski.</w:t>
      </w:r>
      <w:r w:rsidR="004E615E">
        <w:t xml:space="preserve"> Pieteicēji tagad lūdz atlīdzināt </w:t>
      </w:r>
      <w:r w:rsidR="00E65DA0">
        <w:t>[pers. </w:t>
      </w:r>
      <w:r w:rsidR="00E65DA0">
        <w:t>C</w:t>
      </w:r>
      <w:r w:rsidR="00E65DA0">
        <w:t>]</w:t>
      </w:r>
      <w:r w:rsidR="00E65DA0">
        <w:t xml:space="preserve"> </w:t>
      </w:r>
      <w:r w:rsidR="004E615E">
        <w:t>865 </w:t>
      </w:r>
      <w:proofErr w:type="spellStart"/>
      <w:r w:rsidR="004E615E" w:rsidRPr="004E615E">
        <w:rPr>
          <w:i/>
          <w:iCs/>
        </w:rPr>
        <w:t>euro</w:t>
      </w:r>
      <w:proofErr w:type="spellEnd"/>
      <w:r w:rsidR="004E615E">
        <w:t xml:space="preserve"> un </w:t>
      </w:r>
      <w:r w:rsidR="00E65DA0">
        <w:t>[pers. </w:t>
      </w:r>
      <w:r w:rsidR="00E65DA0">
        <w:t>D</w:t>
      </w:r>
      <w:r w:rsidR="00E65DA0">
        <w:t>]</w:t>
      </w:r>
      <w:r w:rsidR="00E65DA0">
        <w:t xml:space="preserve"> </w:t>
      </w:r>
      <w:r w:rsidR="004E615E">
        <w:t>730</w:t>
      </w:r>
      <w:r w:rsidR="00F829AE">
        <w:t> </w:t>
      </w:r>
      <w:proofErr w:type="spellStart"/>
      <w:r w:rsidR="004E615E" w:rsidRPr="004E615E">
        <w:rPr>
          <w:i/>
          <w:iCs/>
        </w:rPr>
        <w:t>euro</w:t>
      </w:r>
      <w:proofErr w:type="spellEnd"/>
      <w:r w:rsidR="003A22BB">
        <w:t xml:space="preserve">, kā arī morālā </w:t>
      </w:r>
      <w:r w:rsidR="003133FB">
        <w:t xml:space="preserve">kaitējuma atlīdzinājumu 500 </w:t>
      </w:r>
      <w:r w:rsidR="003133FB" w:rsidRPr="003133FB">
        <w:rPr>
          <w:i/>
          <w:iCs/>
        </w:rPr>
        <w:t>euro</w:t>
      </w:r>
      <w:r w:rsidR="00CE1944" w:rsidRPr="00CE1944">
        <w:t xml:space="preserve"> </w:t>
      </w:r>
      <w:r w:rsidR="00CE1944">
        <w:t>katram</w:t>
      </w:r>
      <w:r w:rsidR="003133FB">
        <w:t>.</w:t>
      </w:r>
    </w:p>
    <w:p w14:paraId="6685EED0" w14:textId="77777777" w:rsidR="00F829AE" w:rsidRDefault="006F6D33" w:rsidP="00F113DC">
      <w:pPr>
        <w:spacing w:line="276" w:lineRule="auto"/>
        <w:ind w:firstLine="720"/>
        <w:jc w:val="both"/>
      </w:pPr>
      <w:r>
        <w:t>[</w:t>
      </w:r>
      <w:r w:rsidR="009708DA">
        <w:t>4.12</w:t>
      </w:r>
      <w:r>
        <w:t>]</w:t>
      </w:r>
      <w:r w:rsidR="00F829AE">
        <w:t> </w:t>
      </w:r>
      <w:r>
        <w:t>Nepamatots ir tiesas secinājums, ka pieteicējiem nav atlīdzināmi zaudējumi par izdevumiem zvērinātam advokātam. Lietā ir pierādījums par izdevumiem. Tāpat šobrīd ir radušies nākamie izdevumi zvērinātam advokātam saistībā ar šo lietu</w:t>
      </w:r>
      <w:r w:rsidR="00F829AE">
        <w:t>.</w:t>
      </w:r>
    </w:p>
    <w:p w14:paraId="5B0C6A15" w14:textId="23B15E93" w:rsidR="001A09A0" w:rsidRDefault="001A09A0" w:rsidP="00F113DC">
      <w:pPr>
        <w:spacing w:line="276" w:lineRule="auto"/>
        <w:ind w:firstLine="720"/>
        <w:jc w:val="both"/>
      </w:pPr>
      <w:r>
        <w:t xml:space="preserve">Par dokumentu kopēšanu tiesa izdara nepamatotu secinājumu, ka nav pierādīts, ka dokumenti ir saistīti ar lietu. </w:t>
      </w:r>
      <w:r w:rsidR="00AC537A">
        <w:t>Saskaņā ar Civilprocesa likuma 44.pantu dokumenti ir ar pierādījumu savākšanu saistīto izdevumu veids</w:t>
      </w:r>
      <w:r w:rsidR="00904536">
        <w:t xml:space="preserve">. Tiesa nav pilnvarota atteikt </w:t>
      </w:r>
      <w:r w:rsidR="00A37964">
        <w:t>zaudējumu atlīdzināšanu pēc savas iniciatīvas, ja atbildētājs nav pat tiem iebildis. Tāpēc tiesa pārkāpusi Administratīvā procesa likuma 9.pantu par patvaļas aizliegumu.</w:t>
      </w:r>
      <w:r w:rsidR="00AC537A">
        <w:t xml:space="preserve"> </w:t>
      </w:r>
      <w:r>
        <w:t xml:space="preserve">Tāpat ir neloģisks </w:t>
      </w:r>
      <w:r w:rsidR="000E39F4">
        <w:t xml:space="preserve">tiesas </w:t>
      </w:r>
      <w:r>
        <w:t>secinājums, ka pasta izdevumi, kas pieteicējiem tiek atlīdzināti, ir saistīti ar lietu, bet pats pasta saturs – nav.</w:t>
      </w:r>
    </w:p>
    <w:p w14:paraId="14D0B02B" w14:textId="77777777" w:rsidR="0035404D" w:rsidRDefault="0035404D" w:rsidP="00F113DC">
      <w:pPr>
        <w:spacing w:line="276" w:lineRule="auto"/>
        <w:ind w:firstLine="720"/>
        <w:jc w:val="both"/>
      </w:pPr>
    </w:p>
    <w:p w14:paraId="0D1B6A0F" w14:textId="0DC9DC18" w:rsidR="009C43EE" w:rsidRDefault="009C43EE" w:rsidP="00F113DC">
      <w:pPr>
        <w:spacing w:line="276" w:lineRule="auto"/>
        <w:ind w:firstLine="720"/>
        <w:jc w:val="both"/>
      </w:pPr>
      <w:r>
        <w:t>[</w:t>
      </w:r>
      <w:r w:rsidR="00A171DE">
        <w:t>5</w:t>
      </w:r>
      <w:r>
        <w:t>]</w:t>
      </w:r>
      <w:r w:rsidR="00F829AE">
        <w:t> </w:t>
      </w:r>
      <w:r w:rsidR="00EA1E96">
        <w:t>Bāriņtiesa paskaidrojumos kasācijas sūdzībai nepiekrīt.</w:t>
      </w:r>
    </w:p>
    <w:p w14:paraId="2FB7142F" w14:textId="77777777" w:rsidR="007A6D38" w:rsidRDefault="007A6D38" w:rsidP="00F113DC">
      <w:pPr>
        <w:spacing w:line="276" w:lineRule="auto"/>
        <w:ind w:firstLine="720"/>
        <w:jc w:val="both"/>
      </w:pPr>
    </w:p>
    <w:p w14:paraId="74232D33" w14:textId="5924BC6A" w:rsidR="007A6D38" w:rsidRPr="007A6D38" w:rsidRDefault="007A6D38" w:rsidP="00F113DC">
      <w:pPr>
        <w:keepNext/>
        <w:spacing w:line="276" w:lineRule="auto"/>
        <w:jc w:val="center"/>
        <w:rPr>
          <w:b/>
          <w:bCs/>
        </w:rPr>
      </w:pPr>
      <w:r w:rsidRPr="007A6D38">
        <w:rPr>
          <w:b/>
          <w:bCs/>
        </w:rPr>
        <w:t>Motīvu daļa</w:t>
      </w:r>
    </w:p>
    <w:p w14:paraId="3BEEEB3B" w14:textId="77777777" w:rsidR="007A6D38" w:rsidRDefault="007A6D38" w:rsidP="00F113DC">
      <w:pPr>
        <w:keepNext/>
        <w:spacing w:line="276" w:lineRule="auto"/>
        <w:ind w:firstLine="720"/>
        <w:jc w:val="both"/>
      </w:pPr>
    </w:p>
    <w:p w14:paraId="11C2C76C" w14:textId="260E73CD" w:rsidR="009F63AD" w:rsidRPr="00CC4A30" w:rsidRDefault="00CC4A30" w:rsidP="00F113DC">
      <w:pPr>
        <w:keepNext/>
        <w:spacing w:line="276" w:lineRule="auto"/>
        <w:jc w:val="center"/>
        <w:rPr>
          <w:b/>
          <w:bCs/>
        </w:rPr>
      </w:pPr>
      <w:r w:rsidRPr="00CC4A30">
        <w:rPr>
          <w:b/>
          <w:bCs/>
        </w:rPr>
        <w:t>I</w:t>
      </w:r>
    </w:p>
    <w:p w14:paraId="74C97F45" w14:textId="77777777" w:rsidR="009F63AD" w:rsidRDefault="009F63AD" w:rsidP="00F113DC">
      <w:pPr>
        <w:keepNext/>
        <w:spacing w:line="276" w:lineRule="auto"/>
        <w:ind w:firstLine="709"/>
        <w:jc w:val="both"/>
      </w:pPr>
    </w:p>
    <w:p w14:paraId="036640B8" w14:textId="77777777" w:rsidR="00E12834" w:rsidRDefault="00F74ABF" w:rsidP="00F113DC">
      <w:pPr>
        <w:keepNext/>
        <w:spacing w:line="276" w:lineRule="auto"/>
        <w:ind w:firstLine="720"/>
        <w:jc w:val="both"/>
      </w:pPr>
      <w:r>
        <w:t>[</w:t>
      </w:r>
      <w:r w:rsidR="00A171DE">
        <w:t>6</w:t>
      </w:r>
      <w:r>
        <w:t>]</w:t>
      </w:r>
      <w:r w:rsidR="00F829AE">
        <w:t> </w:t>
      </w:r>
      <w:r w:rsidR="006E297F">
        <w:t xml:space="preserve">Kasatori uzskata, ka bāriņtiesa ir </w:t>
      </w:r>
      <w:r w:rsidR="006E297F" w:rsidRPr="00D60FFA">
        <w:t>pārkāpusi Psihologu likuma 18.pantu, jo bērnu māte</w:t>
      </w:r>
      <w:r w:rsidR="006E297F">
        <w:t xml:space="preserve"> nav bijusi informēta par psiholoģiskās izpētes veikšanu</w:t>
      </w:r>
      <w:r w:rsidR="00B25D35">
        <w:t>.</w:t>
      </w:r>
      <w:r w:rsidR="00C30D0D">
        <w:t xml:space="preserve"> </w:t>
      </w:r>
      <w:r w:rsidR="00E12834">
        <w:t>Piekrišanu, kuru bērnu māte deva bāriņtiesai izpētes veikšanai, nevar uzskatīt par piekrišanu Psihologu likuma un Datu regulas izpratnē, jo viņa pirms tam nebija iepazinusies ar konkrēto psihologu.</w:t>
      </w:r>
    </w:p>
    <w:p w14:paraId="7FFD35A1" w14:textId="4FA63F48" w:rsidR="00D05BB5" w:rsidRDefault="00E12834" w:rsidP="00F113DC">
      <w:pPr>
        <w:spacing w:line="276" w:lineRule="auto"/>
        <w:ind w:firstLine="720"/>
        <w:jc w:val="both"/>
      </w:pPr>
      <w:r>
        <w:t>Kasatori arī norāda, ka t</w:t>
      </w:r>
      <w:r w:rsidR="000339B1">
        <w:t>iesa nav ņēmusi vērā bāriņtiesai iesniegtos iesniegumus par datu apstrādes apturēšanu, pārkāpjot D</w:t>
      </w:r>
      <w:r w:rsidR="000339B1" w:rsidRPr="007F4E30">
        <w:t>atu regula</w:t>
      </w:r>
      <w:r w:rsidR="000339B1">
        <w:t>s</w:t>
      </w:r>
      <w:r w:rsidR="000339B1" w:rsidRPr="007F4E30">
        <w:t xml:space="preserve"> </w:t>
      </w:r>
      <w:r w:rsidR="000339B1">
        <w:t>7.pantā noteiktās personu tiesības jebkurā brīdī atsaukt savu piekrišanu un aizliegt turpināt savu datu apstrādi.</w:t>
      </w:r>
    </w:p>
    <w:p w14:paraId="4873A498" w14:textId="77777777" w:rsidR="000339B1" w:rsidRDefault="000339B1" w:rsidP="00F113DC">
      <w:pPr>
        <w:spacing w:line="276" w:lineRule="auto"/>
        <w:ind w:firstLine="720"/>
        <w:jc w:val="both"/>
      </w:pPr>
    </w:p>
    <w:p w14:paraId="5D9410D1" w14:textId="035C6C6C" w:rsidR="00D05BB5" w:rsidRDefault="000339B1" w:rsidP="00F113DC">
      <w:pPr>
        <w:spacing w:line="276" w:lineRule="auto"/>
        <w:ind w:firstLine="720"/>
        <w:jc w:val="both"/>
        <w:rPr>
          <w:shd w:val="clear" w:color="auto" w:fill="FFFFFF"/>
        </w:rPr>
      </w:pPr>
      <w:r>
        <w:t>[</w:t>
      </w:r>
      <w:r w:rsidR="006013D9">
        <w:t>7</w:t>
      </w:r>
      <w:r>
        <w:t>]</w:t>
      </w:r>
      <w:r w:rsidR="00E12834">
        <w:t> </w:t>
      </w:r>
      <w:r w:rsidR="00D05BB5" w:rsidRPr="00C16495">
        <w:t>Psihologu likuma 18.panta (</w:t>
      </w:r>
      <w:r w:rsidR="00D05BB5" w:rsidRPr="00C16495">
        <w:rPr>
          <w:shd w:val="clear" w:color="auto" w:fill="FFFFFF"/>
        </w:rPr>
        <w:t>nepilngadīga klienta īpašās tiesības</w:t>
      </w:r>
      <w:r w:rsidR="00D05BB5" w:rsidRPr="00C16495">
        <w:t>) pirmā daļa noteic, ka nepilngadīga klienta konsultēšana un psihologa atzinuma un sadarbības pārskata sniegšana ir pieļaujama, ja šā klienta likumiskais pārstāvis par to ir informēts un rakstveidā tam piekritis.</w:t>
      </w:r>
      <w:r w:rsidR="00D05BB5">
        <w:t xml:space="preserve"> Šā likuma</w:t>
      </w:r>
      <w:r w:rsidR="00D05BB5" w:rsidRPr="00C16495">
        <w:t xml:space="preserve"> 18.panta otrās daļas 3.punkts paredz, ka nepilngadīga klienta likumiskā pārstāvja piekrišana nav nepieciešama, ja </w:t>
      </w:r>
      <w:r w:rsidR="00D05BB5" w:rsidRPr="00C16495">
        <w:rPr>
          <w:shd w:val="clear" w:color="auto" w:fill="FFFFFF"/>
        </w:rPr>
        <w:t>konsultāciju vai psihologa atzinumu, vai sadarbības pārskatu lūgusi sniegt bāriņtiesa, tiesībaizsardzības iestāde vai cita kompetentā iestāde, informējot par to likumisko pārstāvi.</w:t>
      </w:r>
    </w:p>
    <w:p w14:paraId="2998F0CC" w14:textId="4BF5A290" w:rsidR="00D05BB5" w:rsidRPr="00C16495" w:rsidRDefault="00D05BB5" w:rsidP="00F113DC">
      <w:pPr>
        <w:spacing w:line="276" w:lineRule="auto"/>
        <w:ind w:firstLine="720"/>
        <w:jc w:val="both"/>
      </w:pPr>
      <w:r>
        <w:rPr>
          <w:shd w:val="clear" w:color="auto" w:fill="FFFFFF"/>
        </w:rPr>
        <w:lastRenderedPageBreak/>
        <w:t>No minētā tiesiskā regulējuma izriet, ka gadījumā, ja psiholoģisko izpēti lūdz bāriņtiesa</w:t>
      </w:r>
      <w:r w:rsidR="00E12834">
        <w:rPr>
          <w:shd w:val="clear" w:color="auto" w:fill="FFFFFF"/>
        </w:rPr>
        <w:t>,</w:t>
      </w:r>
      <w:r>
        <w:rPr>
          <w:shd w:val="clear" w:color="auto" w:fill="FFFFFF"/>
        </w:rPr>
        <w:t xml:space="preserve"> bērna vecāka kā likumiskā pārstāvja piekrišana izpētes veikšanai nav nepieciešama.</w:t>
      </w:r>
    </w:p>
    <w:p w14:paraId="37F9FA54" w14:textId="5D0F85BF" w:rsidR="00212F06" w:rsidRDefault="00F74ABF" w:rsidP="00F113DC">
      <w:pPr>
        <w:spacing w:line="276" w:lineRule="auto"/>
        <w:ind w:firstLine="720"/>
        <w:jc w:val="both"/>
      </w:pPr>
      <w:r w:rsidRPr="00C16495">
        <w:t xml:space="preserve">Senāts konstatē, ka apgabaltiesa ir </w:t>
      </w:r>
      <w:r>
        <w:t>norādīju</w:t>
      </w:r>
      <w:r w:rsidRPr="00C16495">
        <w:t xml:space="preserve">si, ka </w:t>
      </w:r>
      <w:r>
        <w:t xml:space="preserve">abi bērnu vecāki, arī pieteicēja bija piekritusi, ka ģimenei tiek veikta psiholoģiskā izpēte. Tas savukārt nozīmē, ka, lai veiktu psiholoģisko izpēti, </w:t>
      </w:r>
      <w:r w:rsidR="00D05BB5">
        <w:t xml:space="preserve">bāriņtiesa </w:t>
      </w:r>
      <w:r>
        <w:t>informācij</w:t>
      </w:r>
      <w:r w:rsidR="00336282">
        <w:t>u</w:t>
      </w:r>
      <w:r>
        <w:t xml:space="preserve"> par konkrēto ģimeni</w:t>
      </w:r>
      <w:r w:rsidR="00336282">
        <w:t xml:space="preserve"> </w:t>
      </w:r>
      <w:r>
        <w:t>nosūtī</w:t>
      </w:r>
      <w:r w:rsidR="00F26064">
        <w:t>ja</w:t>
      </w:r>
      <w:r>
        <w:t xml:space="preserve"> psihologam izpētes veikšanai. </w:t>
      </w:r>
      <w:r w:rsidR="00212F06">
        <w:t>Likums nenoteic, ka personai ir jāiepazīstas ar bāriņtiesas konkrētu psihologu</w:t>
      </w:r>
      <w:r w:rsidR="00E12834">
        <w:t>,</w:t>
      </w:r>
      <w:r w:rsidR="00212F06">
        <w:t xml:space="preserve"> pirms izlemt par psiholoģisko izpēti.</w:t>
      </w:r>
    </w:p>
    <w:p w14:paraId="7B9D5675" w14:textId="501766CC" w:rsidR="009D169D" w:rsidRDefault="00212F06" w:rsidP="00F113DC">
      <w:pPr>
        <w:spacing w:line="276" w:lineRule="auto"/>
        <w:ind w:firstLine="720"/>
        <w:jc w:val="both"/>
      </w:pPr>
      <w:r>
        <w:t>Kā</w:t>
      </w:r>
      <w:r w:rsidR="00F74ABF">
        <w:t xml:space="preserve"> pamatoti atzinusi apgabaltiesa, bāriņtiesa, veicot izpēti par to, vai ģimenē pret bērniem netiek pieļauta vardarbība, var lūgt veikt psiholoģisko izpēti bez vecāku piekrišanas. </w:t>
      </w:r>
      <w:r>
        <w:t xml:space="preserve">Tas tieši izriet no iepriekš minētā Psihologu likuma 18.panta otrās daļas 3.punkta. </w:t>
      </w:r>
      <w:r w:rsidR="00F74ABF">
        <w:t xml:space="preserve">Pretējā gadījumā, ja </w:t>
      </w:r>
      <w:r w:rsidR="00F80FF4">
        <w:t>bāriņtiesas</w:t>
      </w:r>
      <w:r w:rsidR="00F74ABF">
        <w:t xml:space="preserve"> </w:t>
      </w:r>
      <w:r w:rsidR="00F80FF4">
        <w:t xml:space="preserve">nozīmētai </w:t>
      </w:r>
      <w:r w:rsidR="00F74ABF">
        <w:t xml:space="preserve">bērnu psiholoģiskajai izpētei bāriņtiesai būtu jāprasa vecāku piekrišana, </w:t>
      </w:r>
      <w:r w:rsidR="00F80FF4">
        <w:t>piekrišana</w:t>
      </w:r>
      <w:r w:rsidR="00F74ABF">
        <w:t>s nedošanas gadījumā bāriņtiesa nevarētu atklāt gadījumus, kad ģimenē tiek pārkāptas bērnu tiesības, jo vecāki šādos gadījumos ne vienmēr ir ieinteresēti sadarboties ar bāriņtiesu un citiem speciālistiem situācijas noskaidrošanā.</w:t>
      </w:r>
      <w:r w:rsidR="00F80FF4">
        <w:t xml:space="preserve"> </w:t>
      </w:r>
      <w:r w:rsidR="00CA4FC7">
        <w:t>B</w:t>
      </w:r>
      <w:r w:rsidR="00F80FF4">
        <w:t xml:space="preserve">āriņtiesai atbilstoši Bāriņtiesu likuma </w:t>
      </w:r>
      <w:r w:rsidR="00F80FF4" w:rsidRPr="004B422F">
        <w:t>4.panta</w:t>
      </w:r>
      <w:r w:rsidR="004B422F" w:rsidRPr="004B422F">
        <w:t xml:space="preserve"> otrajai</w:t>
      </w:r>
      <w:r w:rsidR="004B422F">
        <w:t xml:space="preserve"> daļai </w:t>
      </w:r>
      <w:r w:rsidR="00F80FF4">
        <w:t>ir noteikts pienākums aizsargāt bērnu tiesības un tiesiskās intereses. Līdz ar to, lai šo</w:t>
      </w:r>
      <w:r w:rsidR="00F80FF4" w:rsidRPr="00F80FF4">
        <w:t xml:space="preserve"> </w:t>
      </w:r>
      <w:r w:rsidR="00F80FF4">
        <w:t xml:space="preserve">pienākumu efektīvi izpildītu, bāriņtiesai ir jābūt iespējai iegūt psiholoģiskās izpētes rezultātus </w:t>
      </w:r>
      <w:r w:rsidR="00F6589E">
        <w:t xml:space="preserve">arī </w:t>
      </w:r>
      <w:r w:rsidR="00F80FF4">
        <w:t>bez vecāku piekrišanas.</w:t>
      </w:r>
    </w:p>
    <w:p w14:paraId="5C15B202" w14:textId="77777777" w:rsidR="00FF79DB" w:rsidRDefault="00F80FF4" w:rsidP="00F113DC">
      <w:pPr>
        <w:spacing w:line="276" w:lineRule="auto"/>
        <w:ind w:firstLine="720"/>
        <w:jc w:val="both"/>
      </w:pPr>
      <w:r>
        <w:t>Savukārt, ja vecāks, neiesaistot bāriņtiesu, privātā kārtā lūdz sevis izvēlētam psihologam veikt</w:t>
      </w:r>
      <w:r w:rsidR="00DE29B5">
        <w:t xml:space="preserve"> psiholoģisko</w:t>
      </w:r>
      <w:r>
        <w:t xml:space="preserve"> izpēti vai saņemt konsultāciju, tad vecāks kā bērnu likumiskais pārstāvis var iebilst izpētes veikšanai savam bērnam vai pats bērns var nepiekrist izpētes veikšanai.</w:t>
      </w:r>
    </w:p>
    <w:p w14:paraId="4B36EF7F" w14:textId="60D2E22D" w:rsidR="00F74ABF" w:rsidRPr="00C16495" w:rsidRDefault="00F80FF4" w:rsidP="00F113DC">
      <w:pPr>
        <w:spacing w:line="276" w:lineRule="auto"/>
        <w:ind w:firstLine="720"/>
        <w:jc w:val="both"/>
      </w:pPr>
      <w:r>
        <w:t xml:space="preserve">Citiem vārdiem, ja lietā ir iesaistīta bāriņtiesa kā bērnu tiesību aizsardzības un uzraudzības institūcija un bāriņtiesas uzraudzības ietvaros tiek veikta psiholoģiskā izpēte, </w:t>
      </w:r>
      <w:r w:rsidR="009067A8">
        <w:t xml:space="preserve">kā izskatāmajā lietā, </w:t>
      </w:r>
      <w:r>
        <w:t>vecāka akcepts psiholoģiskajai izpētei nav noteicošs.</w:t>
      </w:r>
    </w:p>
    <w:p w14:paraId="1E011529" w14:textId="14F77F6B" w:rsidR="00F74ABF" w:rsidRPr="00C16495" w:rsidRDefault="00F74ABF" w:rsidP="00F113DC">
      <w:pPr>
        <w:spacing w:line="276" w:lineRule="auto"/>
        <w:ind w:firstLine="720"/>
        <w:jc w:val="both"/>
      </w:pPr>
      <w:r>
        <w:t xml:space="preserve">Ievērojot minēto, izskatāmajā gadījumā </w:t>
      </w:r>
      <w:r w:rsidR="00E20ACC">
        <w:t>nav pamata runāt par</w:t>
      </w:r>
      <w:r>
        <w:t xml:space="preserve"> Psihologu likuma 18.pant</w:t>
      </w:r>
      <w:r w:rsidR="00E20ACC">
        <w:t>a pārkāpumu</w:t>
      </w:r>
      <w:r>
        <w:t>.</w:t>
      </w:r>
    </w:p>
    <w:p w14:paraId="2A95807D" w14:textId="77777777" w:rsidR="00F74ABF" w:rsidRDefault="00F74ABF" w:rsidP="00F113DC">
      <w:pPr>
        <w:spacing w:line="276" w:lineRule="auto"/>
        <w:ind w:firstLine="720"/>
        <w:jc w:val="both"/>
      </w:pPr>
    </w:p>
    <w:p w14:paraId="51C7722B" w14:textId="57579352" w:rsidR="00FE1B4B" w:rsidRDefault="00F74ABF" w:rsidP="00F113DC">
      <w:pPr>
        <w:spacing w:line="276" w:lineRule="auto"/>
        <w:ind w:firstLine="720"/>
        <w:jc w:val="both"/>
      </w:pPr>
      <w:r w:rsidRPr="002E15D7">
        <w:t>[</w:t>
      </w:r>
      <w:r w:rsidR="002336CF">
        <w:t>8</w:t>
      </w:r>
      <w:r w:rsidRPr="002E15D7">
        <w:t>]</w:t>
      </w:r>
      <w:r w:rsidR="00300910">
        <w:t> </w:t>
      </w:r>
      <w:r w:rsidR="00FE1B4B">
        <w:t>Pretēji secinājumi neizriet arī no kasatoru minētās D</w:t>
      </w:r>
      <w:r w:rsidR="00FE1B4B" w:rsidRPr="007F4E30">
        <w:t>atu regula</w:t>
      </w:r>
      <w:r w:rsidR="00A4086A">
        <w:t>s normām.</w:t>
      </w:r>
    </w:p>
    <w:p w14:paraId="57B10FF3" w14:textId="2EE65B11" w:rsidR="00A4086A" w:rsidRPr="00E2348D" w:rsidRDefault="00A4086A" w:rsidP="00F113DC">
      <w:pPr>
        <w:spacing w:line="276" w:lineRule="auto"/>
        <w:ind w:firstLine="720"/>
        <w:jc w:val="both"/>
      </w:pPr>
      <w:r w:rsidRPr="00E2348D">
        <w:t xml:space="preserve">Personas datu apstrādes </w:t>
      </w:r>
      <w:r w:rsidR="00E2348D" w:rsidRPr="00E2348D">
        <w:t>tiesiskais pamats</w:t>
      </w:r>
      <w:r w:rsidR="004140A3">
        <w:t>, kā pamatoti atzinusi apgabaltiesa,</w:t>
      </w:r>
      <w:r w:rsidRPr="00E2348D">
        <w:t xml:space="preserve"> ir ietvert</w:t>
      </w:r>
      <w:r w:rsidR="00E2348D" w:rsidRPr="00E2348D">
        <w:t>s</w:t>
      </w:r>
      <w:r w:rsidRPr="00E2348D">
        <w:t xml:space="preserve"> </w:t>
      </w:r>
      <w:r w:rsidR="006842E4">
        <w:t>D</w:t>
      </w:r>
      <w:r w:rsidR="006842E4" w:rsidRPr="007F4E30">
        <w:t>atu regula</w:t>
      </w:r>
      <w:r w:rsidR="006842E4">
        <w:t xml:space="preserve">s </w:t>
      </w:r>
      <w:r w:rsidRPr="00E2348D">
        <w:t>6.pant</w:t>
      </w:r>
      <w:r w:rsidR="00740E0F">
        <w:t>a 1.punktā</w:t>
      </w:r>
      <w:r w:rsidR="00E2348D">
        <w:t>, kas</w:t>
      </w:r>
      <w:r w:rsidR="00FD25C8" w:rsidRPr="00E2348D">
        <w:t xml:space="preserve"> paredz, ka </w:t>
      </w:r>
      <w:r w:rsidR="00E2348D" w:rsidRPr="00E2348D">
        <w:t>a</w:t>
      </w:r>
      <w:r w:rsidR="00E2348D" w:rsidRPr="00232252">
        <w:rPr>
          <w:lang w:eastAsia="lv-LV"/>
        </w:rPr>
        <w:t>pstrāde ir likumīga tikai tādā apmērā un tikai tad, ja ir piemērojams vismaz viens no turpmāk minētajiem pamatojumiem:</w:t>
      </w:r>
      <w:r w:rsidR="00E2348D" w:rsidRPr="00E2348D">
        <w:rPr>
          <w:lang w:eastAsia="lv-LV"/>
        </w:rPr>
        <w:t xml:space="preserve"> a)</w:t>
      </w:r>
      <w:r w:rsidR="00300910">
        <w:rPr>
          <w:lang w:eastAsia="lv-LV"/>
        </w:rPr>
        <w:t> </w:t>
      </w:r>
      <w:r w:rsidR="00E2348D" w:rsidRPr="00E2348D">
        <w:rPr>
          <w:lang w:eastAsia="lv-LV"/>
        </w:rPr>
        <w:t>datu subjekts ir devis piekrišanu savu personas datu apstrādei vienam vai vairākiem konkrētiem nolūkiem</w:t>
      </w:r>
      <w:r w:rsidR="00E2348D" w:rsidRPr="000339B1">
        <w:rPr>
          <w:lang w:eastAsia="lv-LV"/>
        </w:rPr>
        <w:t xml:space="preserve">; </w:t>
      </w:r>
      <w:r w:rsidR="000339B1" w:rsidRPr="000339B1">
        <w:rPr>
          <w:lang w:eastAsia="lv-LV"/>
        </w:rPr>
        <w:t>c)</w:t>
      </w:r>
      <w:r w:rsidR="00300910">
        <w:rPr>
          <w:lang w:eastAsia="lv-LV"/>
        </w:rPr>
        <w:t> </w:t>
      </w:r>
      <w:r w:rsidR="000339B1" w:rsidRPr="000339B1">
        <w:rPr>
          <w:shd w:val="clear" w:color="auto" w:fill="FFFFFF"/>
        </w:rPr>
        <w:t xml:space="preserve">apstrāde ir vajadzīga, lai izpildītu uz pārzini attiecināmu juridisku pienākumu; </w:t>
      </w:r>
      <w:r w:rsidR="00E2348D" w:rsidRPr="000339B1">
        <w:rPr>
          <w:lang w:eastAsia="lv-LV"/>
        </w:rPr>
        <w:t>e</w:t>
      </w:r>
      <w:r w:rsidR="00E2348D" w:rsidRPr="00E2348D">
        <w:rPr>
          <w:lang w:eastAsia="lv-LV"/>
        </w:rPr>
        <w:t>)</w:t>
      </w:r>
      <w:r w:rsidR="00300910">
        <w:rPr>
          <w:lang w:eastAsia="lv-LV"/>
        </w:rPr>
        <w:t> </w:t>
      </w:r>
      <w:r w:rsidR="00E2348D" w:rsidRPr="00E2348D">
        <w:rPr>
          <w:shd w:val="clear" w:color="auto" w:fill="FFFFFF"/>
        </w:rPr>
        <w:t>apstrāde ir vajadzīga, lai izpildītu uzdevumu, ko veic sabiedrības interesēs vai īstenojot pārzinim likumīgi piešķirtās oficiālās pilnvaras</w:t>
      </w:r>
      <w:r w:rsidR="000339B1">
        <w:rPr>
          <w:shd w:val="clear" w:color="auto" w:fill="FFFFFF"/>
        </w:rPr>
        <w:t>.</w:t>
      </w:r>
    </w:p>
    <w:p w14:paraId="4915A92B" w14:textId="1C089E4C" w:rsidR="00EC7276" w:rsidRDefault="00740E0F" w:rsidP="00F113DC">
      <w:pPr>
        <w:spacing w:line="276" w:lineRule="auto"/>
        <w:ind w:firstLine="720"/>
        <w:jc w:val="both"/>
      </w:pPr>
      <w:r>
        <w:t xml:space="preserve">Tātad </w:t>
      </w:r>
      <w:r w:rsidR="001444EA">
        <w:t>D</w:t>
      </w:r>
      <w:r w:rsidR="00F74ABF">
        <w:t>atu regulas 6.panta 1.punkts nosaka vairākus pamatojumus, kad personas datu apstrāde ir likumīga</w:t>
      </w:r>
      <w:r w:rsidR="00F74ABF" w:rsidRPr="00C42761">
        <w:t>, tostarp gan situāciju, kad datu subjekts sniedz piekrišanu savu personas datu apstrādei vienam vai vairākiem konkrētiem nolūkiem, gan situāciju, kad personas datu apstrāde ir vajadzīga, lai izpildītu uz pārzini attiecināmu juridisku pienākumu</w:t>
      </w:r>
      <w:r w:rsidRPr="00C42761">
        <w:t xml:space="preserve"> vai īstenojot pārzinim likumīgi piešķirtās oficiālās pilnvaras</w:t>
      </w:r>
      <w:r w:rsidR="00F74ABF" w:rsidRPr="00C42761">
        <w:t>.</w:t>
      </w:r>
    </w:p>
    <w:p w14:paraId="1B1A799B" w14:textId="432E1471" w:rsidR="00AF657A" w:rsidRDefault="00AF657A" w:rsidP="00F113DC">
      <w:pPr>
        <w:spacing w:line="276" w:lineRule="auto"/>
        <w:ind w:firstLine="720"/>
        <w:jc w:val="both"/>
      </w:pPr>
      <w:r>
        <w:lastRenderedPageBreak/>
        <w:t xml:space="preserve">Tāpat </w:t>
      </w:r>
      <w:r w:rsidRPr="00F31E9A">
        <w:t xml:space="preserve">Datu regulas 3.pants paredz, ka šā panta 1.punkta </w:t>
      </w:r>
      <w:r w:rsidR="00A02170" w:rsidRPr="00B872D1">
        <w:t>„</w:t>
      </w:r>
      <w:r w:rsidRPr="00F31E9A">
        <w:t>c</w:t>
      </w:r>
      <w:r>
        <w:t>”</w:t>
      </w:r>
      <w:r w:rsidRPr="00F31E9A">
        <w:t xml:space="preserve"> un </w:t>
      </w:r>
      <w:r w:rsidR="00A02170" w:rsidRPr="00B872D1">
        <w:t>„</w:t>
      </w:r>
      <w:r w:rsidRPr="00F31E9A">
        <w:t>e</w:t>
      </w:r>
      <w:r>
        <w:t>”</w:t>
      </w:r>
      <w:r w:rsidRPr="00F31E9A">
        <w:t> apakšpunktā minēto apstrādes pamatu nosaka ar: a)</w:t>
      </w:r>
      <w:r w:rsidR="00300910">
        <w:t> </w:t>
      </w:r>
      <w:r w:rsidRPr="00F31E9A">
        <w:t>Savienības tiesību aktiem vai b)</w:t>
      </w:r>
      <w:r w:rsidR="00300910">
        <w:t> </w:t>
      </w:r>
      <w:r w:rsidRPr="00F31E9A">
        <w:t>dalībvalsts tiesību aktiem, kas piemērojam</w:t>
      </w:r>
      <w:r w:rsidR="00300910">
        <w:t>i</w:t>
      </w:r>
      <w:r w:rsidRPr="00F31E9A">
        <w:t xml:space="preserve"> pārzinim. Tātad datu apstrādes pamatu nosaka ar dalībvalstu tiesību normām</w:t>
      </w:r>
      <w:r>
        <w:t>.</w:t>
      </w:r>
    </w:p>
    <w:p w14:paraId="5247F15C" w14:textId="60839E2B" w:rsidR="00C42761" w:rsidRDefault="00740E0F" w:rsidP="00F113DC">
      <w:pPr>
        <w:spacing w:line="276" w:lineRule="auto"/>
        <w:ind w:firstLine="720"/>
        <w:jc w:val="both"/>
        <w:rPr>
          <w:shd w:val="clear" w:color="auto" w:fill="FFFFFF"/>
        </w:rPr>
      </w:pPr>
      <w:r w:rsidRPr="00C42761">
        <w:t xml:space="preserve">Bāriņtiesa, veicot bērnu un ģimenes izpēti un ar to saistīto datu vākšanu un izmantošanu, rīkojas tai piešķirto juridisko uzdevumu un oficiālo pilnvaru ietvaros atbilstoši Bāriņtiesu likuma 4.panta otrajā daļā </w:t>
      </w:r>
      <w:r w:rsidR="00817CFD" w:rsidRPr="00C42761">
        <w:t xml:space="preserve">noteiktajam </w:t>
      </w:r>
      <w:r w:rsidR="00817CFD" w:rsidRPr="00C42761">
        <w:rPr>
          <w:shd w:val="clear" w:color="auto" w:fill="FFFFFF"/>
        </w:rPr>
        <w:t>prioritāri nodrošināt bērnu tiesību un tiesisko interešu aizsardzību</w:t>
      </w:r>
      <w:r w:rsidR="00817CFD" w:rsidRPr="00C42761">
        <w:t xml:space="preserve"> </w:t>
      </w:r>
      <w:r w:rsidRPr="00C42761">
        <w:t>un 1</w:t>
      </w:r>
      <w:r w:rsidR="00817CFD" w:rsidRPr="00C42761">
        <w:t xml:space="preserve">6.panta </w:t>
      </w:r>
      <w:r w:rsidRPr="00C42761">
        <w:t>7.p</w:t>
      </w:r>
      <w:r w:rsidR="00817CFD" w:rsidRPr="00C42761">
        <w:t>u</w:t>
      </w:r>
      <w:r w:rsidRPr="00C42761">
        <w:t>n</w:t>
      </w:r>
      <w:r w:rsidR="00817CFD" w:rsidRPr="00C42761">
        <w:t>k</w:t>
      </w:r>
      <w:r w:rsidRPr="00C42761">
        <w:t>t</w:t>
      </w:r>
      <w:r w:rsidR="00817CFD" w:rsidRPr="00C42761">
        <w:t xml:space="preserve">ā noteiktajam </w:t>
      </w:r>
      <w:r w:rsidR="00817CFD" w:rsidRPr="00C42761">
        <w:rPr>
          <w:shd w:val="clear" w:color="auto" w:fill="FFFFFF"/>
        </w:rPr>
        <w:t>lūgt psihologu veikt personas vai ģimenes psiholoģisko izpēti un saņemt psihologa atzinumu par izpētes rezultātiem</w:t>
      </w:r>
      <w:r w:rsidRPr="00C42761">
        <w:rPr>
          <w:shd w:val="clear" w:color="auto" w:fill="FFFFFF"/>
        </w:rPr>
        <w:t>.</w:t>
      </w:r>
      <w:r w:rsidR="00EC7276">
        <w:rPr>
          <w:shd w:val="clear" w:color="auto" w:fill="FFFFFF"/>
        </w:rPr>
        <w:t xml:space="preserve"> Tādējādi bāriņtiesa</w:t>
      </w:r>
      <w:r w:rsidR="007317A3">
        <w:rPr>
          <w:shd w:val="clear" w:color="auto" w:fill="FFFFFF"/>
        </w:rPr>
        <w:t>,</w:t>
      </w:r>
      <w:r w:rsidR="00EC7276">
        <w:rPr>
          <w:shd w:val="clear" w:color="auto" w:fill="FFFFFF"/>
        </w:rPr>
        <w:t xml:space="preserve"> apstrādājot personu datus psiholoģiskās izpētes nolūkos, darbojas uz Datu regulas 6.panta 1.punkta </w:t>
      </w:r>
      <w:r w:rsidR="00A02170" w:rsidRPr="00B872D1">
        <w:t>„</w:t>
      </w:r>
      <w:r w:rsidR="00EC7276">
        <w:rPr>
          <w:shd w:val="clear" w:color="auto" w:fill="FFFFFF"/>
        </w:rPr>
        <w:t xml:space="preserve">c” un </w:t>
      </w:r>
      <w:r w:rsidR="00A02170" w:rsidRPr="00B872D1">
        <w:t>„</w:t>
      </w:r>
      <w:r w:rsidR="00EC7276">
        <w:rPr>
          <w:shd w:val="clear" w:color="auto" w:fill="FFFFFF"/>
        </w:rPr>
        <w:t>e”</w:t>
      </w:r>
      <w:r w:rsidR="007317A3">
        <w:rPr>
          <w:shd w:val="clear" w:color="auto" w:fill="FFFFFF"/>
        </w:rPr>
        <w:t> </w:t>
      </w:r>
      <w:r w:rsidR="00EC7276">
        <w:rPr>
          <w:shd w:val="clear" w:color="auto" w:fill="FFFFFF"/>
        </w:rPr>
        <w:t xml:space="preserve">apakšpunkta pamata. Līdz ar to Datu regulas 6.panta 1.punkta </w:t>
      </w:r>
      <w:r w:rsidR="00E756A5" w:rsidRPr="00B872D1">
        <w:t>„</w:t>
      </w:r>
      <w:r w:rsidR="00EC7276">
        <w:rPr>
          <w:shd w:val="clear" w:color="auto" w:fill="FFFFFF"/>
        </w:rPr>
        <w:t>a”</w:t>
      </w:r>
      <w:r w:rsidR="007317A3">
        <w:rPr>
          <w:shd w:val="clear" w:color="auto" w:fill="FFFFFF"/>
        </w:rPr>
        <w:t> </w:t>
      </w:r>
      <w:r w:rsidR="00EC7276">
        <w:rPr>
          <w:shd w:val="clear" w:color="auto" w:fill="FFFFFF"/>
        </w:rPr>
        <w:t>apakšpunktā minētā personas piekrišana šādā gadījumā nav nepieciešama kā datu apstrādes tiesiskais pamats.</w:t>
      </w:r>
      <w:r w:rsidR="00CD3779">
        <w:rPr>
          <w:shd w:val="clear" w:color="auto" w:fill="FFFFFF"/>
        </w:rPr>
        <w:t xml:space="preserve"> </w:t>
      </w:r>
    </w:p>
    <w:p w14:paraId="0275B87B" w14:textId="372DAF88" w:rsidR="00AF657A" w:rsidRDefault="007317A3" w:rsidP="00F113DC">
      <w:pPr>
        <w:spacing w:line="276" w:lineRule="auto"/>
        <w:ind w:firstLine="720"/>
        <w:jc w:val="both"/>
      </w:pPr>
      <w:r>
        <w:t>B</w:t>
      </w:r>
      <w:r w:rsidR="00AF657A">
        <w:t xml:space="preserve">āriņtiesa, apstrādājot personu datus, ņem vērā </w:t>
      </w:r>
      <w:r>
        <w:t xml:space="preserve">arī </w:t>
      </w:r>
      <w:r w:rsidR="00AF657A">
        <w:t>no Psihologu likuma izrietošos noteikumus, izskatāmajā gadījumā 18.pantu, par iespēju veikt bērnam psiholoģisko izpēti arī bez vecāku piekrišanas.</w:t>
      </w:r>
    </w:p>
    <w:p w14:paraId="53BC47AC" w14:textId="2DC8E207" w:rsidR="008B5FA9" w:rsidRDefault="00EC7276" w:rsidP="00F113DC">
      <w:pPr>
        <w:spacing w:line="276" w:lineRule="auto"/>
        <w:ind w:firstLine="720"/>
        <w:jc w:val="both"/>
        <w:rPr>
          <w:shd w:val="clear" w:color="auto" w:fill="FFFFFF"/>
        </w:rPr>
      </w:pPr>
      <w:r>
        <w:rPr>
          <w:shd w:val="clear" w:color="auto" w:fill="FFFFFF"/>
        </w:rPr>
        <w:t>Līdz ar to kasator</w:t>
      </w:r>
      <w:r w:rsidR="007317A3">
        <w:rPr>
          <w:shd w:val="clear" w:color="auto" w:fill="FFFFFF"/>
        </w:rPr>
        <w:t>u</w:t>
      </w:r>
      <w:r>
        <w:rPr>
          <w:shd w:val="clear" w:color="auto" w:fill="FFFFFF"/>
        </w:rPr>
        <w:t xml:space="preserve"> arguments par piekrišanas nepieciešamību datu apstrādei nav pamatots.</w:t>
      </w:r>
    </w:p>
    <w:p w14:paraId="1ED7C664" w14:textId="77777777" w:rsidR="008B5FA9" w:rsidRDefault="008B5FA9" w:rsidP="00F113DC">
      <w:pPr>
        <w:spacing w:line="276" w:lineRule="auto"/>
        <w:ind w:firstLine="720"/>
        <w:jc w:val="both"/>
        <w:rPr>
          <w:shd w:val="clear" w:color="auto" w:fill="FFFFFF"/>
        </w:rPr>
      </w:pPr>
    </w:p>
    <w:p w14:paraId="7EC2D7D4" w14:textId="5B465AB6" w:rsidR="008B5FA9" w:rsidRDefault="00EC7276" w:rsidP="00F113DC">
      <w:pPr>
        <w:spacing w:line="276" w:lineRule="auto"/>
        <w:ind w:firstLine="720"/>
        <w:jc w:val="both"/>
      </w:pPr>
      <w:r>
        <w:t>[</w:t>
      </w:r>
      <w:r w:rsidR="00CD354B">
        <w:t>9</w:t>
      </w:r>
      <w:r>
        <w:t>]</w:t>
      </w:r>
      <w:r w:rsidR="00D43DAE">
        <w:t> </w:t>
      </w:r>
      <w:r w:rsidR="005C720F">
        <w:rPr>
          <w:shd w:val="clear" w:color="auto" w:fill="FFFFFF"/>
        </w:rPr>
        <w:t xml:space="preserve">Tātad bāriņtiesas </w:t>
      </w:r>
      <w:r w:rsidR="005C720F">
        <w:t xml:space="preserve">juridisko pienākumu izpilde un oficiālo pilnvaru īstenošana ir viens no </w:t>
      </w:r>
      <w:r w:rsidR="00D43DAE">
        <w:t xml:space="preserve">Datu </w:t>
      </w:r>
      <w:r w:rsidR="005C720F">
        <w:t>regulā minētajiem pamatiem personas datu apstrādei arī tad, ja persona piekrišanu nav devusi.</w:t>
      </w:r>
    </w:p>
    <w:p w14:paraId="2E2DB6EB" w14:textId="7020BE80" w:rsidR="00D05C1D" w:rsidRDefault="00EC7276" w:rsidP="00F113DC">
      <w:pPr>
        <w:spacing w:line="276" w:lineRule="auto"/>
        <w:ind w:firstLine="720"/>
        <w:jc w:val="both"/>
      </w:pPr>
      <w:r>
        <w:t xml:space="preserve">Vienlaikus </w:t>
      </w:r>
      <w:r w:rsidR="00F015AF">
        <w:t xml:space="preserve">Senāts, piemērojot Datu regulas 6.pantu, ir atzinis, ka </w:t>
      </w:r>
      <w:r w:rsidR="005C720F">
        <w:t xml:space="preserve">ar šo konstatējumu nav pietiekami. Proti, </w:t>
      </w:r>
      <w:r w:rsidR="00D05C1D">
        <w:rPr>
          <w:lang w:eastAsia="lv-LV"/>
        </w:rPr>
        <w:t xml:space="preserve">datu apstrāde ir tiesiska </w:t>
      </w:r>
      <w:r w:rsidR="00D05C1D" w:rsidRPr="00440E0A">
        <w:rPr>
          <w:lang w:eastAsia="lv-LV"/>
        </w:rPr>
        <w:t>tikai tādā apmērā un tikai tad, ja apstrāde ir vajadzīga.</w:t>
      </w:r>
      <w:r w:rsidR="00440E0A">
        <w:rPr>
          <w:lang w:eastAsia="lv-LV"/>
        </w:rPr>
        <w:t xml:space="preserve"> </w:t>
      </w:r>
      <w:r w:rsidR="00D05C1D">
        <w:t>Datu regulas</w:t>
      </w:r>
      <w:r w:rsidR="00D05C1D" w:rsidRPr="00B97693">
        <w:t xml:space="preserve"> 39.apsvērumā</w:t>
      </w:r>
      <w:r w:rsidR="00D05C1D">
        <w:t xml:space="preserve"> uzsvērts</w:t>
      </w:r>
      <w:r w:rsidR="00D05C1D" w:rsidRPr="00B97693">
        <w:t>,</w:t>
      </w:r>
      <w:r w:rsidR="00D05C1D">
        <w:t xml:space="preserve"> ka p</w:t>
      </w:r>
      <w:r w:rsidR="00D05C1D" w:rsidRPr="00E6130C">
        <w:t>ersonas datiem vajadzētu būt adekvātiem, atbilstīgiem, un tiem būtu jāietver tikai tas, kas nepieciešams t</w:t>
      </w:r>
      <w:r w:rsidR="00D05C1D">
        <w:t>am</w:t>
      </w:r>
      <w:r w:rsidR="00D05C1D" w:rsidRPr="00E6130C">
        <w:t xml:space="preserve"> nolūk</w:t>
      </w:r>
      <w:r w:rsidR="00D05C1D">
        <w:t>a</w:t>
      </w:r>
      <w:r w:rsidR="00D05C1D" w:rsidRPr="00E6130C">
        <w:t>m, kād</w:t>
      </w:r>
      <w:r w:rsidR="00D05C1D">
        <w:t>am</w:t>
      </w:r>
      <w:r w:rsidR="00D05C1D" w:rsidRPr="00E6130C">
        <w:t xml:space="preserve"> tie tiek apstrādāti. Personas dati</w:t>
      </w:r>
      <w:r w:rsidR="00D05C1D">
        <w:t xml:space="preserve">, </w:t>
      </w:r>
      <w:r w:rsidR="00D05C1D" w:rsidRPr="00362C86">
        <w:t>k</w:t>
      </w:r>
      <w:r w:rsidR="00D05C1D">
        <w:t>uru apstrādei</w:t>
      </w:r>
      <w:r w:rsidR="00D05C1D" w:rsidRPr="00362C86">
        <w:t xml:space="preserve"> persona </w:t>
      </w:r>
      <w:r w:rsidR="00D05C1D">
        <w:t>nav</w:t>
      </w:r>
      <w:r w:rsidR="00D05C1D" w:rsidRPr="00362C86">
        <w:t xml:space="preserve"> devusi piekrišanu</w:t>
      </w:r>
      <w:r w:rsidR="00D05C1D">
        <w:t>,</w:t>
      </w:r>
      <w:r w:rsidR="00D05C1D" w:rsidRPr="00E6130C">
        <w:t xml:space="preserve"> būtu jāapstrādā tikai tad, ja apstrādes nolūku nav iespējams pienācīgi sasniegt </w:t>
      </w:r>
      <w:r w:rsidR="00D05C1D">
        <w:t xml:space="preserve">ar </w:t>
      </w:r>
      <w:r w:rsidR="00D05C1D" w:rsidRPr="00E6130C">
        <w:t>citiem līdzekļiem</w:t>
      </w:r>
      <w:r w:rsidR="009A330B">
        <w:t xml:space="preserve"> (</w:t>
      </w:r>
      <w:r w:rsidR="009A330B" w:rsidRPr="00B35434">
        <w:rPr>
          <w:i/>
          <w:iCs/>
        </w:rPr>
        <w:t>Senāta 2022.gada 4.februāra sprieduma lietā Nr.</w:t>
      </w:r>
      <w:r w:rsidR="00A82637">
        <w:rPr>
          <w:i/>
          <w:iCs/>
        </w:rPr>
        <w:t> </w:t>
      </w:r>
      <w:r w:rsidR="009A330B" w:rsidRPr="00B35434">
        <w:rPr>
          <w:i/>
          <w:iCs/>
        </w:rPr>
        <w:t>SKA-265/2022</w:t>
      </w:r>
      <w:r w:rsidR="009A330B">
        <w:rPr>
          <w:i/>
          <w:iCs/>
        </w:rPr>
        <w:t xml:space="preserve">, </w:t>
      </w:r>
      <w:hyperlink r:id="rId8" w:history="1">
        <w:r w:rsidR="003C50BC" w:rsidRPr="003C50BC">
          <w:rPr>
            <w:rStyle w:val="Hyperlink"/>
            <w:i/>
            <w:iCs/>
          </w:rPr>
          <w:t>ECLI:LV:AT:2022:0204.A420234319.15.S</w:t>
        </w:r>
      </w:hyperlink>
      <w:r w:rsidR="009A330B" w:rsidRPr="003C50BC">
        <w:rPr>
          <w:i/>
          <w:iCs/>
        </w:rPr>
        <w:t>,</w:t>
      </w:r>
      <w:r w:rsidR="009A330B" w:rsidRPr="00B35434">
        <w:rPr>
          <w:i/>
          <w:iCs/>
        </w:rPr>
        <w:t xml:space="preserve"> 6.punkts</w:t>
      </w:r>
      <w:r w:rsidR="009A330B">
        <w:t>)</w:t>
      </w:r>
      <w:r w:rsidR="00D05C1D" w:rsidRPr="00E6130C">
        <w:t>.</w:t>
      </w:r>
      <w:r w:rsidR="00100B78">
        <w:t xml:space="preserve"> </w:t>
      </w:r>
      <w:r w:rsidR="00D05C1D">
        <w:t xml:space="preserve">Kā, interpretējot Datu regulas </w:t>
      </w:r>
      <w:r w:rsidR="00D05C1D" w:rsidRPr="00FD7D16">
        <w:rPr>
          <w:lang w:eastAsia="lv-LV"/>
        </w:rPr>
        <w:t xml:space="preserve">6.panta 1.punkta </w:t>
      </w:r>
      <w:r w:rsidR="00D05C1D" w:rsidRPr="00E439CA">
        <w:rPr>
          <w:bCs/>
          <w:lang w:val="af-ZA"/>
        </w:rPr>
        <w:t>„</w:t>
      </w:r>
      <w:r w:rsidR="00D05C1D" w:rsidRPr="00FD7D16">
        <w:rPr>
          <w:lang w:eastAsia="lv-LV"/>
        </w:rPr>
        <w:t>e”</w:t>
      </w:r>
      <w:r w:rsidR="00D43DAE">
        <w:rPr>
          <w:lang w:eastAsia="lv-LV"/>
        </w:rPr>
        <w:t> </w:t>
      </w:r>
      <w:r w:rsidR="00D05C1D" w:rsidRPr="00FD7D16">
        <w:rPr>
          <w:lang w:eastAsia="lv-LV"/>
        </w:rPr>
        <w:t>apakšpunkt</w:t>
      </w:r>
      <w:r w:rsidR="00D05C1D">
        <w:rPr>
          <w:lang w:eastAsia="lv-LV"/>
        </w:rPr>
        <w:t>ā ietverto normu,</w:t>
      </w:r>
      <w:r w:rsidR="00D05C1D">
        <w:t xml:space="preserve"> norādījusi Eiropas Savienības Tiesa,</w:t>
      </w:r>
      <w:r w:rsidR="00D05C1D" w:rsidRPr="00B97693">
        <w:t xml:space="preserve"> </w:t>
      </w:r>
      <w:r w:rsidR="00D05C1D">
        <w:t xml:space="preserve">apstrādājot datus, pamatojoties uz uzdevumu pildīšanu, jāraugās, lai netiktu </w:t>
      </w:r>
      <w:r w:rsidR="00D05C1D" w:rsidRPr="005704EA">
        <w:t>pārsnie</w:t>
      </w:r>
      <w:r w:rsidR="00D05C1D">
        <w:t>gts</w:t>
      </w:r>
      <w:r w:rsidR="00D05C1D" w:rsidRPr="005704EA">
        <w:t xml:space="preserve"> t</w:t>
      </w:r>
      <w:r w:rsidR="00D05C1D">
        <w:t>as</w:t>
      </w:r>
      <w:r w:rsidR="00D05C1D" w:rsidRPr="005704EA">
        <w:t xml:space="preserve">, kas ir nepieciešams mērķa sasniegšanai. </w:t>
      </w:r>
      <w:r w:rsidR="00D05C1D">
        <w:t xml:space="preserve">Šī prasība </w:t>
      </w:r>
      <w:r w:rsidR="00D05C1D" w:rsidRPr="00B97693">
        <w:t>nav izpildīta, ja izvirzīto vispārējo interešu mērķi saprātīgi var sasniegt tikpat efektīvi ar citiem līdzekļiem, kas mazāk aizskartu datu subjektu pamattiesības, it īpaši tiesības uz privātās dzīves neaizskaramību un personas datu aizsardzību</w:t>
      </w:r>
      <w:r w:rsidR="00D05C1D">
        <w:t>. A</w:t>
      </w:r>
      <w:r w:rsidR="00D05C1D" w:rsidRPr="00B97693">
        <w:t>tkāp</w:t>
      </w:r>
      <w:r w:rsidR="00D05C1D">
        <w:t>ties</w:t>
      </w:r>
      <w:r w:rsidR="00D05C1D" w:rsidRPr="00B97693">
        <w:t xml:space="preserve"> no šād</w:t>
      </w:r>
      <w:r w:rsidR="00D05C1D">
        <w:t>a</w:t>
      </w:r>
      <w:r w:rsidR="00D05C1D" w:rsidRPr="00B97693">
        <w:t xml:space="preserve"> datu aizsardzības principa </w:t>
      </w:r>
      <w:r w:rsidR="00D05C1D">
        <w:t xml:space="preserve">var </w:t>
      </w:r>
      <w:r w:rsidR="00D05C1D" w:rsidRPr="00B97693">
        <w:t>tikai tiktāl, cik tas ir strikti nepieciešams</w:t>
      </w:r>
      <w:r w:rsidR="00D05C1D">
        <w:t xml:space="preserve"> (</w:t>
      </w:r>
      <w:r w:rsidR="00D05C1D" w:rsidRPr="000874EA">
        <w:rPr>
          <w:i/>
          <w:iCs/>
        </w:rPr>
        <w:t>Eiropas Savienības Tiesas</w:t>
      </w:r>
      <w:r w:rsidR="00D05C1D">
        <w:rPr>
          <w:i/>
          <w:iCs/>
        </w:rPr>
        <w:t xml:space="preserve"> 2021.gada 22.jūnija spriedums lietā „</w:t>
      </w:r>
      <w:r w:rsidR="00D05C1D" w:rsidRPr="00101D04">
        <w:rPr>
          <w:i/>
          <w:iCs/>
        </w:rPr>
        <w:t>Latvijas Republikas Saeima (Points de pénalité)</w:t>
      </w:r>
      <w:r w:rsidR="00D05C1D">
        <w:rPr>
          <w:i/>
          <w:iCs/>
        </w:rPr>
        <w:t xml:space="preserve">”, C-439/19, </w:t>
      </w:r>
      <w:hyperlink r:id="rId9" w:history="1">
        <w:r w:rsidR="00D05C1D" w:rsidRPr="006E4CD1">
          <w:rPr>
            <w:rStyle w:val="Hyperlink"/>
            <w:i/>
            <w:iCs/>
          </w:rPr>
          <w:t>ECLI:EU:C:2021:504</w:t>
        </w:r>
      </w:hyperlink>
      <w:r w:rsidR="00D05C1D">
        <w:rPr>
          <w:i/>
          <w:iCs/>
        </w:rPr>
        <w:t>, 109.</w:t>
      </w:r>
      <w:r w:rsidR="00D05C1D" w:rsidRPr="002A447E">
        <w:rPr>
          <w:i/>
          <w:iCs/>
        </w:rPr>
        <w:t>–</w:t>
      </w:r>
      <w:r w:rsidR="00D05C1D">
        <w:rPr>
          <w:i/>
          <w:iCs/>
        </w:rPr>
        <w:t>110.punkts</w:t>
      </w:r>
      <w:r w:rsidR="00D05C1D" w:rsidRPr="0049281B">
        <w:t>)</w:t>
      </w:r>
      <w:r w:rsidR="00D05C1D">
        <w:rPr>
          <w:i/>
          <w:iCs/>
        </w:rPr>
        <w:t>.</w:t>
      </w:r>
    </w:p>
    <w:p w14:paraId="4F7D2B69" w14:textId="2AE23DC3" w:rsidR="00EC7276" w:rsidRPr="00C42761" w:rsidRDefault="00D05C1D" w:rsidP="00F113DC">
      <w:pPr>
        <w:spacing w:line="276" w:lineRule="auto"/>
        <w:ind w:firstLine="720"/>
        <w:jc w:val="both"/>
      </w:pPr>
      <w:r>
        <w:t>Tātad vajadzībai apstrādāt personas datus ir jābūt nepārprotami saistītai ar mērķa sasniegšanu un datu apstrādātājam uzticētajiem uzdevumiem. Uzdevuma izpilde ir vajadzīga, ja uzdevumu nevarētu izpildīt, neizmantojot tādas personas datus, kas to nevēlas</w:t>
      </w:r>
      <w:r w:rsidR="00B35434">
        <w:t xml:space="preserve">. </w:t>
      </w:r>
      <w:r w:rsidR="00B35434">
        <w:lastRenderedPageBreak/>
        <w:t>Nepieciešams konstatēt tieš</w:t>
      </w:r>
      <w:r w:rsidR="00FE27BB">
        <w:t>u</w:t>
      </w:r>
      <w:r w:rsidR="00B35434">
        <w:t xml:space="preserve"> saikni starp uzdevuma izpildi un personas datu apstrādi. Jākonstatē, ka uzdevumu nevar pildīt, neapstrādājot šos datus</w:t>
      </w:r>
      <w:r>
        <w:t xml:space="preserve"> (</w:t>
      </w:r>
      <w:r w:rsidRPr="00B35434">
        <w:rPr>
          <w:i/>
          <w:iCs/>
        </w:rPr>
        <w:t>Senāta 2022.gada</w:t>
      </w:r>
      <w:r w:rsidR="00440E0A" w:rsidRPr="00B35434">
        <w:rPr>
          <w:i/>
          <w:iCs/>
        </w:rPr>
        <w:t xml:space="preserve"> 4.februāra sprieduma lietā Nr.</w:t>
      </w:r>
      <w:r w:rsidR="00E05464">
        <w:rPr>
          <w:i/>
          <w:iCs/>
        </w:rPr>
        <w:t> </w:t>
      </w:r>
      <w:r w:rsidR="00B35434" w:rsidRPr="00B35434">
        <w:rPr>
          <w:i/>
          <w:iCs/>
        </w:rPr>
        <w:t>SKA-265/2022</w:t>
      </w:r>
      <w:r w:rsidR="00B35434">
        <w:rPr>
          <w:i/>
          <w:iCs/>
        </w:rPr>
        <w:t xml:space="preserve">, </w:t>
      </w:r>
      <w:hyperlink r:id="rId10" w:history="1">
        <w:r w:rsidR="006E4CD1" w:rsidRPr="006E4CD1">
          <w:rPr>
            <w:rStyle w:val="Hyperlink"/>
            <w:i/>
            <w:iCs/>
          </w:rPr>
          <w:t>ECLI:LV:AT:2022:0204.A420234319.15.S</w:t>
        </w:r>
      </w:hyperlink>
      <w:r w:rsidR="00B35434" w:rsidRPr="006E4CD1">
        <w:rPr>
          <w:i/>
          <w:iCs/>
        </w:rPr>
        <w:t>,</w:t>
      </w:r>
      <w:r w:rsidR="00B35434" w:rsidRPr="00B35434">
        <w:rPr>
          <w:i/>
          <w:iCs/>
        </w:rPr>
        <w:t xml:space="preserve"> 6., 7.punkts</w:t>
      </w:r>
      <w:r w:rsidR="00B35434">
        <w:t>).</w:t>
      </w:r>
    </w:p>
    <w:p w14:paraId="2F3C6D98" w14:textId="77777777" w:rsidR="00C42761" w:rsidRDefault="00C42761" w:rsidP="00F113DC">
      <w:pPr>
        <w:spacing w:line="276" w:lineRule="auto"/>
        <w:ind w:firstLine="720"/>
        <w:jc w:val="both"/>
      </w:pPr>
    </w:p>
    <w:p w14:paraId="0B451A57" w14:textId="560622C6" w:rsidR="008B6915" w:rsidRDefault="008B6915" w:rsidP="00F113DC">
      <w:pPr>
        <w:spacing w:line="276" w:lineRule="auto"/>
        <w:ind w:firstLine="720"/>
        <w:jc w:val="both"/>
      </w:pPr>
      <w:r>
        <w:t>[</w:t>
      </w:r>
      <w:r w:rsidR="00140A49">
        <w:t>10</w:t>
      </w:r>
      <w:r>
        <w:t>]</w:t>
      </w:r>
      <w:r w:rsidR="00D43DAE">
        <w:t> </w:t>
      </w:r>
      <w:r>
        <w:t xml:space="preserve">Kā minēts iepriekš, pieteicēju datu apstrāde izskatāmajā gadījumā bija nepieciešama konkrēta mērķa sasniegšanai – </w:t>
      </w:r>
      <w:r w:rsidR="000E5AF7">
        <w:t xml:space="preserve">bāriņtiesai </w:t>
      </w:r>
      <w:r>
        <w:t xml:space="preserve">noskaidrot situāciju ģimenē bērnu tiesību aizsardzības nolūkos. </w:t>
      </w:r>
      <w:r w:rsidR="00F425DF">
        <w:t>Š</w:t>
      </w:r>
      <w:r>
        <w:t>o mērķi kvalitatīvi var</w:t>
      </w:r>
      <w:r w:rsidR="00F425DF">
        <w:t>ēja</w:t>
      </w:r>
      <w:r>
        <w:t xml:space="preserve"> sasniegt tikai tādā veidā, ka bāriņtiesa psihologam nosūtī</w:t>
      </w:r>
      <w:r w:rsidR="00F425DF">
        <w:t>j</w:t>
      </w:r>
      <w:r>
        <w:t xml:space="preserve">a informāciju par konkrēto ģimeni, kas nepieciešama psiholoģiskās izpētes veikšanai. Līdz ar to bāriņtiesa savu uzdevumu aizsargāt bērnu tiesības </w:t>
      </w:r>
      <w:r w:rsidR="003810D1">
        <w:t xml:space="preserve">izskatāmajā lietā </w:t>
      </w:r>
      <w:r>
        <w:t>nevar</w:t>
      </w:r>
      <w:r w:rsidR="003810D1">
        <w:t>ēja</w:t>
      </w:r>
      <w:r>
        <w:t xml:space="preserve"> īstenot citādi, tas ir</w:t>
      </w:r>
      <w:r w:rsidR="003810D1">
        <w:t>,</w:t>
      </w:r>
      <w:r>
        <w:t xml:space="preserve"> neapstrādājot pieteicēju datus. Citiem vārdiem, </w:t>
      </w:r>
      <w:r w:rsidRPr="00E6130C">
        <w:t>apstrādes nolūku</w:t>
      </w:r>
      <w:r>
        <w:t xml:space="preserve"> izpētīt, vai pret bērniem ģimenē netiek pieļauta vardarbība, arī emocionāl</w:t>
      </w:r>
      <w:r w:rsidR="00F425DF">
        <w:t>ā</w:t>
      </w:r>
      <w:r>
        <w:t xml:space="preserve"> vardarbīb</w:t>
      </w:r>
      <w:r w:rsidR="00F425DF">
        <w:t>a</w:t>
      </w:r>
      <w:r>
        <w:t>,</w:t>
      </w:r>
      <w:r w:rsidRPr="00E6130C">
        <w:t xml:space="preserve"> </w:t>
      </w:r>
      <w:r w:rsidR="00AC526A">
        <w:t xml:space="preserve">izskatāmajā gadījumā </w:t>
      </w:r>
      <w:r w:rsidRPr="00E6130C">
        <w:t xml:space="preserve">nav iespējams pienācīgi sasniegt </w:t>
      </w:r>
      <w:r>
        <w:t xml:space="preserve">ar </w:t>
      </w:r>
      <w:r w:rsidRPr="00E6130C">
        <w:t>citiem līdzekļiem</w:t>
      </w:r>
      <w:r>
        <w:t>. Psiholoģiskā izpēte</w:t>
      </w:r>
      <w:r w:rsidR="00EC78A8">
        <w:t>,</w:t>
      </w:r>
      <w:r w:rsidRPr="008B6915">
        <w:t xml:space="preserve"> </w:t>
      </w:r>
      <w:r>
        <w:t>it īpaši attiecībā uz emocionāl</w:t>
      </w:r>
      <w:r w:rsidR="00EC78A8">
        <w:t>ās</w:t>
      </w:r>
      <w:r>
        <w:t xml:space="preserve"> vardarbīb</w:t>
      </w:r>
      <w:r w:rsidR="00EC78A8">
        <w:t>as konstatēšanu,</w:t>
      </w:r>
      <w:r>
        <w:t xml:space="preserve"> ir piemērotākais līdzeklis situācijas noskaidrošanai.</w:t>
      </w:r>
    </w:p>
    <w:p w14:paraId="21ABA1C3" w14:textId="78B6929C" w:rsidR="00383930" w:rsidRDefault="00383930" w:rsidP="00F113DC">
      <w:pPr>
        <w:spacing w:line="276" w:lineRule="auto"/>
        <w:ind w:firstLine="720"/>
        <w:jc w:val="both"/>
      </w:pPr>
      <w:r>
        <w:t xml:space="preserve">Līdz ar to </w:t>
      </w:r>
      <w:r w:rsidR="000B54A4">
        <w:t xml:space="preserve">ir </w:t>
      </w:r>
      <w:r>
        <w:t>nepamatot</w:t>
      </w:r>
      <w:r w:rsidR="000B54A4">
        <w:t>a</w:t>
      </w:r>
      <w:r>
        <w:t xml:space="preserve"> arī kasatoru iebilde, ka psiholoģiskās izpētes atzinums tika darīts zināms bāriņtiesai. Ja, kā konstatējusi apgabaltiesa, bāriņtiesa likumā noteikto pilnvaru ietvaros bija lūgusi sniegt psiholoģiskās izpētes atzinumu, tad secīgi bāriņtiesai, lai varētu uzzināt situāciju ģimenē no bērnu tiesību aizsardzības viedokļa, bija tiesības saņemt lūgto atzinumu un atzinuma saņemšana jau iepriekš minēto apsvērumu dēļ nav uzskatāma par pieteicēju datu izmantošanas pārkāpumu.</w:t>
      </w:r>
    </w:p>
    <w:p w14:paraId="0BED67A5" w14:textId="77777777" w:rsidR="008B6915" w:rsidRDefault="008B6915" w:rsidP="00F113DC">
      <w:pPr>
        <w:spacing w:line="276" w:lineRule="auto"/>
        <w:ind w:firstLine="720"/>
        <w:jc w:val="both"/>
      </w:pPr>
    </w:p>
    <w:p w14:paraId="569A79C1" w14:textId="53EA9138" w:rsidR="00613A1F" w:rsidRDefault="00C42761" w:rsidP="00F113DC">
      <w:pPr>
        <w:spacing w:line="276" w:lineRule="auto"/>
        <w:ind w:firstLine="720"/>
        <w:jc w:val="both"/>
      </w:pPr>
      <w:r>
        <w:t>[</w:t>
      </w:r>
      <w:r w:rsidR="003F00B5">
        <w:t>11</w:t>
      </w:r>
      <w:r>
        <w:t>]</w:t>
      </w:r>
      <w:r w:rsidR="00245F26">
        <w:t> </w:t>
      </w:r>
      <w:r w:rsidR="00F74ABF" w:rsidRPr="00C42761">
        <w:t xml:space="preserve">Var piekrist pieteicējiem, ka personai ir tiesības atsaukt savu </w:t>
      </w:r>
      <w:r w:rsidR="00F74ABF">
        <w:t>piekrišanu savu datu apstrādei</w:t>
      </w:r>
      <w:r w:rsidR="000B4309">
        <w:t>.</w:t>
      </w:r>
      <w:r w:rsidR="00F74ABF">
        <w:t xml:space="preserve"> </w:t>
      </w:r>
      <w:r w:rsidR="000B4309">
        <w:t>T</w:t>
      </w:r>
      <w:r w:rsidR="00F74ABF">
        <w:t xml:space="preserve">omēr no </w:t>
      </w:r>
      <w:r w:rsidR="00522FE7">
        <w:t>D</w:t>
      </w:r>
      <w:r w:rsidR="00F74ABF">
        <w:t xml:space="preserve">atu regulas 7.panta 1. un 3.punkta secināms, ka atsaukt piekrišanu ir iespējams, ja apstrāde ir </w:t>
      </w:r>
      <w:r>
        <w:t xml:space="preserve">bijusi </w:t>
      </w:r>
      <w:r w:rsidR="00F74ABF">
        <w:t>pamatota ar personas piekrišanu.</w:t>
      </w:r>
    </w:p>
    <w:p w14:paraId="2F4F2B9D" w14:textId="77777777" w:rsidR="006F222A" w:rsidRDefault="00F74ABF" w:rsidP="00F113DC">
      <w:pPr>
        <w:spacing w:line="276" w:lineRule="auto"/>
        <w:ind w:firstLine="720"/>
        <w:jc w:val="both"/>
      </w:pPr>
      <w:r>
        <w:t xml:space="preserve">Ņemot vērā, ka izskatāmajā gadījumā pieteicēju datu apstrādes leģitīmais pamats ir bāriņtiesas juridisko pienākumu </w:t>
      </w:r>
      <w:r w:rsidR="006664E8">
        <w:t xml:space="preserve">un tai piešķirto oficiālo pilnvaru </w:t>
      </w:r>
      <w:r>
        <w:t xml:space="preserve">izpilde, </w:t>
      </w:r>
      <w:r w:rsidR="00B15813">
        <w:t xml:space="preserve">kā arī datu apstrāde bija nepieciešama konkrēta tiesiska mērķa sasniegšanai, </w:t>
      </w:r>
      <w:r>
        <w:t xml:space="preserve">apstāklis, ka pieteicēji bija lūguši pārtraukt savu datu apstrādi, nebija pamats </w:t>
      </w:r>
      <w:r w:rsidR="00C42761">
        <w:t>datu apstrādes</w:t>
      </w:r>
      <w:r>
        <w:t xml:space="preserve"> apturēšanai.</w:t>
      </w:r>
    </w:p>
    <w:p w14:paraId="359E19F8" w14:textId="78E2C93D" w:rsidR="00F31E9A" w:rsidRDefault="00F74ABF" w:rsidP="00F113DC">
      <w:pPr>
        <w:spacing w:line="276" w:lineRule="auto"/>
        <w:ind w:firstLine="720"/>
        <w:jc w:val="both"/>
      </w:pPr>
      <w:r>
        <w:t>Savukārt apstāklis, ka bērnu māte labprātīgi ieradās pie psiholoģes, izskatāmajā lietā nav izšķirošs, jo datu apstrāde nebalstījās uz pieteicēju piekrišanu.</w:t>
      </w:r>
    </w:p>
    <w:p w14:paraId="6AA66626" w14:textId="77777777" w:rsidR="00834587" w:rsidRDefault="00834587" w:rsidP="00F113DC">
      <w:pPr>
        <w:spacing w:line="276" w:lineRule="auto"/>
        <w:ind w:firstLine="720"/>
        <w:jc w:val="both"/>
      </w:pPr>
    </w:p>
    <w:p w14:paraId="27056D87" w14:textId="576EAF63" w:rsidR="006640B1" w:rsidRDefault="00834587" w:rsidP="00F113DC">
      <w:pPr>
        <w:spacing w:line="276" w:lineRule="auto"/>
        <w:ind w:firstLine="720"/>
        <w:jc w:val="both"/>
      </w:pPr>
      <w:r>
        <w:t>[</w:t>
      </w:r>
      <w:r w:rsidR="003F00B5">
        <w:t>12</w:t>
      </w:r>
      <w:r>
        <w:t>]</w:t>
      </w:r>
      <w:r w:rsidR="00295EF6">
        <w:t> Kasatori</w:t>
      </w:r>
      <w:r w:rsidR="006640B1">
        <w:t xml:space="preserve"> norāda, ka bāriņtiesa, nodrošinot bērnu tiesību aizsardzību, varēja uzzināt par bērnu stāvokli </w:t>
      </w:r>
      <w:r w:rsidR="001C5120">
        <w:t xml:space="preserve">arī </w:t>
      </w:r>
      <w:r w:rsidR="006640B1">
        <w:t>citādā veidā, nevis ar psiholoģiskās izpētes noteikšanu, kā arī psihologam, konstatējot bērnu tiesību pārkāpumus</w:t>
      </w:r>
      <w:r w:rsidR="00295EF6">
        <w:t>,</w:t>
      </w:r>
      <w:r w:rsidR="006640B1">
        <w:t xml:space="preserve"> jebkurā gadījumā atbilstoši Bērnu tiesību aizsardzības likuma 51.panta trešajai daļai un 73.pantam būtu jāziņo par konstatēt</w:t>
      </w:r>
      <w:r w:rsidR="00E81E54">
        <w:t>ajiem pārkāpumiem</w:t>
      </w:r>
      <w:r w:rsidR="006640B1">
        <w:t>.</w:t>
      </w:r>
    </w:p>
    <w:p w14:paraId="4A3626BA" w14:textId="6C63D187" w:rsidR="00F9736F" w:rsidRPr="00E96427" w:rsidRDefault="00F9736F" w:rsidP="00F113DC">
      <w:pPr>
        <w:spacing w:line="276" w:lineRule="auto"/>
        <w:ind w:firstLine="720"/>
        <w:jc w:val="both"/>
      </w:pPr>
      <w:r w:rsidRPr="00E96427">
        <w:t>Bērnu tiesību aizsardzības likuma 51.panta trešā daļa (</w:t>
      </w:r>
      <w:r w:rsidRPr="00E96427">
        <w:rPr>
          <w:i/>
          <w:iCs/>
        </w:rPr>
        <w:t>līdz 2023.gada 20.aprīļa grozījumiem</w:t>
      </w:r>
      <w:r w:rsidRPr="00E96427">
        <w:t xml:space="preserve">) noteica, ka </w:t>
      </w:r>
      <w:r w:rsidR="00E96427" w:rsidRPr="00E96427">
        <w:t>k</w:t>
      </w:r>
      <w:r w:rsidR="00E96427" w:rsidRPr="00E96427">
        <w:rPr>
          <w:shd w:val="clear" w:color="auto" w:fill="FFFFFF"/>
        </w:rPr>
        <w:t>atrai personai ir pienākums ziņot policijai vai citai kompetentai iestādei par vardarbību vai citu pret bērnu vērstu noziedzīgu nodarījumu. Par neziņošanu vainīgās personas saucamas pie likumā noteiktās atbildības.</w:t>
      </w:r>
      <w:r w:rsidRPr="00E96427">
        <w:t xml:space="preserve"> </w:t>
      </w:r>
      <w:r w:rsidR="00E96427" w:rsidRPr="00E96427">
        <w:t>Līdzīgi šā likuma 73.pants noteic personu ziņošanas pienākumu par bērnu tiesību pārkāpumiem.</w:t>
      </w:r>
      <w:r w:rsidRPr="00E96427">
        <w:t xml:space="preserve"> </w:t>
      </w:r>
    </w:p>
    <w:p w14:paraId="01ACEEAE" w14:textId="73AC0ED5" w:rsidR="006640B1" w:rsidRDefault="000F7373" w:rsidP="00F113DC">
      <w:pPr>
        <w:spacing w:line="276" w:lineRule="auto"/>
        <w:ind w:firstLine="720"/>
        <w:jc w:val="both"/>
      </w:pPr>
      <w:r>
        <w:lastRenderedPageBreak/>
        <w:t xml:space="preserve">Senāts </w:t>
      </w:r>
      <w:r w:rsidR="00295EF6">
        <w:t>vērš kasatoru uzmanību</w:t>
      </w:r>
      <w:r>
        <w:t xml:space="preserve">, ja </w:t>
      </w:r>
      <w:r w:rsidR="003552FE">
        <w:t xml:space="preserve">kāda persona </w:t>
      </w:r>
      <w:r w:rsidR="006640B1" w:rsidRPr="00E96427">
        <w:t>ir vērsusies bāriņtiesā</w:t>
      </w:r>
      <w:r w:rsidR="006640B1">
        <w:t xml:space="preserve"> un ziņo</w:t>
      </w:r>
      <w:r w:rsidR="004F1004">
        <w:t>jusi</w:t>
      </w:r>
      <w:r w:rsidR="006640B1">
        <w:t xml:space="preserve"> par iespējamiem bērnu tiesību pārkāpumiem, tad bāriņtiesai ir pienākums šo informāciju pārbaudīt. </w:t>
      </w:r>
      <w:r w:rsidR="009551F5">
        <w:t xml:space="preserve">To pamatoti ir secinājusi arī apgabaltiesa. </w:t>
      </w:r>
      <w:r w:rsidR="006640B1">
        <w:t>Tas nozīmē arī to, ka bāriņtiesa kā kompetentā iestāde bērnu tiesību aizsardzības jomā pati var izvēlēties efektīvākos līdzekļus</w:t>
      </w:r>
      <w:r w:rsidR="00F425DF">
        <w:t>,</w:t>
      </w:r>
      <w:r w:rsidR="006640B1">
        <w:t xml:space="preserve"> kā konstatēt bērnu tiesību pārkāpumus. Konkrētajā gadījumā bāriņtiesa ir uzskatījusi par nepieciešamu noskaidrot stāvokli ģimenē ar psiholoģiskās izpētes palīdzību, kurai, kā konstatējusi </w:t>
      </w:r>
      <w:r w:rsidR="00076B15">
        <w:t>apgabal</w:t>
      </w:r>
      <w:r w:rsidR="006640B1">
        <w:t>tiesa, pieteicēja kā bērnu māte bija piekritusi. Bāriņtiesai nav jāpaļaujas vai jāgaida, kad cita institūcija vai persona, piemēram, psihologs</w:t>
      </w:r>
      <w:r w:rsidR="00817982">
        <w:t xml:space="preserve"> atbilstoši Bērnu tiesību aizsardzības likuma normām</w:t>
      </w:r>
      <w:r w:rsidR="006640B1">
        <w:t xml:space="preserve"> ziņo</w:t>
      </w:r>
      <w:r w:rsidR="008F2E8D">
        <w:t>s</w:t>
      </w:r>
      <w:r w:rsidR="006640B1">
        <w:t xml:space="preserve"> bāriņtiesai par konstatētiem bērnu tiesību pārkāpumiem</w:t>
      </w:r>
      <w:r w:rsidR="008F2E8D">
        <w:t xml:space="preserve">, un tikai tad </w:t>
      </w:r>
      <w:r w:rsidR="002C7EBE">
        <w:t>bāriņties</w:t>
      </w:r>
      <w:r w:rsidR="008F2E8D">
        <w:t xml:space="preserve">ai būtu pamats rīkoties. </w:t>
      </w:r>
      <w:r w:rsidR="00817982">
        <w:t>Š</w:t>
      </w:r>
      <w:r w:rsidR="008F2E8D">
        <w:t xml:space="preserve">āda pieeja </w:t>
      </w:r>
      <w:r w:rsidR="00F425DF">
        <w:t>būtu</w:t>
      </w:r>
      <w:r w:rsidR="008F2E8D">
        <w:t xml:space="preserve"> pretēja bērnu tiesību </w:t>
      </w:r>
      <w:r w:rsidR="00541A02">
        <w:t xml:space="preserve">efektīvai </w:t>
      </w:r>
      <w:r w:rsidR="008F2E8D">
        <w:t>aizsardzībai.</w:t>
      </w:r>
    </w:p>
    <w:p w14:paraId="0A66C9F1" w14:textId="76D6632F" w:rsidR="00F74ABF" w:rsidRDefault="009F05DB" w:rsidP="00F113DC">
      <w:pPr>
        <w:spacing w:line="276" w:lineRule="auto"/>
        <w:ind w:firstLine="720"/>
        <w:jc w:val="both"/>
      </w:pPr>
      <w:r>
        <w:t xml:space="preserve">Tāpat </w:t>
      </w:r>
      <w:r w:rsidR="00076B15">
        <w:t>kasatori</w:t>
      </w:r>
      <w:r w:rsidR="00501621">
        <w:t xml:space="preserve"> norāda, ka tiesa nav vērtējusi psihologa vizītes mērķi un to, ka psihologa atzinumā ir norādīti izpētes datumi, kad bērnu māte devās pie psihologa pēc savas iniciatīvas, pirms bāriņtiesas pieprasījuma.</w:t>
      </w:r>
      <w:r w:rsidR="00B170CF">
        <w:t xml:space="preserve"> Šim argumentam nav būtiskas nozīmes lietas izspriešanā, jo bāriņtiesa ar psihologa atzinuma saņemšanu noskaidro situāciju ģimenē kopumā. Līdz ar to, ja psihologs izpētē izmanto informāciju, kas iegūta ģimenes vizītēs arī pirms bāriņtiesas lūgtās psiholoģiskās izpētes uzsākšanas, tas nav uzskatāms ne par bērnu, ne vecāka tiesību pārkāpumu, jo izpētes mērķis ir iegūt pēc iespējas visaptverošāku situācijas novērtējumu no bērnu tiesību ievērošanas viedokļa.</w:t>
      </w:r>
    </w:p>
    <w:p w14:paraId="7437880F" w14:textId="77777777" w:rsidR="00076B15" w:rsidRDefault="00076B15" w:rsidP="00F113DC">
      <w:pPr>
        <w:spacing w:line="276" w:lineRule="auto"/>
        <w:ind w:firstLine="720"/>
        <w:jc w:val="center"/>
        <w:rPr>
          <w:b/>
          <w:bCs/>
        </w:rPr>
      </w:pPr>
    </w:p>
    <w:p w14:paraId="776ED9B9" w14:textId="47CF3BD7" w:rsidR="00A538DD" w:rsidRPr="00A538DD" w:rsidRDefault="00A538DD" w:rsidP="00F113DC">
      <w:pPr>
        <w:keepNext/>
        <w:spacing w:line="276" w:lineRule="auto"/>
        <w:jc w:val="center"/>
        <w:rPr>
          <w:b/>
          <w:bCs/>
        </w:rPr>
      </w:pPr>
      <w:r w:rsidRPr="00A538DD">
        <w:rPr>
          <w:b/>
          <w:bCs/>
        </w:rPr>
        <w:t>II</w:t>
      </w:r>
    </w:p>
    <w:p w14:paraId="04DB0766" w14:textId="77777777" w:rsidR="00A538DD" w:rsidRDefault="00A538DD" w:rsidP="00F113DC">
      <w:pPr>
        <w:keepNext/>
        <w:spacing w:line="276" w:lineRule="auto"/>
        <w:jc w:val="center"/>
      </w:pPr>
    </w:p>
    <w:p w14:paraId="582C29CA" w14:textId="640A3407" w:rsidR="006B57CE" w:rsidRDefault="00F74ABF" w:rsidP="00F113DC">
      <w:pPr>
        <w:keepNext/>
        <w:spacing w:line="276" w:lineRule="auto"/>
        <w:ind w:firstLine="720"/>
        <w:jc w:val="both"/>
      </w:pPr>
      <w:r>
        <w:t>[</w:t>
      </w:r>
      <w:r w:rsidR="003F00B5">
        <w:t>13</w:t>
      </w:r>
      <w:r>
        <w:t>] </w:t>
      </w:r>
      <w:r w:rsidR="00076B15">
        <w:t>Kasatori</w:t>
      </w:r>
      <w:r>
        <w:t xml:space="preserve"> iebilst pr</w:t>
      </w:r>
      <w:r w:rsidR="00295782">
        <w:t>et</w:t>
      </w:r>
      <w:r>
        <w:t xml:space="preserve"> psiholoģiskās izpētes rezultātu nosūt</w:t>
      </w:r>
      <w:r w:rsidR="007851FC">
        <w:t>īšanu</w:t>
      </w:r>
      <w:r>
        <w:t xml:space="preserve"> </w:t>
      </w:r>
      <w:r w:rsidR="007851FC">
        <w:t xml:space="preserve">citām institūcijām – </w:t>
      </w:r>
      <w:r>
        <w:t xml:space="preserve">Valsts policijai un </w:t>
      </w:r>
      <w:r w:rsidR="002E47F4">
        <w:t xml:space="preserve">[Novada nosaukums] </w:t>
      </w:r>
      <w:r w:rsidR="00A8458A">
        <w:t xml:space="preserve">novada </w:t>
      </w:r>
      <w:r>
        <w:t>sociālajam dienestam, kā arī par nosūtītās informācijas apmēru.</w:t>
      </w:r>
    </w:p>
    <w:p w14:paraId="542E9A0B" w14:textId="77777777" w:rsidR="00A3124C" w:rsidRDefault="006B57CE" w:rsidP="00F113DC">
      <w:pPr>
        <w:spacing w:line="276" w:lineRule="auto"/>
        <w:ind w:firstLine="720"/>
        <w:jc w:val="both"/>
      </w:pPr>
      <w:r w:rsidRPr="00A3124C">
        <w:t>S</w:t>
      </w:r>
      <w:r w:rsidR="00B07861" w:rsidRPr="00A3124C">
        <w:t>enāts, izvērtējot apgabaltiesas spriedumu, atzīst, ka tiesas secinājumi ir pamatoti.</w:t>
      </w:r>
    </w:p>
    <w:p w14:paraId="7E9414EF" w14:textId="77777777" w:rsidR="00A3124C" w:rsidRDefault="00B07861" w:rsidP="00F113DC">
      <w:pPr>
        <w:spacing w:line="276" w:lineRule="auto"/>
        <w:ind w:firstLine="720"/>
        <w:jc w:val="both"/>
      </w:pPr>
      <w:r>
        <w:t>Apgabaltiesa konstatēja, ka Valsts policija savu uzdevumu veikšanai bērnu tiesību aizsardzībā bija pieprasījusi bāriņtiesai informāciju par ģimeni un bāriņtiesa to bija nosūtījusi, arī psihologa atzinumu.</w:t>
      </w:r>
    </w:p>
    <w:p w14:paraId="04BF4A29" w14:textId="15BE699A" w:rsidR="005F42F7" w:rsidRDefault="00161318" w:rsidP="00F113DC">
      <w:pPr>
        <w:spacing w:line="276" w:lineRule="auto"/>
        <w:ind w:firstLine="720"/>
        <w:jc w:val="both"/>
        <w:rPr>
          <w:shd w:val="clear" w:color="auto" w:fill="FFFFFF"/>
        </w:rPr>
      </w:pPr>
      <w:r>
        <w:t xml:space="preserve">Kā minēts iepriekš, </w:t>
      </w:r>
      <w:r w:rsidR="002B271D">
        <w:t xml:space="preserve">pārbaudot datu apstrādes tiesiskumu, </w:t>
      </w:r>
      <w:r>
        <w:t xml:space="preserve">jākonstatē, </w:t>
      </w:r>
      <w:r w:rsidR="00FC57AE">
        <w:t>v</w:t>
      </w:r>
      <w:r>
        <w:t>a</w:t>
      </w:r>
      <w:r w:rsidR="00FC57AE">
        <w:t>i</w:t>
      </w:r>
      <w:r>
        <w:t xml:space="preserve"> </w:t>
      </w:r>
      <w:r w:rsidR="0035366C">
        <w:t xml:space="preserve">iestādes </w:t>
      </w:r>
      <w:r>
        <w:t xml:space="preserve">uzdevumu var </w:t>
      </w:r>
      <w:r w:rsidR="00FC57AE">
        <w:t>iz</w:t>
      </w:r>
      <w:r>
        <w:t xml:space="preserve">pildīt, neapstrādājot šos datus. </w:t>
      </w:r>
      <w:r w:rsidR="00B07861">
        <w:t>T</w:t>
      </w:r>
      <w:r w:rsidR="00B07861" w:rsidRPr="00333158">
        <w:t xml:space="preserve">ā kā bāriņtiesa informāciju </w:t>
      </w:r>
      <w:r w:rsidR="00076B15">
        <w:t xml:space="preserve">Valsts </w:t>
      </w:r>
      <w:r w:rsidR="00B07861" w:rsidRPr="00333158">
        <w:t xml:space="preserve">policijai nosūtīja pēc </w:t>
      </w:r>
      <w:r w:rsidR="00076B15">
        <w:t xml:space="preserve">tās </w:t>
      </w:r>
      <w:r w:rsidR="00B07861" w:rsidRPr="00333158">
        <w:t>pieprasījuma</w:t>
      </w:r>
      <w:r w:rsidR="00B07861">
        <w:t>, tad</w:t>
      </w:r>
      <w:r w:rsidR="00B07861" w:rsidRPr="00333158">
        <w:t xml:space="preserve"> ir jāņem vērā likuma </w:t>
      </w:r>
      <w:r w:rsidR="006E523D" w:rsidRPr="00B872D1">
        <w:t>„</w:t>
      </w:r>
      <w:r w:rsidR="00B07861" w:rsidRPr="00333158">
        <w:t>Par policiju” 12.panta pirmās daļas 31.punkta regulējums, atbilstoši kuram</w:t>
      </w:r>
      <w:r w:rsidR="00B07861" w:rsidRPr="00333158">
        <w:rPr>
          <w:shd w:val="clear" w:color="auto" w:fill="FFFFFF"/>
        </w:rPr>
        <w:t xml:space="preserve"> policijas darbiniekam, pildot viņam uzliktos pienākumus atbilstoši dienesta kompetencei, ir tiesības</w:t>
      </w:r>
      <w:r w:rsidR="00B07861" w:rsidRPr="00333158">
        <w:t xml:space="preserve"> </w:t>
      </w:r>
      <w:r w:rsidR="00B07861" w:rsidRPr="00333158">
        <w:rPr>
          <w:shd w:val="clear" w:color="auto" w:fill="FFFFFF"/>
        </w:rPr>
        <w:t>pieprasīt un saņemt bez maksas no publiskām personām un privātpersonām informāciju, dokumentus un citus materiālus.</w:t>
      </w:r>
    </w:p>
    <w:p w14:paraId="14306AB1" w14:textId="00FCFE95" w:rsidR="00A3124C" w:rsidRDefault="00B07861" w:rsidP="00F113DC">
      <w:pPr>
        <w:spacing w:line="276" w:lineRule="auto"/>
        <w:ind w:firstLine="720"/>
        <w:jc w:val="both"/>
      </w:pPr>
      <w:r w:rsidRPr="00333158">
        <w:rPr>
          <w:shd w:val="clear" w:color="auto" w:fill="FFFFFF"/>
        </w:rPr>
        <w:t>Tātad likumā noteikto pienākumu izpildei, arī tiesību pārkāpumu konstatēšanai, p</w:t>
      </w:r>
      <w:r w:rsidRPr="00333158">
        <w:t>olicija</w:t>
      </w:r>
      <w:r w:rsidR="00CD57BB">
        <w:t>i</w:t>
      </w:r>
      <w:r w:rsidRPr="00333158">
        <w:t xml:space="preserve"> ir tiesības iegūt informāciju no citām iestādēm, arī bāriņtiesas. Savukārt bāriņtiesai ir pienākums šo informāciju policijai sniegt.</w:t>
      </w:r>
    </w:p>
    <w:p w14:paraId="2C6949AF" w14:textId="7AF583E8" w:rsidR="00161318" w:rsidRPr="0016540C" w:rsidRDefault="0016540C" w:rsidP="00F113DC">
      <w:pPr>
        <w:spacing w:line="276" w:lineRule="auto"/>
        <w:ind w:firstLine="720"/>
        <w:jc w:val="both"/>
      </w:pPr>
      <w:r>
        <w:t>N</w:t>
      </w:r>
      <w:r w:rsidR="00161318">
        <w:t>eapstrādājot pieteicēj</w:t>
      </w:r>
      <w:r>
        <w:t>u</w:t>
      </w:r>
      <w:r w:rsidR="00161318">
        <w:t xml:space="preserve"> </w:t>
      </w:r>
      <w:r>
        <w:t xml:space="preserve">ģimenes datus, </w:t>
      </w:r>
      <w:r w:rsidRPr="0016540C">
        <w:t>policija</w:t>
      </w:r>
      <w:r w:rsidR="00161318" w:rsidRPr="0016540C">
        <w:t xml:space="preserve"> </w:t>
      </w:r>
      <w:r w:rsidRPr="0016540C">
        <w:t>n</w:t>
      </w:r>
      <w:r w:rsidR="00161318" w:rsidRPr="0016540C">
        <w:t>evar efektīvi aizsargāt bērnu tiesības un konstatēt pārkāpumus</w:t>
      </w:r>
      <w:r w:rsidR="001F7EE5">
        <w:t xml:space="preserve"> bērnu tiesību jomā</w:t>
      </w:r>
      <w:r w:rsidR="00161318" w:rsidRPr="0016540C">
        <w:t xml:space="preserve">. Turklāt </w:t>
      </w:r>
      <w:r w:rsidRPr="0016540C">
        <w:t>apgabaltiesa</w:t>
      </w:r>
      <w:r w:rsidR="00161318" w:rsidRPr="0016540C">
        <w:t xml:space="preserve"> ir konstatējusi, ka vecāki bija vērsušies policijā, sūdzoties viens par otra rīcību</w:t>
      </w:r>
      <w:r w:rsidRPr="0016540C">
        <w:t>. Tādējādi</w:t>
      </w:r>
      <w:r w:rsidR="00161318" w:rsidRPr="0016540C">
        <w:t xml:space="preserve"> vecāki paši arī ir </w:t>
      </w:r>
      <w:r w:rsidR="00161318" w:rsidRPr="0016540C">
        <w:lastRenderedPageBreak/>
        <w:t xml:space="preserve">iniciējuši informācijas noskaidrošanu un līdz ar to viņiem ir jārēķinās ar </w:t>
      </w:r>
      <w:r w:rsidR="00076B15">
        <w:t>savu</w:t>
      </w:r>
      <w:r w:rsidR="00161318" w:rsidRPr="0016540C">
        <w:t xml:space="preserve"> datu apstrādi informācijas noskaidrošanas procesā par situāciju ģimenē.</w:t>
      </w:r>
    </w:p>
    <w:p w14:paraId="03DCC063" w14:textId="77777777" w:rsidR="002D2A77" w:rsidRDefault="002D2A77" w:rsidP="00F113DC">
      <w:pPr>
        <w:suppressAutoHyphens/>
        <w:autoSpaceDN w:val="0"/>
        <w:spacing w:line="276" w:lineRule="auto"/>
        <w:ind w:firstLine="720"/>
        <w:jc w:val="both"/>
        <w:textAlignment w:val="baseline"/>
      </w:pPr>
    </w:p>
    <w:p w14:paraId="54E6B53B" w14:textId="00EF517A" w:rsidR="00161318" w:rsidRPr="00F95C98" w:rsidRDefault="002D2A77" w:rsidP="00F113DC">
      <w:pPr>
        <w:suppressAutoHyphens/>
        <w:autoSpaceDN w:val="0"/>
        <w:spacing w:line="276" w:lineRule="auto"/>
        <w:ind w:firstLine="720"/>
        <w:jc w:val="both"/>
        <w:textAlignment w:val="baseline"/>
      </w:pPr>
      <w:r>
        <w:t>[14]</w:t>
      </w:r>
      <w:r w:rsidR="00076B15">
        <w:t> </w:t>
      </w:r>
      <w:r w:rsidR="009B170A">
        <w:t>Saskaņā ar</w:t>
      </w:r>
      <w:r w:rsidR="009B170A" w:rsidRPr="00F95C98">
        <w:t xml:space="preserve"> Datu regulas 6.pantu</w:t>
      </w:r>
      <w:r w:rsidR="009B170A">
        <w:t>,</w:t>
      </w:r>
      <w:r w:rsidR="009B170A" w:rsidRPr="00F95C98">
        <w:t xml:space="preserve"> </w:t>
      </w:r>
      <w:r w:rsidR="009B170A">
        <w:t>k</w:t>
      </w:r>
      <w:r w:rsidR="00960130" w:rsidRPr="00F95C98">
        <w:t>ā minēts iepriekš</w:t>
      </w:r>
      <w:r w:rsidR="00F95C98">
        <w:t xml:space="preserve">, </w:t>
      </w:r>
      <w:r w:rsidR="00960130" w:rsidRPr="00F95C98">
        <w:t xml:space="preserve">dati izmantojami </w:t>
      </w:r>
      <w:r w:rsidR="00161318" w:rsidRPr="00F95C98">
        <w:t>tikai tādā apjomā</w:t>
      </w:r>
      <w:r w:rsidR="00960130" w:rsidRPr="00F95C98">
        <w:t>, kāds nepieciešams iestādes uzdevumu izpildei. Ja, kā konstatējusi apgabaltiesa, informācija policijai bija nepieciešama bērnu tiesību potenciālo pārkāpumu konstatēšanai pieteicēj</w:t>
      </w:r>
      <w:r w:rsidR="00193578">
        <w:t>u</w:t>
      </w:r>
      <w:r w:rsidR="00960130" w:rsidRPr="00F95C98">
        <w:t xml:space="preserve"> ģimenē, tad no bēr</w:t>
      </w:r>
      <w:r w:rsidR="00161318" w:rsidRPr="00F95C98">
        <w:t xml:space="preserve">nu tiesību aizsardzības viedokļa </w:t>
      </w:r>
      <w:r w:rsidR="00960130" w:rsidRPr="00F95C98">
        <w:t>ir būtiski</w:t>
      </w:r>
      <w:r w:rsidR="00161318" w:rsidRPr="00F95C98">
        <w:t xml:space="preserve">, ka </w:t>
      </w:r>
      <w:r w:rsidR="00960130" w:rsidRPr="00F95C98">
        <w:t xml:space="preserve">policija var saņemt visu nepieciešamo informāciju situācijas kvalitatīvai izpētei. Tādējādi nav pareizi uzskatīt, ka </w:t>
      </w:r>
      <w:r w:rsidR="00161318" w:rsidRPr="00F95C98">
        <w:t>bāriņties</w:t>
      </w:r>
      <w:r w:rsidR="00960130" w:rsidRPr="00F95C98">
        <w:t>ai</w:t>
      </w:r>
      <w:r w:rsidR="00161318" w:rsidRPr="00F95C98">
        <w:t xml:space="preserve"> pirms informācijas </w:t>
      </w:r>
      <w:r w:rsidR="00960130" w:rsidRPr="00F95C98">
        <w:t>no</w:t>
      </w:r>
      <w:r w:rsidR="00161318" w:rsidRPr="00F95C98">
        <w:t xml:space="preserve">došanas policijai </w:t>
      </w:r>
      <w:r w:rsidR="00960130" w:rsidRPr="00F95C98">
        <w:t>būtu skrupulozi</w:t>
      </w:r>
      <w:r w:rsidR="00161318" w:rsidRPr="00F95C98">
        <w:t xml:space="preserve"> </w:t>
      </w:r>
      <w:r w:rsidR="00960130" w:rsidRPr="00F95C98">
        <w:t>jāizvērtē</w:t>
      </w:r>
      <w:r w:rsidR="00161318" w:rsidRPr="00F95C98">
        <w:t xml:space="preserve">, cik </w:t>
      </w:r>
      <w:r w:rsidR="00960130" w:rsidRPr="00F95C98">
        <w:t>detalizēti policijai šāda informācija ir nepieciešama</w:t>
      </w:r>
      <w:r w:rsidR="00161318" w:rsidRPr="00F95C98">
        <w:t xml:space="preserve">. </w:t>
      </w:r>
      <w:r w:rsidR="00960130" w:rsidRPr="00F95C98">
        <w:t>Pretējā gadījumā</w:t>
      </w:r>
      <w:r w:rsidR="00161318" w:rsidRPr="00F95C98">
        <w:t xml:space="preserve"> policija nevarētu detalizēti noskaidrot, vai netiek pārkāptas bērnu tiesības</w:t>
      </w:r>
      <w:r w:rsidR="00960130" w:rsidRPr="00F95C98">
        <w:t xml:space="preserve"> konkrētajā ģimenē</w:t>
      </w:r>
      <w:r w:rsidR="00161318" w:rsidRPr="00F95C98">
        <w:t xml:space="preserve">. </w:t>
      </w:r>
    </w:p>
    <w:p w14:paraId="7485F63B" w14:textId="4AF33C0A" w:rsidR="00FF254E" w:rsidRPr="00DC1300" w:rsidRDefault="00960130" w:rsidP="00F113DC">
      <w:pPr>
        <w:suppressAutoHyphens/>
        <w:autoSpaceDN w:val="0"/>
        <w:spacing w:line="276" w:lineRule="auto"/>
        <w:ind w:firstLine="720"/>
        <w:jc w:val="both"/>
        <w:textAlignment w:val="baseline"/>
        <w:rPr>
          <w:shd w:val="clear" w:color="auto" w:fill="FFFFFF"/>
        </w:rPr>
      </w:pPr>
      <w:r>
        <w:t xml:space="preserve">Šajā sakarā Senāts atgādina </w:t>
      </w:r>
      <w:r w:rsidR="00161318" w:rsidRPr="00C9520F">
        <w:t>ANO Bērnu tiesību konvencijas 3.panta pirm</w:t>
      </w:r>
      <w:r>
        <w:t>aj</w:t>
      </w:r>
      <w:r w:rsidR="00161318" w:rsidRPr="00C9520F">
        <w:t>ā daļ</w:t>
      </w:r>
      <w:r>
        <w:t>ā noteikto</w:t>
      </w:r>
      <w:r w:rsidR="00161318" w:rsidRPr="00C9520F">
        <w:t>, ka v</w:t>
      </w:r>
      <w:r w:rsidR="00161318" w:rsidRPr="00C9520F">
        <w:rPr>
          <w:shd w:val="clear" w:color="auto" w:fill="FFFFFF"/>
        </w:rPr>
        <w:t xml:space="preserve">isās darbībās attiecībā uz bērniem neatkarīgi no tā, vai šīs darbības veic valsts iestādes vai privātas iestādes, kas nodarbojas ar sociālās labklājības jautājumiem, tiesas, administratīvās vai likumdevējas iestādes, primārajam apsvērumam jābūt bērna interesēm. </w:t>
      </w:r>
      <w:r w:rsidR="00C21AD0">
        <w:rPr>
          <w:shd w:val="clear" w:color="auto" w:fill="FFFFFF"/>
        </w:rPr>
        <w:t>Konvencijas 3.</w:t>
      </w:r>
      <w:r w:rsidR="00161318" w:rsidRPr="00C9520F">
        <w:rPr>
          <w:shd w:val="clear" w:color="auto" w:fill="FFFFFF"/>
        </w:rPr>
        <w:t xml:space="preserve">panta trešā daļa noteic, ka dalībvalstis nodrošina to, lai iestādes, dienesti un struktūras, kas ir atbildīgas par bērnu aprūpi vai aizsardzību, atbilstu kompetentu iestāžu </w:t>
      </w:r>
      <w:r w:rsidR="00161318" w:rsidRPr="00DC1300">
        <w:rPr>
          <w:shd w:val="clear" w:color="auto" w:fill="FFFFFF"/>
        </w:rPr>
        <w:t xml:space="preserve">noteiktajiem standartiem, īpaši drošības, veselības un personāla lieluma un piemērotības ziņā, kā arī </w:t>
      </w:r>
      <w:r w:rsidR="00161318" w:rsidRPr="00193578">
        <w:rPr>
          <w:shd w:val="clear" w:color="auto" w:fill="FFFFFF"/>
        </w:rPr>
        <w:t>tiktu veikta kompetenta uzraudzība</w:t>
      </w:r>
      <w:r w:rsidR="00161318" w:rsidRPr="00DC1300">
        <w:rPr>
          <w:shd w:val="clear" w:color="auto" w:fill="FFFFFF"/>
        </w:rPr>
        <w:t>.</w:t>
      </w:r>
    </w:p>
    <w:p w14:paraId="78347CBA" w14:textId="67D91436" w:rsidR="00FF254E" w:rsidRPr="00DC1300" w:rsidRDefault="00FF254E" w:rsidP="00F113DC">
      <w:pPr>
        <w:suppressAutoHyphens/>
        <w:autoSpaceDN w:val="0"/>
        <w:spacing w:line="276" w:lineRule="auto"/>
        <w:ind w:firstLine="720"/>
        <w:jc w:val="both"/>
        <w:textAlignment w:val="baseline"/>
      </w:pPr>
      <w:r w:rsidRPr="00DC1300">
        <w:t>A</w:t>
      </w:r>
      <w:r w:rsidR="0027359B" w:rsidRPr="00DC1300">
        <w:t xml:space="preserve">tbilstoši </w:t>
      </w:r>
      <w:r w:rsidR="00161318" w:rsidRPr="00DC1300">
        <w:t>Bērnu tiesību aizsardzības likum</w:t>
      </w:r>
      <w:r w:rsidR="00853F06" w:rsidRPr="00DC1300">
        <w:t xml:space="preserve">a </w:t>
      </w:r>
      <w:r w:rsidR="0027359B" w:rsidRPr="00DC1300">
        <w:t xml:space="preserve">4.panta </w:t>
      </w:r>
      <w:r w:rsidR="00BB76D3">
        <w:t>5.</w:t>
      </w:r>
      <w:r w:rsidR="0027359B" w:rsidRPr="00DC1300">
        <w:t>punktam b</w:t>
      </w:r>
      <w:r w:rsidR="0027359B" w:rsidRPr="00DC1300">
        <w:rPr>
          <w:shd w:val="clear" w:color="auto" w:fill="FFFFFF"/>
        </w:rPr>
        <w:t xml:space="preserve">ērna tiesības tiek aizsargātas, lai sasniegtu bērna drošību, kā arī viņa veselības un dzīvības </w:t>
      </w:r>
      <w:r w:rsidR="0027359B" w:rsidRPr="00193578">
        <w:rPr>
          <w:shd w:val="clear" w:color="auto" w:fill="FFFFFF"/>
        </w:rPr>
        <w:t>maksimālu</w:t>
      </w:r>
      <w:r w:rsidR="0027359B" w:rsidRPr="00DC1300">
        <w:rPr>
          <w:shd w:val="clear" w:color="auto" w:fill="FFFFFF"/>
        </w:rPr>
        <w:t xml:space="preserve"> aizsardzību</w:t>
      </w:r>
      <w:r w:rsidR="003D53A5" w:rsidRPr="00DC1300">
        <w:rPr>
          <w:shd w:val="clear" w:color="auto" w:fill="FFFFFF"/>
        </w:rPr>
        <w:t>.</w:t>
      </w:r>
      <w:r w:rsidR="0027359B" w:rsidRPr="00DC1300">
        <w:rPr>
          <w:shd w:val="clear" w:color="auto" w:fill="FFFFFF"/>
        </w:rPr>
        <w:t xml:space="preserve"> </w:t>
      </w:r>
      <w:r w:rsidR="003D53A5" w:rsidRPr="00DC1300">
        <w:rPr>
          <w:shd w:val="clear" w:color="auto" w:fill="FFFFFF"/>
        </w:rPr>
        <w:t>Š</w:t>
      </w:r>
      <w:r w:rsidR="0027359B" w:rsidRPr="00DC1300">
        <w:rPr>
          <w:shd w:val="clear" w:color="auto" w:fill="FFFFFF"/>
        </w:rPr>
        <w:t>ā likuma</w:t>
      </w:r>
      <w:r w:rsidR="003D53A5" w:rsidRPr="00DC1300">
        <w:rPr>
          <w:shd w:val="clear" w:color="auto" w:fill="FFFFFF"/>
        </w:rPr>
        <w:t xml:space="preserve"> </w:t>
      </w:r>
      <w:r w:rsidR="00853F06" w:rsidRPr="00DC1300">
        <w:t>6.pant</w:t>
      </w:r>
      <w:r w:rsidR="003D53A5" w:rsidRPr="00DC1300">
        <w:t>a otrā daļa</w:t>
      </w:r>
      <w:r w:rsidR="00853F06" w:rsidRPr="00DC1300">
        <w:t xml:space="preserve"> noteic, ka </w:t>
      </w:r>
      <w:r w:rsidRPr="00DC1300">
        <w:t>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Šīs personas ievēro bērna labākās intereses visās darbībās, kas tieši vai netieši skar vai var skart bērnu: 1)</w:t>
      </w:r>
      <w:r w:rsidR="00193578">
        <w:t> </w:t>
      </w:r>
      <w:r w:rsidRPr="00DC1300">
        <w:t>novērtējot jebkuru ar bērnu saistītu gadījumu; 2)</w:t>
      </w:r>
      <w:r w:rsidR="00193578">
        <w:t> </w:t>
      </w:r>
      <w:r w:rsidRPr="00DC1300">
        <w:t>rīkojoties jebkādā ar bērnu saistītā lietā; 3)</w:t>
      </w:r>
      <w:r w:rsidR="00193578">
        <w:t> </w:t>
      </w:r>
      <w:r w:rsidRPr="00DC1300">
        <w:t>pieņemot jebkuru lēmumu saistībā ar bērnu.</w:t>
      </w:r>
    </w:p>
    <w:p w14:paraId="34EF177A" w14:textId="657578AF" w:rsidR="00161318" w:rsidRPr="00DC1300" w:rsidRDefault="00FF254E" w:rsidP="00F113DC">
      <w:pPr>
        <w:suppressAutoHyphens/>
        <w:autoSpaceDN w:val="0"/>
        <w:spacing w:line="276" w:lineRule="auto"/>
        <w:ind w:firstLine="720"/>
        <w:jc w:val="both"/>
        <w:textAlignment w:val="baseline"/>
      </w:pPr>
      <w:r w:rsidRPr="00DC1300">
        <w:t>Tas nozīmē, ka bērnu tiesību aizsardzībai ir jābūt efektīvai</w:t>
      </w:r>
      <w:r w:rsidR="00F974A9">
        <w:t>.</w:t>
      </w:r>
      <w:r w:rsidRPr="00DC1300">
        <w:t xml:space="preserve"> </w:t>
      </w:r>
      <w:r w:rsidR="00F974A9">
        <w:t>E</w:t>
      </w:r>
      <w:r w:rsidRPr="00DC1300">
        <w:t>fektivitāte</w:t>
      </w:r>
      <w:r w:rsidR="00F974A9">
        <w:t xml:space="preserve"> savukārt</w:t>
      </w:r>
      <w:r w:rsidRPr="00DC1300">
        <w:t xml:space="preserve"> nozīmē </w:t>
      </w:r>
      <w:r w:rsidR="00037725" w:rsidRPr="00DC1300">
        <w:t>bērn</w:t>
      </w:r>
      <w:r w:rsidR="00D05309">
        <w:t>u</w:t>
      </w:r>
      <w:r w:rsidR="00037725" w:rsidRPr="00DC1300">
        <w:t xml:space="preserve"> </w:t>
      </w:r>
      <w:r w:rsidR="00037725">
        <w:t xml:space="preserve">tiesību </w:t>
      </w:r>
      <w:r w:rsidRPr="00DC1300">
        <w:t>maksimālu</w:t>
      </w:r>
      <w:r w:rsidR="00037725">
        <w:t xml:space="preserve"> </w:t>
      </w:r>
      <w:r w:rsidRPr="00DC1300">
        <w:t xml:space="preserve">aizsardzību. Šos mērķus ir iespējams </w:t>
      </w:r>
      <w:r w:rsidR="008A3640">
        <w:t>sasnieg</w:t>
      </w:r>
      <w:r w:rsidRPr="00DC1300">
        <w:t>t tikai tad, ja policijas un bāriņtiesas informācijas apmaiņā tiek iekļauta visaptveroša un pilnīga informācija par bērnu stāvokli konkrētā ģimenē.</w:t>
      </w:r>
    </w:p>
    <w:p w14:paraId="53647F68" w14:textId="172B58FD" w:rsidR="00161318" w:rsidRDefault="00161318" w:rsidP="00F113DC">
      <w:pPr>
        <w:suppressAutoHyphens/>
        <w:autoSpaceDN w:val="0"/>
        <w:spacing w:line="276" w:lineRule="auto"/>
        <w:ind w:firstLine="720"/>
        <w:jc w:val="both"/>
        <w:textAlignment w:val="baseline"/>
      </w:pPr>
      <w:r w:rsidRPr="00DC1300">
        <w:t xml:space="preserve">Tāpēc, ja Valsts policija bāriņtiesai pieprasīja psiholoģiskās izpētes atzinumu </w:t>
      </w:r>
      <w:r>
        <w:t xml:space="preserve">un citus lietas materiālus, kas satur informāciju par situāciju ģimenē, tad bērnu tiesību efektīvas aizsardzības nolūkā bāriņtiesai šī informācija </w:t>
      </w:r>
      <w:r w:rsidR="000535B9">
        <w:t>bija</w:t>
      </w:r>
      <w:r>
        <w:t xml:space="preserve"> jānosūta policijai.</w:t>
      </w:r>
    </w:p>
    <w:p w14:paraId="51789BB0" w14:textId="770BB8C2" w:rsidR="00161318" w:rsidRDefault="00161318" w:rsidP="00F113DC">
      <w:pPr>
        <w:suppressAutoHyphens/>
        <w:autoSpaceDN w:val="0"/>
        <w:spacing w:line="276" w:lineRule="auto"/>
        <w:ind w:firstLine="720"/>
        <w:jc w:val="both"/>
        <w:textAlignment w:val="baseline"/>
      </w:pPr>
      <w:r>
        <w:t>Tā kā bāriņtiesa zināja, ka konkrētā ģimene ir sociālā dienesta redzeslokā un ģimenei ir nepieciešama palīdzība ģimenes situācijas risināšanā, bāriņtiesa pamatoti šo atzinumu nosūtīja arī pašvaldības sociālajam dienestam, kur</w:t>
      </w:r>
      <w:r w:rsidR="00F425DF">
        <w:t>a</w:t>
      </w:r>
      <w:r>
        <w:t xml:space="preserve"> speciālist</w:t>
      </w:r>
      <w:r w:rsidR="00F425DF">
        <w:t>u</w:t>
      </w:r>
      <w:r>
        <w:t xml:space="preserve"> uzdevums ir palīdzēt ģimenēm krīzes situācijās, arī ar psihologu un citu speciālistu starpniecību.</w:t>
      </w:r>
    </w:p>
    <w:p w14:paraId="1AF97FCA" w14:textId="77777777" w:rsidR="00161318" w:rsidRDefault="00161318" w:rsidP="00F113DC">
      <w:pPr>
        <w:suppressAutoHyphens/>
        <w:autoSpaceDN w:val="0"/>
        <w:spacing w:line="276" w:lineRule="auto"/>
        <w:ind w:firstLine="720"/>
        <w:jc w:val="both"/>
        <w:textAlignment w:val="baseline"/>
      </w:pPr>
    </w:p>
    <w:p w14:paraId="70A81B7B" w14:textId="2EE2B8BC" w:rsidR="00161318" w:rsidRDefault="00161318" w:rsidP="00F113DC">
      <w:pPr>
        <w:spacing w:line="276" w:lineRule="auto"/>
        <w:ind w:firstLine="720"/>
        <w:jc w:val="both"/>
      </w:pPr>
      <w:r>
        <w:t>[1</w:t>
      </w:r>
      <w:r w:rsidR="00F628CF">
        <w:t>5</w:t>
      </w:r>
      <w:r>
        <w:t>] Kasācijas sūdzībā norādīts, ka apgabaltiesa nepamatoti nav izvērtējusi</w:t>
      </w:r>
      <w:r w:rsidR="00193578">
        <w:t xml:space="preserve"> </w:t>
      </w:r>
      <w:r>
        <w:t>Bāriņtiesas darbības noteikum</w:t>
      </w:r>
      <w:r w:rsidR="00DD2715">
        <w:t>u</w:t>
      </w:r>
      <w:r>
        <w:t xml:space="preserve"> 13.punkta piemērošanu, jo policija nav šajā normā minēto </w:t>
      </w:r>
      <w:r>
        <w:lastRenderedPageBreak/>
        <w:t xml:space="preserve">personu lokā, kurām ir tiesības iepazīties ar bāriņtiesas lietas materiāliem, normā minēts </w:t>
      </w:r>
      <w:r w:rsidR="00C534B4">
        <w:t xml:space="preserve">tikai </w:t>
      </w:r>
      <w:r>
        <w:t>prokurors.</w:t>
      </w:r>
    </w:p>
    <w:p w14:paraId="1512F5D5" w14:textId="2A4031D3" w:rsidR="00161318" w:rsidRPr="00B856C9" w:rsidRDefault="00161318" w:rsidP="00F113DC">
      <w:pPr>
        <w:spacing w:line="276" w:lineRule="auto"/>
        <w:ind w:firstLine="720"/>
        <w:jc w:val="both"/>
      </w:pPr>
      <w:r w:rsidRPr="00B856C9">
        <w:t>Bāriņtiesas darbības noteikumu 13.punkts noteic, ka ar bāriņtiesas lietvedībā esošajiem lietas materiāliem var iepazīties:</w:t>
      </w:r>
      <w:r w:rsidR="00193578">
        <w:t xml:space="preserve"> </w:t>
      </w:r>
      <w:r w:rsidRPr="00B856C9">
        <w:t>1</w:t>
      </w:r>
      <w:r w:rsidR="00193578">
        <w:t>) </w:t>
      </w:r>
      <w:r w:rsidRPr="00B856C9">
        <w:t xml:space="preserve">konkrētā administratīvā procesa dalībnieki un lietā pieaicināts tulks, ja no administratīvās lietas dalībnieka saņemts attiecīgs iesniegums, </w:t>
      </w:r>
      <w:r w:rsidR="00193578" w:rsidRPr="00B856C9">
        <w:t>–</w:t>
      </w:r>
      <w:r w:rsidRPr="00B856C9">
        <w:t xml:space="preserve"> ar konkrētās lietas materiāliem;</w:t>
      </w:r>
      <w:r w:rsidR="00193578">
        <w:t xml:space="preserve"> </w:t>
      </w:r>
      <w:r w:rsidRPr="00B856C9">
        <w:t>2</w:t>
      </w:r>
      <w:r w:rsidR="00193578">
        <w:t>) </w:t>
      </w:r>
      <w:r w:rsidRPr="00B856C9">
        <w:t>prokurors, inspekcijas inspektors vai cita inspekcijas direktora norīkota amatpersona – ar visu bāriņtiesas lietvedībā esošo lietu materiāliem.</w:t>
      </w:r>
    </w:p>
    <w:p w14:paraId="136DA63A" w14:textId="2A925334" w:rsidR="00161318" w:rsidRPr="00C0149A" w:rsidRDefault="00161318" w:rsidP="00F113DC">
      <w:pPr>
        <w:spacing w:line="276" w:lineRule="auto"/>
        <w:ind w:firstLine="720"/>
        <w:jc w:val="both"/>
      </w:pPr>
      <w:r>
        <w:t xml:space="preserve">Ņemot vērā, ka izskatāmajā lietā bāriņtiesa </w:t>
      </w:r>
      <w:r w:rsidRPr="00C50BD1">
        <w:t>informāciju Valsts policijai nosūtīja pēc policijas pieprasījuma un pašvaldības sociālajam dienestam pēc savas iniciatīvas, pamatojoties uz Bāriņtiesu likuma 17.panta 4.punktu, Bāriņtiesas darbības noteikumu 13.punkts nav piemērojams</w:t>
      </w:r>
      <w:r>
        <w:t>.</w:t>
      </w:r>
    </w:p>
    <w:p w14:paraId="708EBB3C" w14:textId="5C53320E" w:rsidR="00161318" w:rsidRDefault="00161318" w:rsidP="00F113DC">
      <w:pPr>
        <w:spacing w:line="276" w:lineRule="auto"/>
        <w:ind w:firstLine="720"/>
        <w:jc w:val="both"/>
      </w:pPr>
      <w:r>
        <w:t xml:space="preserve">Lai arī apgabaltiesa nav tiešā tekstā spriedumā analizējusi </w:t>
      </w:r>
      <w:r w:rsidR="00193578">
        <w:t>B</w:t>
      </w:r>
      <w:r>
        <w:t>āriņtiesas darbības noteikumu normas, tas nav ietekmējis spriedumu šajā lietā. Tiesai ir jāatbild tikai uz tiem argumentiem, kuriem ir nozīme no tiesību viedokļa konkrētajā lietā (</w:t>
      </w:r>
      <w:r w:rsidRPr="001E3976">
        <w:rPr>
          <w:i/>
          <w:iCs/>
        </w:rPr>
        <w:t>Senāta 2015.gada 18.jūnija sprieduma lietā Nr.</w:t>
      </w:r>
      <w:r>
        <w:rPr>
          <w:i/>
          <w:iCs/>
        </w:rPr>
        <w:t> </w:t>
      </w:r>
      <w:hyperlink r:id="rId11" w:history="1">
        <w:r w:rsidRPr="00B7055D">
          <w:rPr>
            <w:rStyle w:val="Hyperlink"/>
            <w:i/>
            <w:iCs/>
          </w:rPr>
          <w:t>SKA-99/2015</w:t>
        </w:r>
      </w:hyperlink>
      <w:r w:rsidR="0093646C">
        <w:rPr>
          <w:i/>
          <w:iCs/>
        </w:rPr>
        <w:t>,</w:t>
      </w:r>
      <w:r w:rsidRPr="001E3976">
        <w:rPr>
          <w:i/>
          <w:iCs/>
        </w:rPr>
        <w:t xml:space="preserve"> </w:t>
      </w:r>
      <w:r>
        <w:rPr>
          <w:i/>
          <w:iCs/>
        </w:rPr>
        <w:t>A</w:t>
      </w:r>
      <w:r w:rsidRPr="001E3976">
        <w:rPr>
          <w:i/>
          <w:iCs/>
        </w:rPr>
        <w:t>420371313</w:t>
      </w:r>
      <w:r w:rsidR="0093646C">
        <w:rPr>
          <w:i/>
          <w:iCs/>
        </w:rPr>
        <w:t>,</w:t>
      </w:r>
      <w:r w:rsidRPr="001E3976">
        <w:rPr>
          <w:i/>
          <w:iCs/>
        </w:rPr>
        <w:t xml:space="preserve"> 8.punkts </w:t>
      </w:r>
      <w:r w:rsidRPr="006330B0">
        <w:t>un tajā norādītā judikatūra</w:t>
      </w:r>
      <w:r>
        <w:t>), tomēr argumentam par Bāriņties</w:t>
      </w:r>
      <w:r w:rsidR="00193578">
        <w:t>as darbības</w:t>
      </w:r>
      <w:r>
        <w:t xml:space="preserve"> noteikumiem šajā lietā nav nozīme</w:t>
      </w:r>
      <w:r w:rsidR="00193578">
        <w:t>s</w:t>
      </w:r>
      <w:r>
        <w:t>.</w:t>
      </w:r>
    </w:p>
    <w:p w14:paraId="2EB1E788" w14:textId="77777777" w:rsidR="00161318" w:rsidRPr="00333158" w:rsidRDefault="00161318" w:rsidP="00F113DC">
      <w:pPr>
        <w:suppressAutoHyphens/>
        <w:autoSpaceDN w:val="0"/>
        <w:spacing w:line="276" w:lineRule="auto"/>
        <w:ind w:firstLine="720"/>
        <w:jc w:val="both"/>
        <w:textAlignment w:val="baseline"/>
      </w:pPr>
    </w:p>
    <w:p w14:paraId="7A0C1442" w14:textId="00FF7D18" w:rsidR="00161318" w:rsidRDefault="00161318" w:rsidP="00F113DC">
      <w:pPr>
        <w:spacing w:line="276" w:lineRule="auto"/>
        <w:ind w:firstLine="720"/>
        <w:jc w:val="both"/>
      </w:pPr>
      <w:r>
        <w:t>[1</w:t>
      </w:r>
      <w:r w:rsidR="007618E9">
        <w:t>6</w:t>
      </w:r>
      <w:r>
        <w:t>]</w:t>
      </w:r>
      <w:r w:rsidR="00193578">
        <w:t xml:space="preserve"> Kasatori </w:t>
      </w:r>
      <w:r w:rsidR="000D5364" w:rsidRPr="00161318">
        <w:t xml:space="preserve">iebilst, ka psiholoģiskās izpētes rezultāti tika nosūtīti bērnu tēvam. </w:t>
      </w:r>
      <w:r w:rsidR="00193578">
        <w:t>Kasatori</w:t>
      </w:r>
      <w:r w:rsidR="000D5364" w:rsidRPr="00161318">
        <w:t xml:space="preserve"> norāda, ka Psihologu likuma 17.panta pirmā daļa paredz tiesības klientam saņemt tikai to informācijas daļu, kas attiecas uz pašu klientu</w:t>
      </w:r>
      <w:r w:rsidR="00565524">
        <w:t>. Savukārt</w:t>
      </w:r>
      <w:r w:rsidR="000D5364" w:rsidRPr="00161318">
        <w:t xml:space="preserve"> Psihologu likuma 14.panta 9.punkts liedz psihologam izpaust par klientu iegūto informāciju trešajām personām.</w:t>
      </w:r>
    </w:p>
    <w:p w14:paraId="3C722F99" w14:textId="1DEDD033" w:rsidR="00161318" w:rsidRPr="00BC6632" w:rsidRDefault="00782D25" w:rsidP="00F113DC">
      <w:pPr>
        <w:suppressAutoHyphens/>
        <w:autoSpaceDN w:val="0"/>
        <w:spacing w:line="276" w:lineRule="auto"/>
        <w:ind w:firstLine="720"/>
        <w:jc w:val="both"/>
        <w:textAlignment w:val="baseline"/>
      </w:pPr>
      <w:r>
        <w:t xml:space="preserve">Kasatori pamatoti norāda uz </w:t>
      </w:r>
      <w:r w:rsidRPr="00161318">
        <w:t>Psihologu likuma 17.panta pirmā</w:t>
      </w:r>
      <w:r>
        <w:t>s</w:t>
      </w:r>
      <w:r w:rsidRPr="00161318">
        <w:t xml:space="preserve"> daļa</w:t>
      </w:r>
      <w:r>
        <w:t>s regulējumu. Tai p</w:t>
      </w:r>
      <w:r w:rsidR="00D27C4F">
        <w:t>a</w:t>
      </w:r>
      <w:r>
        <w:t>t laikā a</w:t>
      </w:r>
      <w:r w:rsidR="00161318">
        <w:t>pgabaltiesa</w:t>
      </w:r>
      <w:r w:rsidR="00A34C77">
        <w:t xml:space="preserve"> </w:t>
      </w:r>
      <w:r w:rsidR="0071111E">
        <w:t xml:space="preserve">ir </w:t>
      </w:r>
      <w:r w:rsidR="00A34C77">
        <w:t>konstatējusi, ka</w:t>
      </w:r>
      <w:r w:rsidR="00161318">
        <w:t xml:space="preserve"> abi vecāki bija piekrituši izpētei</w:t>
      </w:r>
      <w:r w:rsidR="00D27C4F">
        <w:t>. Tāpat redzams</w:t>
      </w:r>
      <w:r w:rsidR="00161318">
        <w:t xml:space="preserve">, </w:t>
      </w:r>
      <w:r w:rsidR="00D27C4F">
        <w:t>ka tieši nolūkā noskaidrot, vai pret bērniem netiek pieļauta vardarbība,</w:t>
      </w:r>
      <w:r w:rsidR="00161318">
        <w:t xml:space="preserve"> bērnu tēvs bija vērsies bāriņtiesā </w:t>
      </w:r>
      <w:r w:rsidR="00D27C4F">
        <w:t>un lūdzis psiholoģisko izpēti. Līdz ar to bērnu tēvam kā bērn</w:t>
      </w:r>
      <w:r w:rsidR="00193578">
        <w:t>u</w:t>
      </w:r>
      <w:r w:rsidR="00D27C4F">
        <w:t xml:space="preserve"> vecākam bija tiesības saņemt psiholoģiskās izpētes rezultātus un uzzināt,</w:t>
      </w:r>
      <w:r w:rsidR="00161318">
        <w:t xml:space="preserve"> vai pret bērniem netiek pieļauta vardarbība</w:t>
      </w:r>
      <w:r w:rsidR="00E35B65">
        <w:t xml:space="preserve">, ja vien psiholoģiskās izpētes satura izpaušana nav pretēja bērnu </w:t>
      </w:r>
      <w:r w:rsidR="00827DFC">
        <w:t>tiesībā</w:t>
      </w:r>
      <w:r w:rsidR="004543BD">
        <w:t>m</w:t>
      </w:r>
      <w:r w:rsidR="00827DFC">
        <w:t xml:space="preserve"> un</w:t>
      </w:r>
      <w:r w:rsidR="00E35B65">
        <w:t xml:space="preserve"> interesēm</w:t>
      </w:r>
      <w:r w:rsidR="00D27C4F">
        <w:t>. Tāpēc</w:t>
      </w:r>
      <w:r w:rsidR="00161318">
        <w:t xml:space="preserve"> </w:t>
      </w:r>
      <w:r w:rsidR="00D27C4F">
        <w:t xml:space="preserve">apgabaltiesa pamatoti secināja, ka </w:t>
      </w:r>
      <w:r w:rsidR="00161318">
        <w:t xml:space="preserve">bāriņtiesa varēja informēt bērnu tēvu par psiholoģiskās izpētes rezultātiem. </w:t>
      </w:r>
    </w:p>
    <w:p w14:paraId="52197B7B" w14:textId="331F3D92" w:rsidR="001D7FB0" w:rsidRDefault="001D7FB0" w:rsidP="00F113DC">
      <w:pPr>
        <w:spacing w:line="276" w:lineRule="auto"/>
        <w:ind w:firstLine="720"/>
        <w:jc w:val="both"/>
      </w:pPr>
      <w:r>
        <w:t xml:space="preserve">Savukārt kasatoru norādītais </w:t>
      </w:r>
      <w:r w:rsidRPr="003C7302">
        <w:t>Psihologu likuma 14.panta 9.punkts noteic, ka p</w:t>
      </w:r>
      <w:r w:rsidRPr="003C7302">
        <w:rPr>
          <w:shd w:val="clear" w:color="auto" w:fill="FFFFFF"/>
        </w:rPr>
        <w:t xml:space="preserve">sihologam, veicot profesionālo darbību, ir pienākums neizpaust par klientu iegūto informāciju trešajām personām, izņemot normatīvajos aktos noteiktos gadījumus. </w:t>
      </w:r>
      <w:r w:rsidRPr="003C7302">
        <w:t>Šī tiesību norma ir skatāma sistēmiski ar citām Psihologu likuma un Bāriņtiesu likuma normām, kuras analizētas iepriekš</w:t>
      </w:r>
      <w:r>
        <w:t>.</w:t>
      </w:r>
      <w:r w:rsidRPr="003C7302">
        <w:t xml:space="preserve"> </w:t>
      </w:r>
      <w:r>
        <w:t>P</w:t>
      </w:r>
      <w:r w:rsidRPr="003C7302">
        <w:t>roti, ka izskatāmajā gadījumā psihologam veikt izpēti ir lūgusi bāriņtiesa likumā noteiktā pilnvarojuma ietvaros, kas nozīmē, ka psihologam, pabeidzot psiholoģisko izpēti un sastādot psiholoģiskās izpētes atzinumu, šī informācija ir jāsniedz bāriņtiesai. Tātad tas ir likumā noteikts gadījums, kad psihologam no klienta iegūtā informācija, kas tiek ietverta psiholoģiskās izpētes atzinumā, ir jānodod bāriņtiesai, un</w:t>
      </w:r>
      <w:r w:rsidR="00EF1899">
        <w:t xml:space="preserve"> ar atzinumu varēja iepazīties arī bērnu tēvs, un </w:t>
      </w:r>
      <w:r w:rsidRPr="003C7302">
        <w:t>tas nav personas datu apstrādes pārkāpums.</w:t>
      </w:r>
    </w:p>
    <w:p w14:paraId="2A1686D6" w14:textId="369E4F43" w:rsidR="001A3E0F" w:rsidRDefault="001A3E0F" w:rsidP="00F113DC">
      <w:pPr>
        <w:spacing w:line="276" w:lineRule="auto"/>
        <w:ind w:firstLine="720"/>
        <w:jc w:val="both"/>
      </w:pPr>
      <w:r>
        <w:t>Tāpat pretēji kasatoru norādītajam no Psihologu likuma 14.panta neizriet, ka bērnu tēvam psihologa atzinumu par bērniem nevar izpaust, ja otrs vecāks tam iebilst. Šajā tiesību normā nav ietverts šāds aizliegums.</w:t>
      </w:r>
    </w:p>
    <w:p w14:paraId="51B3C0C1" w14:textId="2056FB26" w:rsidR="00295782" w:rsidRDefault="005633A4" w:rsidP="00F113DC">
      <w:pPr>
        <w:spacing w:line="276" w:lineRule="auto"/>
        <w:ind w:firstLine="720"/>
        <w:jc w:val="both"/>
      </w:pPr>
      <w:r>
        <w:lastRenderedPageBreak/>
        <w:t>Kasatoru norādītais a</w:t>
      </w:r>
      <w:r w:rsidR="00161318">
        <w:t>pstāklis, ka psiholoģe nebija sniegusi informāciju par psiholoģiskajā izpētē iegūtās informācijas izmantošanu, nav izskatāms šīs lietas ietvaros.</w:t>
      </w:r>
    </w:p>
    <w:p w14:paraId="77D285EE" w14:textId="77777777" w:rsidR="00161318" w:rsidRDefault="00161318" w:rsidP="00F113DC">
      <w:pPr>
        <w:spacing w:line="276" w:lineRule="auto"/>
        <w:ind w:firstLine="720"/>
        <w:jc w:val="both"/>
        <w:rPr>
          <w:highlight w:val="yellow"/>
        </w:rPr>
      </w:pPr>
    </w:p>
    <w:p w14:paraId="5B0BB756" w14:textId="0F0A3E4B" w:rsidR="00295782" w:rsidRDefault="00295782" w:rsidP="00F113DC">
      <w:pPr>
        <w:spacing w:line="276" w:lineRule="auto"/>
        <w:ind w:firstLine="720"/>
        <w:jc w:val="both"/>
      </w:pPr>
      <w:r w:rsidRPr="00161318">
        <w:t>[</w:t>
      </w:r>
      <w:r w:rsidR="00D47B63">
        <w:t>1</w:t>
      </w:r>
      <w:r w:rsidR="007A7893">
        <w:t>7</w:t>
      </w:r>
      <w:r w:rsidRPr="00161318">
        <w:t>]</w:t>
      </w:r>
      <w:r w:rsidR="00193578">
        <w:t> Kasatori</w:t>
      </w:r>
      <w:r w:rsidRPr="00161318">
        <w:t xml:space="preserve"> uzskata, ka </w:t>
      </w:r>
      <w:r w:rsidR="000125E9">
        <w:t>psiholoģiskās izpētes nosūtīšanai iestādēm un bērnu tēvam</w:t>
      </w:r>
      <w:r w:rsidRPr="00161318">
        <w:t xml:space="preserve"> bija nepieciešama bērnu piekrišana. Kā pamatojumu pieteicēji kasācijas sūdzībā norāda</w:t>
      </w:r>
      <w:r w:rsidR="00F74ABF" w:rsidRPr="00161318">
        <w:t xml:space="preserve"> </w:t>
      </w:r>
      <w:r w:rsidR="00FD6093">
        <w:t xml:space="preserve">uz </w:t>
      </w:r>
      <w:r w:rsidRPr="00161318">
        <w:t>D</w:t>
      </w:r>
      <w:r w:rsidR="00F74ABF" w:rsidRPr="00161318">
        <w:t>atu regulas 8.pant</w:t>
      </w:r>
      <w:r w:rsidRPr="00161318">
        <w:t>u.</w:t>
      </w:r>
      <w:r w:rsidR="00F74ABF" w:rsidRPr="00161318">
        <w:t xml:space="preserve"> </w:t>
      </w:r>
    </w:p>
    <w:p w14:paraId="3BC630C4" w14:textId="2F8911A2" w:rsidR="00750D96" w:rsidRDefault="00377846" w:rsidP="00F113DC">
      <w:pPr>
        <w:spacing w:line="276" w:lineRule="auto"/>
        <w:ind w:firstLine="720"/>
        <w:jc w:val="both"/>
        <w:rPr>
          <w:shd w:val="clear" w:color="auto" w:fill="FFFFFF"/>
        </w:rPr>
      </w:pPr>
      <w:r>
        <w:t>Datu regulas 8.pant</w:t>
      </w:r>
      <w:r w:rsidR="00F84D5D">
        <w:t>a 1.punkts</w:t>
      </w:r>
      <w:r>
        <w:t xml:space="preserve"> </w:t>
      </w:r>
      <w:r w:rsidRPr="00F84D5D">
        <w:t>noteic</w:t>
      </w:r>
      <w:r w:rsidR="00193578">
        <w:t>:</w:t>
      </w:r>
      <w:r w:rsidRPr="00F84D5D">
        <w:t xml:space="preserve"> </w:t>
      </w:r>
      <w:r w:rsidR="00F84D5D" w:rsidRPr="00F84D5D">
        <w:t>j</w:t>
      </w:r>
      <w:r w:rsidR="00F84D5D" w:rsidRPr="00F84D5D">
        <w:rPr>
          <w:shd w:val="clear" w:color="auto" w:fill="FFFFFF"/>
        </w:rPr>
        <w:t xml:space="preserve">a attiecībā uz informācijas sabiedrības pakalpojumu tiešu sniegšanu bērnam ir piemērojams 6.panta 1.punkta </w:t>
      </w:r>
      <w:r w:rsidR="00966EE6" w:rsidRPr="00B872D1">
        <w:t>„</w:t>
      </w:r>
      <w:r w:rsidR="00F84D5D" w:rsidRPr="00F84D5D">
        <w:rPr>
          <w:shd w:val="clear" w:color="auto" w:fill="FFFFFF"/>
        </w:rPr>
        <w:t>a</w:t>
      </w:r>
      <w:r w:rsidR="00750D96">
        <w:rPr>
          <w:shd w:val="clear" w:color="auto" w:fill="FFFFFF"/>
        </w:rPr>
        <w:t>”</w:t>
      </w:r>
      <w:r w:rsidR="00F84D5D" w:rsidRPr="00F84D5D">
        <w:rPr>
          <w:shd w:val="clear" w:color="auto" w:fill="FFFFFF"/>
        </w:rPr>
        <w:t> apakšpunkts, bērna personas datu apstrāde ir likumīga, ja bērns ir vismaz 16 gadus vecs. Ja bērns ir jaunāks par 16</w:t>
      </w:r>
      <w:r w:rsidR="00193578">
        <w:rPr>
          <w:shd w:val="clear" w:color="auto" w:fill="FFFFFF"/>
        </w:rPr>
        <w:t xml:space="preserve"> </w:t>
      </w:r>
      <w:r w:rsidR="00F84D5D" w:rsidRPr="00F84D5D">
        <w:rPr>
          <w:shd w:val="clear" w:color="auto" w:fill="FFFFFF"/>
        </w:rPr>
        <w:t>gadiem, šāda apstrāde ir likumīga tikai tad un tādā apmērā, ja piekrišanu ir devusi vai apstiprinājusi persona, kurai ir vecāku atbildība par bērnu</w:t>
      </w:r>
      <w:r w:rsidR="00750D96">
        <w:rPr>
          <w:shd w:val="clear" w:color="auto" w:fill="FFFFFF"/>
        </w:rPr>
        <w:t>.</w:t>
      </w:r>
    </w:p>
    <w:p w14:paraId="48EEB3E9" w14:textId="42BA184B" w:rsidR="00186825" w:rsidRDefault="00750D96" w:rsidP="00F113DC">
      <w:pPr>
        <w:spacing w:line="276" w:lineRule="auto"/>
        <w:ind w:firstLine="720"/>
        <w:jc w:val="both"/>
        <w:rPr>
          <w:shd w:val="clear" w:color="auto" w:fill="FFFFFF"/>
        </w:rPr>
      </w:pPr>
      <w:r>
        <w:rPr>
          <w:shd w:val="clear" w:color="auto" w:fill="FFFFFF"/>
        </w:rPr>
        <w:t xml:space="preserve">No minētās tiesību normas izriet, ka </w:t>
      </w:r>
      <w:r w:rsidR="004001E4">
        <w:rPr>
          <w:shd w:val="clear" w:color="auto" w:fill="FFFFFF"/>
        </w:rPr>
        <w:t xml:space="preserve">tā attiecas uz gadījumiem, kad bērnu datu apstrāde notiek uz </w:t>
      </w:r>
      <w:r w:rsidR="00EF0B52">
        <w:rPr>
          <w:shd w:val="clear" w:color="auto" w:fill="FFFFFF"/>
        </w:rPr>
        <w:t>minētā</w:t>
      </w:r>
      <w:r w:rsidR="00EF0B52">
        <w:t xml:space="preserve">s regulas </w:t>
      </w:r>
      <w:r w:rsidR="004001E4">
        <w:rPr>
          <w:shd w:val="clear" w:color="auto" w:fill="FFFFFF"/>
        </w:rPr>
        <w:t xml:space="preserve">6.panta 1.punkta </w:t>
      </w:r>
      <w:r w:rsidR="00CC4A6E" w:rsidRPr="00B872D1">
        <w:t>„</w:t>
      </w:r>
      <w:r w:rsidR="004001E4">
        <w:rPr>
          <w:shd w:val="clear" w:color="auto" w:fill="FFFFFF"/>
        </w:rPr>
        <w:t>a”</w:t>
      </w:r>
      <w:r w:rsidR="00193578">
        <w:rPr>
          <w:shd w:val="clear" w:color="auto" w:fill="FFFFFF"/>
        </w:rPr>
        <w:t> </w:t>
      </w:r>
      <w:r w:rsidR="004001E4">
        <w:rPr>
          <w:shd w:val="clear" w:color="auto" w:fill="FFFFFF"/>
        </w:rPr>
        <w:t>apakšpunkta pamata</w:t>
      </w:r>
      <w:r w:rsidR="00186825">
        <w:rPr>
          <w:shd w:val="clear" w:color="auto" w:fill="FFFFFF"/>
        </w:rPr>
        <w:t>, kas, kā analizēts jau iepriekš, kā datu apstrādes tiesisko pamatu paredz personas piekrišanu</w:t>
      </w:r>
      <w:r w:rsidR="004001E4">
        <w:rPr>
          <w:shd w:val="clear" w:color="auto" w:fill="FFFFFF"/>
        </w:rPr>
        <w:t>.</w:t>
      </w:r>
    </w:p>
    <w:p w14:paraId="1C11E2BF" w14:textId="14D2357A" w:rsidR="000E2551" w:rsidRDefault="00186825" w:rsidP="00F113DC">
      <w:pPr>
        <w:spacing w:line="276" w:lineRule="auto"/>
        <w:ind w:firstLine="720"/>
        <w:jc w:val="both"/>
      </w:pPr>
      <w:r>
        <w:rPr>
          <w:shd w:val="clear" w:color="auto" w:fill="FFFFFF"/>
        </w:rPr>
        <w:t xml:space="preserve">Tāpat šī regulas norma </w:t>
      </w:r>
      <w:r w:rsidR="00377846" w:rsidRPr="00F84D5D">
        <w:t xml:space="preserve">neregulē bērna piekrišanu attiecībā uz izskatāmo jautājumu – par bērna viedokli </w:t>
      </w:r>
      <w:r w:rsidR="00377846">
        <w:t>par psihologu atzinumu izpaušanu vecākiem, bet regulē bērnu piekrišanu par informācijas sabiedrības sniegtajiem pakalpojumiem, tas ir, citā</w:t>
      </w:r>
      <w:r w:rsidR="00F66EAA">
        <w:t xml:space="preserve"> darbības</w:t>
      </w:r>
      <w:r w:rsidR="00377846">
        <w:t xml:space="preserve"> jomā. Tāpēc kasatoru atsauce uz </w:t>
      </w:r>
      <w:r w:rsidR="00BA4BAC">
        <w:t xml:space="preserve">Datu </w:t>
      </w:r>
      <w:r w:rsidR="00377846">
        <w:t>regulas 8.pant</w:t>
      </w:r>
      <w:r w:rsidR="00FA71C5">
        <w:t>a piemērošanu izskatāmajā lietā</w:t>
      </w:r>
      <w:r w:rsidR="00377846">
        <w:t xml:space="preserve"> ir nepamatota.</w:t>
      </w:r>
    </w:p>
    <w:p w14:paraId="661010CD" w14:textId="77777777" w:rsidR="00CC2EA5" w:rsidRDefault="00CC2EA5" w:rsidP="00F113DC">
      <w:pPr>
        <w:spacing w:line="276" w:lineRule="auto"/>
        <w:ind w:firstLine="720"/>
        <w:jc w:val="both"/>
      </w:pPr>
    </w:p>
    <w:p w14:paraId="7D525080" w14:textId="7A1644E6" w:rsidR="00C35498" w:rsidRDefault="00CC2EA5" w:rsidP="00F113DC">
      <w:pPr>
        <w:spacing w:line="276" w:lineRule="auto"/>
        <w:ind w:firstLine="720"/>
        <w:jc w:val="both"/>
      </w:pPr>
      <w:r>
        <w:t>[</w:t>
      </w:r>
      <w:r w:rsidR="003F00B5">
        <w:t>1</w:t>
      </w:r>
      <w:r w:rsidR="00D82AFD">
        <w:t>8</w:t>
      </w:r>
      <w:r>
        <w:t>]</w:t>
      </w:r>
      <w:r w:rsidR="00193578">
        <w:t> A</w:t>
      </w:r>
      <w:r w:rsidR="00377846">
        <w:t>rī raugoties no bērnu tiesību aizsardzības regulējuma viedokļa</w:t>
      </w:r>
      <w:r w:rsidR="007241E2">
        <w:t>,</w:t>
      </w:r>
      <w:r w:rsidR="00377846">
        <w:t xml:space="preserve"> Senāts norāda, ka bērna piekrišana vai nepiekrišana nav priekšnoteikums, lai psihologa atzinumu darītu vai nedarītu zināmu bērna vecākiem. Ja bērns ir pusaudža vecumā, tad nenoliedzami var pastāvēt situācijas un praksē tādas arī rodas, kad pusaudzis var lūgt psihologam uzticēto informāciju neizpaust bērna vecākiem, jo tas var kaitēt pašam pusaudzim turpmākā komunikācijā ar vecākiem vai vecāki par pusaudža izteikto var vērsties pret viņu. Tomēr, ja runa ir par mazākiem bērniem, tad viņu viedoklis par atzinumā minēto var nebūt izšķirošs izlemšanai par atzinuma izsniegšanu vecākiem, jo mazu bērnu viedoklis var būt neobjektīvs un ietekmēts. </w:t>
      </w:r>
      <w:r w:rsidR="00096B25">
        <w:t>Vienlaikus</w:t>
      </w:r>
      <w:r w:rsidR="00377846">
        <w:t xml:space="preserve"> gan psihologam, gan bāriņtiesai, kas saņem psihologa atzinumu, katrā lietā ir pašai jā</w:t>
      </w:r>
      <w:r w:rsidR="00662517">
        <w:t>iz</w:t>
      </w:r>
      <w:r w:rsidR="00377846">
        <w:t>vērtē, vai atzinumā par bērnu ietvertās informācijas izpaušana vecākiem nekaitēs bērna tiesībām un tiesiskajām interesēm.</w:t>
      </w:r>
      <w:r w:rsidR="00AB35E0">
        <w:t xml:space="preserve"> Šajā sakarā kasatori pareizi norāda, ka B</w:t>
      </w:r>
      <w:r w:rsidR="00B144E3">
        <w:t>ērnu tiesību aizsardzības likuma</w:t>
      </w:r>
      <w:r w:rsidR="00AB35E0">
        <w:t xml:space="preserve"> 71.pants </w:t>
      </w:r>
      <w:r w:rsidR="005B01D8">
        <w:t xml:space="preserve">un Bāriņtiesu likuma 17.panta 6.punkts liedz bāriņtiesai izpaust informāciju, kas var kaitēt bērnam, arī, ja pastāv aizdomas, ka vecāks pēc atzinuma var negatīvi vērsties pret bērnu. </w:t>
      </w:r>
      <w:r w:rsidR="00377846">
        <w:t>Līdz ar to var būt situācijas, kad bāriņtiesa no bērnu tiesību aizsardzības viedokļa liedz vecākam vai vecākiem iepazīties ar psihologa atzinumā ietverto informāciju par bērnu.</w:t>
      </w:r>
      <w:r w:rsidR="003B4C88">
        <w:t xml:space="preserve"> </w:t>
      </w:r>
      <w:r w:rsidR="00E206E2">
        <w:t>Tomēr i</w:t>
      </w:r>
      <w:r w:rsidR="003B4C88">
        <w:t xml:space="preserve">zskatāmajā gadījumā kasācijas sūdzībā nav norādīts uz </w:t>
      </w:r>
      <w:r w:rsidR="0058493C">
        <w:t xml:space="preserve">konkrētiem </w:t>
      </w:r>
      <w:r w:rsidR="00EF7636">
        <w:t xml:space="preserve">apstākļiem, </w:t>
      </w:r>
      <w:r w:rsidR="00920869">
        <w:t>kāpēc</w:t>
      </w:r>
      <w:r w:rsidR="00EF7636">
        <w:t xml:space="preserve"> psiholoģiskās izpētes izpaušana bērnu tēvam būtu pr</w:t>
      </w:r>
      <w:r w:rsidR="00867FAB">
        <w:t>e</w:t>
      </w:r>
      <w:r w:rsidR="00EF7636">
        <w:t>tēja bērnu tiesībām un tiesiskajām interesēm</w:t>
      </w:r>
      <w:r w:rsidR="007A6616">
        <w:t>, un ka pastāv risks, ka bērnu tēvs vērsīsies pret bērniem</w:t>
      </w:r>
      <w:r w:rsidR="001D3904">
        <w:t>.</w:t>
      </w:r>
      <w:r w:rsidR="004B36C7">
        <w:t xml:space="preserve"> Līdz ar to kasatoru atsauce uz minētajām tiesību normām izskatāmajā lietā ir hipotētiska, nevis ar konkrētu uz lietu attiecināmu saturu.</w:t>
      </w:r>
    </w:p>
    <w:p w14:paraId="21CD617E" w14:textId="77777777" w:rsidR="003B4C88" w:rsidRDefault="003B4C88" w:rsidP="00F113DC">
      <w:pPr>
        <w:spacing w:line="276" w:lineRule="auto"/>
        <w:ind w:firstLine="709"/>
        <w:jc w:val="both"/>
      </w:pPr>
    </w:p>
    <w:p w14:paraId="35AA47A3" w14:textId="5E9233F1" w:rsidR="00D555E1" w:rsidRPr="00D555E1" w:rsidRDefault="00D555E1" w:rsidP="00F113DC">
      <w:pPr>
        <w:spacing w:line="276" w:lineRule="auto"/>
        <w:jc w:val="center"/>
        <w:rPr>
          <w:b/>
          <w:bCs/>
        </w:rPr>
      </w:pPr>
      <w:r w:rsidRPr="00D555E1">
        <w:rPr>
          <w:b/>
          <w:bCs/>
        </w:rPr>
        <w:t>III</w:t>
      </w:r>
    </w:p>
    <w:p w14:paraId="00F1B21F" w14:textId="77777777" w:rsidR="00D555E1" w:rsidRDefault="00D555E1" w:rsidP="00F113DC">
      <w:pPr>
        <w:spacing w:line="276" w:lineRule="auto"/>
        <w:ind w:firstLine="709"/>
        <w:jc w:val="both"/>
      </w:pPr>
    </w:p>
    <w:p w14:paraId="49F839D0" w14:textId="189EB74E" w:rsidR="009F63AD" w:rsidRDefault="009F63AD" w:rsidP="00F113DC">
      <w:pPr>
        <w:spacing w:line="276" w:lineRule="auto"/>
        <w:ind w:firstLine="720"/>
        <w:jc w:val="both"/>
      </w:pPr>
      <w:r>
        <w:lastRenderedPageBreak/>
        <w:t>[</w:t>
      </w:r>
      <w:r w:rsidR="003F00B5">
        <w:t>1</w:t>
      </w:r>
      <w:r w:rsidR="002E6F2C">
        <w:t>9</w:t>
      </w:r>
      <w:r>
        <w:t>]</w:t>
      </w:r>
      <w:r w:rsidR="00096B25">
        <w:t> Kasatori</w:t>
      </w:r>
      <w:r>
        <w:t xml:space="preserve"> norād</w:t>
      </w:r>
      <w:r w:rsidR="00FD74AE">
        <w:t>a</w:t>
      </w:r>
      <w:r>
        <w:t xml:space="preserve">, ka tiesa nepareizi secinājusi, ka tai nav jāvērtē argumenti, kas attiecas uz Psihologu likuma iespējamiem pārkāpumiem. </w:t>
      </w:r>
    </w:p>
    <w:p w14:paraId="60F705E6" w14:textId="230D558D" w:rsidR="009F63AD" w:rsidRDefault="009F63AD" w:rsidP="00F113DC">
      <w:pPr>
        <w:spacing w:line="276" w:lineRule="auto"/>
        <w:ind w:firstLine="720"/>
        <w:jc w:val="both"/>
        <w:rPr>
          <w:rFonts w:asciiTheme="majorBidi" w:hAnsiTheme="majorBidi" w:cstheme="majorBidi"/>
        </w:rPr>
      </w:pPr>
      <w:r>
        <w:t xml:space="preserve">Kasatoru argumenti ir vērsti uz bāriņtiesas rīcību, nosūtot iesniegumu psiholoģei par </w:t>
      </w:r>
      <w:r>
        <w:rPr>
          <w:rFonts w:asciiTheme="majorBidi" w:hAnsiTheme="majorBidi" w:cstheme="majorBidi"/>
        </w:rPr>
        <w:t>bērnu mātes</w:t>
      </w:r>
      <w:r w:rsidRPr="00A14CE3">
        <w:rPr>
          <w:rFonts w:asciiTheme="majorBidi" w:hAnsiTheme="majorBidi" w:cstheme="majorBidi"/>
        </w:rPr>
        <w:t xml:space="preserve"> </w:t>
      </w:r>
      <w:r>
        <w:t xml:space="preserve">ģimenes locekļu psiholoģiskās izpētes veikšanu, kā arī psiholoģiskās izpētes laikā veiktajiem </w:t>
      </w:r>
      <w:r w:rsidRPr="001C2AEA">
        <w:rPr>
          <w:rFonts w:asciiTheme="majorBidi" w:hAnsiTheme="majorBidi" w:cstheme="majorBidi"/>
        </w:rPr>
        <w:t>pārkāpumiem. Tomēr</w:t>
      </w:r>
      <w:r>
        <w:rPr>
          <w:rFonts w:asciiTheme="majorBidi" w:hAnsiTheme="majorBidi" w:cstheme="majorBidi"/>
        </w:rPr>
        <w:t xml:space="preserve"> </w:t>
      </w:r>
      <w:r w:rsidR="00096B25">
        <w:rPr>
          <w:rFonts w:asciiTheme="majorBidi" w:hAnsiTheme="majorBidi" w:cstheme="majorBidi"/>
        </w:rPr>
        <w:t>atgādināms</w:t>
      </w:r>
      <w:r>
        <w:rPr>
          <w:rFonts w:asciiTheme="majorBidi" w:hAnsiTheme="majorBidi" w:cstheme="majorBidi"/>
        </w:rPr>
        <w:t>, ka ar Administratīvās rajona tiesas tiesneses 2020.gada 15.septembra lēmumu ir a</w:t>
      </w:r>
      <w:r w:rsidRPr="00A14CE3">
        <w:rPr>
          <w:rFonts w:asciiTheme="majorBidi" w:hAnsiTheme="majorBidi" w:cstheme="majorBidi"/>
        </w:rPr>
        <w:t>tteikt</w:t>
      </w:r>
      <w:r>
        <w:rPr>
          <w:rFonts w:asciiTheme="majorBidi" w:hAnsiTheme="majorBidi" w:cstheme="majorBidi"/>
        </w:rPr>
        <w:t>s</w:t>
      </w:r>
      <w:r w:rsidRPr="00A14CE3">
        <w:rPr>
          <w:rFonts w:asciiTheme="majorBidi" w:hAnsiTheme="majorBidi" w:cstheme="majorBidi"/>
        </w:rPr>
        <w:t xml:space="preserve"> pieņemt</w:t>
      </w:r>
      <w:r>
        <w:rPr>
          <w:rFonts w:asciiTheme="majorBidi" w:hAnsiTheme="majorBidi" w:cstheme="majorBidi"/>
        </w:rPr>
        <w:t xml:space="preserve"> pieteicējas</w:t>
      </w:r>
      <w:r w:rsidRPr="00A14CE3">
        <w:rPr>
          <w:rFonts w:asciiTheme="majorBidi" w:hAnsiTheme="majorBidi" w:cstheme="majorBidi"/>
        </w:rPr>
        <w:t xml:space="preserve"> pieteikuma papildinājumu par bāriņtiesas</w:t>
      </w:r>
      <w:r>
        <w:rPr>
          <w:rFonts w:asciiTheme="majorBidi" w:hAnsiTheme="majorBidi" w:cstheme="majorBidi"/>
        </w:rPr>
        <w:t xml:space="preserve"> </w:t>
      </w:r>
      <w:r w:rsidRPr="00A14CE3">
        <w:rPr>
          <w:rFonts w:asciiTheme="majorBidi" w:hAnsiTheme="majorBidi" w:cstheme="majorBidi"/>
        </w:rPr>
        <w:t>rīcību, nosūtot 2019.gada 25.septembra iesniegumu psiholoģei</w:t>
      </w:r>
      <w:r>
        <w:rPr>
          <w:rFonts w:asciiTheme="majorBidi" w:hAnsiTheme="majorBidi" w:cstheme="majorBidi"/>
        </w:rPr>
        <w:t xml:space="preserve"> par</w:t>
      </w:r>
      <w:r w:rsidRPr="00A14CE3">
        <w:rPr>
          <w:rFonts w:asciiTheme="majorBidi" w:hAnsiTheme="majorBidi" w:cstheme="majorBidi"/>
        </w:rPr>
        <w:t xml:space="preserve"> ģimenes locekļu psiholoģiskās izpētes veikšanu, atzīšanu par prettiesisku</w:t>
      </w:r>
      <w:r>
        <w:rPr>
          <w:rFonts w:asciiTheme="majorBidi" w:hAnsiTheme="majorBidi" w:cstheme="majorBidi"/>
        </w:rPr>
        <w:t>. Savukārt ar Administratīvās rajona tiesas tiesneses 2020.gada 22.jūlija lēmumu ir a</w:t>
      </w:r>
      <w:r w:rsidRPr="00485E0F">
        <w:rPr>
          <w:rFonts w:asciiTheme="majorBidi" w:hAnsiTheme="majorBidi" w:cstheme="majorBidi"/>
        </w:rPr>
        <w:t>tteikt</w:t>
      </w:r>
      <w:r>
        <w:rPr>
          <w:rFonts w:asciiTheme="majorBidi" w:hAnsiTheme="majorBidi" w:cstheme="majorBidi"/>
        </w:rPr>
        <w:t>s</w:t>
      </w:r>
      <w:r w:rsidRPr="00485E0F">
        <w:rPr>
          <w:rFonts w:asciiTheme="majorBidi" w:hAnsiTheme="majorBidi" w:cstheme="majorBidi"/>
        </w:rPr>
        <w:t xml:space="preserve"> pieņemt </w:t>
      </w:r>
      <w:r>
        <w:rPr>
          <w:rFonts w:asciiTheme="majorBidi" w:hAnsiTheme="majorBidi" w:cstheme="majorBidi"/>
        </w:rPr>
        <w:t>bērnu mātes</w:t>
      </w:r>
      <w:r w:rsidRPr="00485E0F">
        <w:rPr>
          <w:rFonts w:asciiTheme="majorBidi" w:hAnsiTheme="majorBidi" w:cstheme="majorBidi"/>
        </w:rPr>
        <w:t xml:space="preserve"> pieteikumu daļā par </w:t>
      </w:r>
      <w:r>
        <w:rPr>
          <w:rFonts w:asciiTheme="majorBidi" w:hAnsiTheme="majorBidi" w:cstheme="majorBidi"/>
        </w:rPr>
        <w:t xml:space="preserve">psiholoģes </w:t>
      </w:r>
      <w:r w:rsidRPr="00485E0F">
        <w:rPr>
          <w:rFonts w:asciiTheme="majorBidi" w:hAnsiTheme="majorBidi" w:cstheme="majorBidi"/>
        </w:rPr>
        <w:t>atzinuma atzīšanu par spēkā neesošu un bāriņtiesas psiholoģes</w:t>
      </w:r>
      <w:r>
        <w:rPr>
          <w:rFonts w:asciiTheme="majorBidi" w:hAnsiTheme="majorBidi" w:cstheme="majorBidi"/>
        </w:rPr>
        <w:t xml:space="preserve"> </w:t>
      </w:r>
      <w:r w:rsidRPr="00485E0F">
        <w:rPr>
          <w:rFonts w:asciiTheme="majorBidi" w:hAnsiTheme="majorBidi" w:cstheme="majorBidi"/>
        </w:rPr>
        <w:t>faktiskās rīcības, bez pieteicējas piekrišanas viņai un viņas bērniem veicot psiholoģisko</w:t>
      </w:r>
      <w:r>
        <w:rPr>
          <w:rFonts w:asciiTheme="majorBidi" w:hAnsiTheme="majorBidi" w:cstheme="majorBidi"/>
        </w:rPr>
        <w:t xml:space="preserve"> </w:t>
      </w:r>
      <w:r w:rsidRPr="00485E0F">
        <w:rPr>
          <w:rFonts w:asciiTheme="majorBidi" w:hAnsiTheme="majorBidi" w:cstheme="majorBidi"/>
        </w:rPr>
        <w:t>izpēti, neinformējot par psiholoģiskās izpētes mērķi un to, ka tiks sastādīts atzinums, atzīšanu par</w:t>
      </w:r>
      <w:r>
        <w:rPr>
          <w:rFonts w:asciiTheme="majorBidi" w:hAnsiTheme="majorBidi" w:cstheme="majorBidi"/>
        </w:rPr>
        <w:t xml:space="preserve"> </w:t>
      </w:r>
      <w:r w:rsidRPr="00485E0F">
        <w:rPr>
          <w:rFonts w:asciiTheme="majorBidi" w:hAnsiTheme="majorBidi" w:cstheme="majorBidi"/>
        </w:rPr>
        <w:t>prettiesisku.</w:t>
      </w:r>
      <w:r>
        <w:rPr>
          <w:rFonts w:asciiTheme="majorBidi" w:hAnsiTheme="majorBidi" w:cstheme="majorBidi"/>
        </w:rPr>
        <w:t xml:space="preserve"> Līdz ar </w:t>
      </w:r>
      <w:r w:rsidR="00F425DF">
        <w:rPr>
          <w:rFonts w:asciiTheme="majorBidi" w:hAnsiTheme="majorBidi" w:cstheme="majorBidi"/>
        </w:rPr>
        <w:t xml:space="preserve">to </w:t>
      </w:r>
      <w:r>
        <w:rPr>
          <w:rFonts w:asciiTheme="majorBidi" w:hAnsiTheme="majorBidi" w:cstheme="majorBidi"/>
        </w:rPr>
        <w:t>argumenti, kas izteikti par psihologa atzinuma pieprasīšanu un psiholoģiskās izpētes veikšanu, nav vairs izskatāmi kasācijas kārtībā.</w:t>
      </w:r>
    </w:p>
    <w:p w14:paraId="1242F5D2" w14:textId="09E69964" w:rsidR="00E95DB8" w:rsidRPr="00362582" w:rsidRDefault="00E95DB8" w:rsidP="00F113DC">
      <w:pPr>
        <w:spacing w:line="276" w:lineRule="auto"/>
        <w:ind w:firstLine="720"/>
        <w:jc w:val="both"/>
      </w:pPr>
      <w:r w:rsidRPr="00362582">
        <w:t>Savukārt pamatots ir apgabaltiesas secinājums, ka administratīvā tiesa nepārbauda psihologa profesionālās darbības pārkāpumus, tāpēc netiek vērtēti Psihologu likuma pārkāpumi, klientu un psihologu attiecības. Tiesa šajā sakarā pamatoti ir atsaukusies uz Senāta praksi šajā jautājumā</w:t>
      </w:r>
      <w:r w:rsidR="00591FB2" w:rsidRPr="00362582">
        <w:t>.</w:t>
      </w:r>
    </w:p>
    <w:p w14:paraId="36B2078A" w14:textId="3D244C4B" w:rsidR="00F74ABF" w:rsidRDefault="00F74ABF" w:rsidP="00F113DC">
      <w:pPr>
        <w:spacing w:line="276" w:lineRule="auto"/>
        <w:ind w:firstLine="720"/>
        <w:jc w:val="both"/>
      </w:pPr>
    </w:p>
    <w:p w14:paraId="59A0E788" w14:textId="5C9CEE7B" w:rsidR="00F74ABF" w:rsidRDefault="00F74ABF" w:rsidP="00F113DC">
      <w:pPr>
        <w:spacing w:line="276" w:lineRule="auto"/>
        <w:ind w:firstLine="720"/>
        <w:jc w:val="both"/>
      </w:pPr>
      <w:r w:rsidRPr="00ED44EA">
        <w:t>[</w:t>
      </w:r>
      <w:r w:rsidR="00591FB2">
        <w:t>20</w:t>
      </w:r>
      <w:r w:rsidRPr="00ED44EA">
        <w:t>] </w:t>
      </w:r>
      <w:r w:rsidR="00096B25">
        <w:t>Kasatori</w:t>
      </w:r>
      <w:r>
        <w:t xml:space="preserve"> norāda, ka </w:t>
      </w:r>
      <w:r w:rsidR="00096B25">
        <w:t>apgabal</w:t>
      </w:r>
      <w:r>
        <w:t xml:space="preserve">tiesa, secinot, ka administratīvo tiesu kompetencē nav izskatīt sūdzības par atsevišķu ierēdņu veikto darbību tiesiskumu, pieļāvusi procesuālo pārkāpumu, neizskatot bāriņtiesas faktiskās rīcības (bezdarbības) tiesiskumu, jo tā ir radījusi tiešu tiesisku ietekmi uz pieteicējiem. </w:t>
      </w:r>
    </w:p>
    <w:p w14:paraId="0CDF365C" w14:textId="52282831" w:rsidR="00F74ABF" w:rsidRDefault="00096B25" w:rsidP="00F113DC">
      <w:pPr>
        <w:spacing w:line="276" w:lineRule="auto"/>
        <w:ind w:firstLine="720"/>
        <w:jc w:val="both"/>
      </w:pPr>
      <w:r>
        <w:t>Kasatoru</w:t>
      </w:r>
      <w:r w:rsidR="00F74ABF">
        <w:t xml:space="preserve"> arguments nerada šaubas par apgabaltiesas sprieduma tiesiskumu. </w:t>
      </w:r>
      <w:r>
        <w:t>Kasatori</w:t>
      </w:r>
      <w:r w:rsidR="00F74ABF">
        <w:t xml:space="preserve"> nav norādījuši uz apstākļiem, kas liecinātu par tiešu tiesisku vai faktisku ietekmi uz personām. Turklāt </w:t>
      </w:r>
      <w:r>
        <w:t>kasatori</w:t>
      </w:r>
      <w:r w:rsidR="00F74ABF">
        <w:t xml:space="preserve"> iebildumus par bāriņtiesas ierēdņu rīcību balsta uz apstākļiem, kuri lietas izskatīšanas gaitā ir atzīti par tiesiskiem. </w:t>
      </w:r>
    </w:p>
    <w:p w14:paraId="79B3ABA7" w14:textId="77777777" w:rsidR="00DF40BC" w:rsidRDefault="00DF40BC" w:rsidP="00F113DC">
      <w:pPr>
        <w:spacing w:line="276" w:lineRule="auto"/>
        <w:ind w:firstLine="709"/>
        <w:jc w:val="both"/>
      </w:pPr>
    </w:p>
    <w:p w14:paraId="215DAB95" w14:textId="05B27CEF" w:rsidR="00DF40BC" w:rsidRPr="00E3318E" w:rsidRDefault="00CC4F8C" w:rsidP="00F113DC">
      <w:pPr>
        <w:spacing w:line="276" w:lineRule="auto"/>
        <w:jc w:val="center"/>
        <w:rPr>
          <w:b/>
          <w:bCs/>
        </w:rPr>
      </w:pPr>
      <w:r>
        <w:rPr>
          <w:b/>
          <w:bCs/>
        </w:rPr>
        <w:t>I</w:t>
      </w:r>
      <w:r w:rsidR="00DF40BC" w:rsidRPr="00E3318E">
        <w:rPr>
          <w:b/>
          <w:bCs/>
        </w:rPr>
        <w:t>V</w:t>
      </w:r>
    </w:p>
    <w:p w14:paraId="0A5C301F" w14:textId="77777777" w:rsidR="005E4EC0" w:rsidRDefault="005E4EC0" w:rsidP="00F113DC">
      <w:pPr>
        <w:spacing w:line="276" w:lineRule="auto"/>
        <w:ind w:firstLine="709"/>
        <w:jc w:val="both"/>
        <w:rPr>
          <w:color w:val="000000"/>
        </w:rPr>
      </w:pPr>
    </w:p>
    <w:p w14:paraId="291122AC" w14:textId="63248055" w:rsidR="00F74ABF" w:rsidRDefault="00F74ABF" w:rsidP="00F113DC">
      <w:pPr>
        <w:spacing w:line="276" w:lineRule="auto"/>
        <w:ind w:firstLine="720"/>
        <w:jc w:val="both"/>
      </w:pPr>
      <w:r w:rsidRPr="000C168E">
        <w:rPr>
          <w:color w:val="000000"/>
        </w:rPr>
        <w:t>[</w:t>
      </w:r>
      <w:r w:rsidR="003F00B5">
        <w:rPr>
          <w:color w:val="000000"/>
        </w:rPr>
        <w:t>2</w:t>
      </w:r>
      <w:r>
        <w:rPr>
          <w:color w:val="000000"/>
        </w:rPr>
        <w:t>1</w:t>
      </w:r>
      <w:r w:rsidRPr="000C168E">
        <w:rPr>
          <w:color w:val="000000"/>
        </w:rPr>
        <w:t>]</w:t>
      </w:r>
      <w:r>
        <w:rPr>
          <w:color w:val="000000"/>
        </w:rPr>
        <w:t> </w:t>
      </w:r>
      <w:r>
        <w:t xml:space="preserve">Apgabaltiesa noraidīja pieteikumu daļā par zaudējumu atlīdzināšanu saistībā ar </w:t>
      </w:r>
      <w:r>
        <w:rPr>
          <w:color w:val="000000"/>
        </w:rPr>
        <w:t>izdevumiem zvērinātam advokātam</w:t>
      </w:r>
      <w:r w:rsidRPr="000C168E">
        <w:t xml:space="preserve">, </w:t>
      </w:r>
      <w:r>
        <w:t>jo konstatēja, ka nav iesniegti pierādījumi, kas apliecinātu, ka pieteicēji ir saņēmuši zvērināta advokāta konsultāciju un par to veikta samaksa.</w:t>
      </w:r>
    </w:p>
    <w:p w14:paraId="116BDC94" w14:textId="2FEC0C34" w:rsidR="00F74ABF" w:rsidRDefault="00F74ABF" w:rsidP="00F113DC">
      <w:pPr>
        <w:spacing w:line="276" w:lineRule="auto"/>
        <w:ind w:firstLine="720"/>
        <w:jc w:val="both"/>
      </w:pPr>
      <w:r>
        <w:t>Kasatori norāda, ka lietā jau ar pieteikumu bija iesniegts maksājuma uzdevums par konsultācijas saņemšanu no zvērināta advokāta saistībā ar bāriņtiesas faktisko rīcību</w:t>
      </w:r>
      <w:r w:rsidR="00096B25">
        <w:t>, bet t</w:t>
      </w:r>
      <w:r>
        <w:t>iesa to nav ņēmusi vērā. Senāts konstatē, ka šī iebilde ir pamatota.</w:t>
      </w:r>
    </w:p>
    <w:p w14:paraId="71F9E72A" w14:textId="0A685AFF" w:rsidR="00F74ABF" w:rsidRDefault="00F74ABF" w:rsidP="00F113DC">
      <w:pPr>
        <w:spacing w:line="276" w:lineRule="auto"/>
        <w:ind w:firstLine="720"/>
        <w:jc w:val="both"/>
      </w:pPr>
      <w:r>
        <w:t>Lēmumā par pieteikuma pieņemšanu un lietas ierosināšanu (</w:t>
      </w:r>
      <w:r w:rsidRPr="00096B25">
        <w:rPr>
          <w:i/>
          <w:iCs/>
        </w:rPr>
        <w:t>lietas</w:t>
      </w:r>
      <w:r w:rsidR="00096B25">
        <w:rPr>
          <w:i/>
          <w:iCs/>
        </w:rPr>
        <w:t xml:space="preserve"> </w:t>
      </w:r>
      <w:r w:rsidRPr="00096B25">
        <w:rPr>
          <w:i/>
          <w:iCs/>
        </w:rPr>
        <w:t>1.sēj</w:t>
      </w:r>
      <w:r w:rsidR="004F458D" w:rsidRPr="00096B25">
        <w:rPr>
          <w:i/>
          <w:iCs/>
        </w:rPr>
        <w:t>.</w:t>
      </w:r>
      <w:r w:rsidR="00096B25">
        <w:rPr>
          <w:i/>
          <w:iCs/>
        </w:rPr>
        <w:t xml:space="preserve"> </w:t>
      </w:r>
      <w:r w:rsidRPr="00096B25">
        <w:rPr>
          <w:i/>
          <w:iCs/>
        </w:rPr>
        <w:t>3.lpp.</w:t>
      </w:r>
      <w:r>
        <w:t xml:space="preserve">) ir konstatēts, ka pieteicēji ir pievienojuši bankas maksājuma </w:t>
      </w:r>
      <w:r w:rsidR="0077076A" w:rsidRPr="00E3236D">
        <w:t>izrakstu</w:t>
      </w:r>
      <w:r w:rsidRPr="00E3236D">
        <w:t xml:space="preserve"> pa</w:t>
      </w:r>
      <w:r w:rsidR="004F458D" w:rsidRPr="00E3236D">
        <w:t>r</w:t>
      </w:r>
      <w:r w:rsidR="0077076A">
        <w:t xml:space="preserve"> samaksu zvērinātam advokātam</w:t>
      </w:r>
      <w:r>
        <w:t xml:space="preserve">. </w:t>
      </w:r>
      <w:r w:rsidR="00DD0421">
        <w:t>Senāts konstatē</w:t>
      </w:r>
      <w:r>
        <w:t>,</w:t>
      </w:r>
      <w:r w:rsidR="00DD0421">
        <w:t xml:space="preserve"> ka</w:t>
      </w:r>
      <w:r>
        <w:t xml:space="preserve"> pieteikumam pievienotajos dokumentos ir bankas maksājum</w:t>
      </w:r>
      <w:r w:rsidR="002E15B9">
        <w:t>a</w:t>
      </w:r>
      <w:r>
        <w:t xml:space="preserve"> </w:t>
      </w:r>
      <w:r w:rsidR="003211AE">
        <w:t>dokument</w:t>
      </w:r>
      <w:r>
        <w:t>s par</w:t>
      </w:r>
      <w:r w:rsidR="003211AE">
        <w:t xml:space="preserve"> konsultāciju zvērinātam advokātam </w:t>
      </w:r>
      <w:r w:rsidRPr="003211AE">
        <w:t>(</w:t>
      </w:r>
      <w:r w:rsidRPr="00096B25">
        <w:rPr>
          <w:i/>
          <w:iCs/>
        </w:rPr>
        <w:t xml:space="preserve">lietas 1.sēj. </w:t>
      </w:r>
      <w:r w:rsidR="003211AE" w:rsidRPr="00096B25">
        <w:rPr>
          <w:i/>
          <w:iCs/>
        </w:rPr>
        <w:t>24.</w:t>
      </w:r>
      <w:r w:rsidRPr="00096B25">
        <w:rPr>
          <w:i/>
          <w:iCs/>
        </w:rPr>
        <w:t>lp</w:t>
      </w:r>
      <w:r w:rsidR="003211AE" w:rsidRPr="00096B25">
        <w:rPr>
          <w:i/>
          <w:iCs/>
        </w:rPr>
        <w:t>p</w:t>
      </w:r>
      <w:r w:rsidRPr="003211AE">
        <w:t xml:space="preserve">). </w:t>
      </w:r>
      <w:r w:rsidR="00D47F54">
        <w:t>Apgabalt</w:t>
      </w:r>
      <w:r w:rsidRPr="003211AE">
        <w:t>iesa</w:t>
      </w:r>
      <w:r>
        <w:t>, lemjot par zaudējumu atlīdzināšanu, šo pierādījumu nav izvērtējusi.</w:t>
      </w:r>
    </w:p>
    <w:p w14:paraId="1B262873" w14:textId="2C72536E" w:rsidR="00F74ABF" w:rsidRDefault="00F74ABF" w:rsidP="00F113DC">
      <w:pPr>
        <w:spacing w:line="276" w:lineRule="auto"/>
        <w:ind w:firstLine="720"/>
        <w:jc w:val="both"/>
      </w:pPr>
      <w:r>
        <w:lastRenderedPageBreak/>
        <w:t>Kasācijas sūdzībā pieteicēji ir lūguši arī atlīdzināt vēl 80</w:t>
      </w:r>
      <w:r w:rsidR="002E15B9">
        <w:t> </w:t>
      </w:r>
      <w:r w:rsidRPr="003C5823">
        <w:rPr>
          <w:i/>
          <w:iCs/>
        </w:rPr>
        <w:t>euro</w:t>
      </w:r>
      <w:r>
        <w:t xml:space="preserve"> par zvērināta advokāta konsultāciju saņemšanu saistībā ar </w:t>
      </w:r>
      <w:r w:rsidR="007C0361">
        <w:t>b</w:t>
      </w:r>
      <w:r>
        <w:t>āriņtiesas rīcību. Atkārtoti izskatot lietu, tiesai ir jāizvērtē arī šie pierādījumi.</w:t>
      </w:r>
    </w:p>
    <w:p w14:paraId="6C8AD8A8" w14:textId="77777777" w:rsidR="009C1CC2" w:rsidRDefault="009C1CC2" w:rsidP="00F113DC">
      <w:pPr>
        <w:spacing w:line="276" w:lineRule="auto"/>
        <w:ind w:firstLine="720"/>
        <w:jc w:val="both"/>
      </w:pPr>
    </w:p>
    <w:p w14:paraId="3F290F27" w14:textId="4F98100B" w:rsidR="009C1CC2" w:rsidRDefault="009C1CC2" w:rsidP="00F113DC">
      <w:pPr>
        <w:spacing w:line="276" w:lineRule="auto"/>
        <w:ind w:firstLine="720"/>
        <w:jc w:val="both"/>
      </w:pPr>
      <w:bookmarkStart w:id="1" w:name="_Hlk148622563"/>
      <w:r w:rsidRPr="009C0FC1">
        <w:t>[</w:t>
      </w:r>
      <w:r w:rsidR="003F00B5">
        <w:t>22</w:t>
      </w:r>
      <w:r w:rsidRPr="009C0FC1">
        <w:t>] </w:t>
      </w:r>
      <w:r w:rsidR="00096B25">
        <w:t>Kasatori</w:t>
      </w:r>
      <w:r>
        <w:t xml:space="preserve"> argumentē, ka </w:t>
      </w:r>
      <w:r w:rsidR="00096B25">
        <w:t>apgabal</w:t>
      </w:r>
      <w:r>
        <w:t>tiesa nepamatoti nav piešķīrusi atlīdzinājumu,</w:t>
      </w:r>
      <w:r w:rsidRPr="009C0FC1">
        <w:t xml:space="preserve"> jo </w:t>
      </w:r>
      <w:r>
        <w:t>psihologa atzinuma nodošana</w:t>
      </w:r>
      <w:r w:rsidR="00096B25">
        <w:t xml:space="preserve"> bērnu</w:t>
      </w:r>
      <w:r>
        <w:t xml:space="preserve"> tēvam ir aizskārusi </w:t>
      </w:r>
      <w:r w:rsidR="00096B25">
        <w:t>viņu</w:t>
      </w:r>
      <w:r>
        <w:t xml:space="preserve"> godu un cieņu, kā arī radījusi emocionālas ciešanas. </w:t>
      </w:r>
      <w:r w:rsidR="00096B25">
        <w:t>Kasatori</w:t>
      </w:r>
      <w:r>
        <w:t xml:space="preserve"> arī norāda, ka bāriņtiesa Valsts policijai ir sniegusi informāciju ar mērķi nomelnot bērnu māti,</w:t>
      </w:r>
      <w:r w:rsidR="004618B5">
        <w:t xml:space="preserve"> psihologa</w:t>
      </w:r>
      <w:r>
        <w:t xml:space="preserve"> </w:t>
      </w:r>
      <w:r w:rsidRPr="009C0FC1">
        <w:t>atzinuma dēļ tika pieņemts lēmums par krimināllietas izbeigšanu</w:t>
      </w:r>
      <w:r>
        <w:t>.</w:t>
      </w:r>
    </w:p>
    <w:p w14:paraId="5648EF6A" w14:textId="63DCC01F" w:rsidR="00D97215" w:rsidRDefault="00096B25" w:rsidP="00F113DC">
      <w:pPr>
        <w:spacing w:line="276" w:lineRule="auto"/>
        <w:ind w:firstLine="720"/>
        <w:jc w:val="both"/>
      </w:pPr>
      <w:r>
        <w:t>Kasatori</w:t>
      </w:r>
      <w:r w:rsidR="009C1CC2">
        <w:t xml:space="preserve"> nepamatoti atlīdzinājuma pamatu saista ar psihologa atzinuma nosūtīšanu </w:t>
      </w:r>
      <w:r w:rsidR="001F6AF7">
        <w:t>sociālajam dienestam, policijai</w:t>
      </w:r>
      <w:r w:rsidR="009C1CC2">
        <w:t xml:space="preserve"> un bērnu tēvam. Izskatāmajā lietā jau ir secināts, ka gan iestādēm, gan </w:t>
      </w:r>
      <w:r>
        <w:t xml:space="preserve">bērnu </w:t>
      </w:r>
      <w:r w:rsidR="009C1CC2">
        <w:t xml:space="preserve">tēvam bija tiesības saņemt psihologa atzinumu. </w:t>
      </w:r>
      <w:r w:rsidR="001A4738">
        <w:t xml:space="preserve">Līdz ar to apgabaltiesas argumenti, ka </w:t>
      </w:r>
      <w:r w:rsidR="00C83327">
        <w:t>par bāriņtiesas rīcību saistībā ar pieteicēju datu apstrādi pieteicējiem nav pamata uz atlīdzinājumu, ir pamatoti.</w:t>
      </w:r>
    </w:p>
    <w:p w14:paraId="4B309855" w14:textId="77777777" w:rsidR="00D97215" w:rsidRDefault="00D97215" w:rsidP="00F113DC">
      <w:pPr>
        <w:spacing w:line="276" w:lineRule="auto"/>
        <w:ind w:firstLine="720"/>
        <w:jc w:val="both"/>
      </w:pPr>
    </w:p>
    <w:p w14:paraId="7023AAFA" w14:textId="33BE9261" w:rsidR="00002B8F" w:rsidRDefault="00D97215" w:rsidP="00F113DC">
      <w:pPr>
        <w:spacing w:line="276" w:lineRule="auto"/>
        <w:ind w:firstLine="720"/>
        <w:jc w:val="both"/>
      </w:pPr>
      <w:r w:rsidRPr="00002B8F">
        <w:t>[</w:t>
      </w:r>
      <w:r w:rsidR="00347D2F">
        <w:t>23</w:t>
      </w:r>
      <w:r w:rsidR="00425BD0" w:rsidRPr="00002B8F">
        <w:t>]</w:t>
      </w:r>
      <w:r w:rsidR="00096B25">
        <w:t xml:space="preserve"> Kasatori </w:t>
      </w:r>
      <w:r w:rsidR="00002B8F" w:rsidRPr="00002B8F">
        <w:t>kasācijas sūdzībā arī izsaka lūgumu bāriņtiesai izvērtēt Psihologu sertifikācijas padomes</w:t>
      </w:r>
      <w:r w:rsidR="00002B8F">
        <w:t xml:space="preserve"> vēstulē ietverto informāciju un paziņot to bērnu tēvam un iestādēm, kurām tika nosūtīts psihologa atzinums, un publiski atvainoties pieteicējiem bērnu tēva klātbūtnē.</w:t>
      </w:r>
    </w:p>
    <w:p w14:paraId="4F76E6DC" w14:textId="086A6BD9" w:rsidR="00002B8F" w:rsidRDefault="00002B8F" w:rsidP="00F113DC">
      <w:pPr>
        <w:spacing w:line="276" w:lineRule="auto"/>
        <w:ind w:firstLine="720"/>
        <w:jc w:val="both"/>
      </w:pPr>
      <w:r>
        <w:t xml:space="preserve">Vispirms Senāts norāda, ka </w:t>
      </w:r>
      <w:r w:rsidR="00111778">
        <w:t>kasācijas instancē nevar izvirzīt jaunus prasījumus, kas nav izvirzīti tiesā, kas izskata lietu pēc būtības. Atbilstoši Administratīvā procesa likuma 194.panta pirmajai daļai a</w:t>
      </w:r>
      <w:r w:rsidR="00111778" w:rsidRPr="00D275F7">
        <w:t>dministratīvo lietu pēc būtības izskata pirmās instances</w:t>
      </w:r>
      <w:r w:rsidR="00111778">
        <w:t xml:space="preserve"> </w:t>
      </w:r>
      <w:r w:rsidR="00111778" w:rsidRPr="00D275F7">
        <w:t>tiesa</w:t>
      </w:r>
      <w:r w:rsidR="00111778">
        <w:t xml:space="preserve"> un</w:t>
      </w:r>
      <w:r w:rsidR="00111778" w:rsidRPr="00D275F7">
        <w:t xml:space="preserve"> otrās instances tiesa apelācijas kārtībā</w:t>
      </w:r>
      <w:r w:rsidR="00111778">
        <w:t>. Līdz ar to pieteicēju izteiktais lūgum</w:t>
      </w:r>
      <w:r w:rsidR="00CC2D21">
        <w:t>s</w:t>
      </w:r>
      <w:r w:rsidR="00111778">
        <w:t xml:space="preserve"> kasācijas instances tiesā nav izvērtējams, jo šāds lūgums nav ticis izskatīts apelācijas instances tiesā.</w:t>
      </w:r>
    </w:p>
    <w:p w14:paraId="107A2174" w14:textId="4E579875" w:rsidR="00784A8D" w:rsidRDefault="00111778" w:rsidP="00F113DC">
      <w:pPr>
        <w:spacing w:line="276" w:lineRule="auto"/>
        <w:ind w:firstLine="720"/>
        <w:jc w:val="both"/>
      </w:pPr>
      <w:r>
        <w:t xml:space="preserve">Vienlaikus </w:t>
      </w:r>
      <w:r w:rsidR="00096B25">
        <w:t>kasatori</w:t>
      </w:r>
      <w:r w:rsidR="004E6B96">
        <w:t xml:space="preserve"> </w:t>
      </w:r>
      <w:r>
        <w:t xml:space="preserve">uztur argumentu, ka </w:t>
      </w:r>
      <w:r w:rsidRPr="00002B8F">
        <w:t xml:space="preserve">bāriņtiesa joprojām nav nosūtījusi Psihologu sertifikācijas padomes vēstuli </w:t>
      </w:r>
      <w:r>
        <w:t>par psihologa atzinumu citām</w:t>
      </w:r>
      <w:r w:rsidRPr="00002B8F">
        <w:t xml:space="preserve"> iestādēm</w:t>
      </w:r>
      <w:r w:rsidRPr="00892029">
        <w:t>. Apgabaltiesa spriedumā atzina, ka bāriņtiesas rīcība, nenosūt</w:t>
      </w:r>
      <w:r w:rsidR="0062255B" w:rsidRPr="00892029">
        <w:t>o</w:t>
      </w:r>
      <w:r w:rsidRPr="00892029">
        <w:t xml:space="preserve">t minēto vēstuli citām iestādēm, kas pirms tam bija saņēmušas bāriņtiesas informāciju par </w:t>
      </w:r>
      <w:r w:rsidR="004E6B96" w:rsidRPr="00892029">
        <w:t xml:space="preserve">konkrētā </w:t>
      </w:r>
      <w:r w:rsidRPr="00892029">
        <w:t xml:space="preserve">psihologa atzinumu, </w:t>
      </w:r>
      <w:r w:rsidR="004E6B96" w:rsidRPr="00892029">
        <w:t xml:space="preserve">ir bijusi </w:t>
      </w:r>
      <w:r w:rsidR="00892029">
        <w:t>nepamatota</w:t>
      </w:r>
      <w:r w:rsidR="004E6B96" w:rsidRPr="00892029">
        <w:t xml:space="preserve">, šī nenosūtīšana ir bijusi būtiska, jo </w:t>
      </w:r>
      <w:r w:rsidR="00C519FE" w:rsidRPr="00892029">
        <w:t>bija</w:t>
      </w:r>
      <w:r w:rsidR="004E6B96" w:rsidRPr="00892029">
        <w:t xml:space="preserve"> nepieciešama citām iestādēm lēmumu pieņemšanā par konkrēto ģimeni. T</w:t>
      </w:r>
      <w:r w:rsidR="00150EEB" w:rsidRPr="00892029">
        <w:t xml:space="preserve">omēr tiesa, lai arī </w:t>
      </w:r>
      <w:r w:rsidR="00381112">
        <w:t xml:space="preserve">motīvu daļā </w:t>
      </w:r>
      <w:r w:rsidR="00150EEB" w:rsidRPr="00892029">
        <w:t xml:space="preserve">konstatēja prettiesisku </w:t>
      </w:r>
      <w:r w:rsidR="00E94B66" w:rsidRPr="00892029">
        <w:t xml:space="preserve">bāriņtiesas </w:t>
      </w:r>
      <w:r w:rsidR="00150EEB" w:rsidRPr="00892029">
        <w:t>rīcību, nelēma jautājumu par atlīdzinājuma piešķiršanu par šo rīcību. Tiesa</w:t>
      </w:r>
      <w:r w:rsidR="00C93801" w:rsidRPr="00892029">
        <w:t>, detalizētāk neargumentējot,</w:t>
      </w:r>
      <w:r w:rsidR="00150EEB" w:rsidRPr="00892029">
        <w:t xml:space="preserve"> </w:t>
      </w:r>
      <w:r w:rsidR="00C93801" w:rsidRPr="00892029">
        <w:t xml:space="preserve">vien </w:t>
      </w:r>
      <w:r w:rsidR="00150EEB" w:rsidRPr="00892029">
        <w:t>norādīja, ka pieteicējiem no šīs</w:t>
      </w:r>
      <w:r w:rsidR="00150EEB">
        <w:t xml:space="preserve"> </w:t>
      </w:r>
      <w:r w:rsidR="00881972">
        <w:t>rīcības</w:t>
      </w:r>
      <w:r w:rsidR="00150EEB">
        <w:t xml:space="preserve"> nav radies kaitējums.</w:t>
      </w:r>
      <w:r w:rsidR="00C93801" w:rsidRPr="00C93801">
        <w:t xml:space="preserve"> </w:t>
      </w:r>
      <w:r w:rsidR="00096B25">
        <w:t>Vienlaikus</w:t>
      </w:r>
      <w:r w:rsidR="00C93801">
        <w:t xml:space="preserve"> tiesa atzina, ka Psihologu sertifikācijas padomes vēstulē norādītā informācija bija būtiska un varēja ietekmēt citu iestāžu pieņemtos lēmumus, vērtējot situāciju ģimenē</w:t>
      </w:r>
      <w:r w:rsidR="00784A8D">
        <w:t>. No šī secinājuma būtu prezumējams, ka pieteicējiem ar bāriņtiesas rīcību varēja rasties gan tiesību aizskārums, gan kādas sekas. To tiesa nav izvērtējusi.</w:t>
      </w:r>
    </w:p>
    <w:p w14:paraId="68E713FC" w14:textId="67242E50" w:rsidR="000D2DC2" w:rsidRDefault="00C93801" w:rsidP="00F113DC">
      <w:pPr>
        <w:spacing w:line="276" w:lineRule="auto"/>
        <w:ind w:firstLine="720"/>
        <w:jc w:val="both"/>
      </w:pPr>
      <w:r w:rsidRPr="004C7459">
        <w:t xml:space="preserve">Tiesību aizsardzība tiesā būtu neefektīva, ja vienīgās sekas, ko sekmīga pieteikuma gadījumā persona iegūtu, būtu tikai tiesas atzinums par </w:t>
      </w:r>
      <w:r>
        <w:t>pārsūdzētā administratīvā akta vai faktiskās rīcības</w:t>
      </w:r>
      <w:r w:rsidRPr="004C7459">
        <w:t xml:space="preserve"> prettiesiskumu</w:t>
      </w:r>
      <w:r>
        <w:t xml:space="preserve"> (</w:t>
      </w:r>
      <w:r w:rsidR="00A70CC3">
        <w:rPr>
          <w:i/>
        </w:rPr>
        <w:t>Senāta</w:t>
      </w:r>
      <w:r w:rsidRPr="004C7459">
        <w:rPr>
          <w:i/>
        </w:rPr>
        <w:t xml:space="preserve"> 2012.gada 22.jūnija sprieduma lietā Nr. </w:t>
      </w:r>
      <w:hyperlink r:id="rId12" w:history="1">
        <w:r w:rsidRPr="00A70CC3">
          <w:rPr>
            <w:rStyle w:val="Hyperlink"/>
            <w:i/>
          </w:rPr>
          <w:t>SKA</w:t>
        </w:r>
        <w:r w:rsidR="00A70CC3" w:rsidRPr="00A70CC3">
          <w:rPr>
            <w:rStyle w:val="Hyperlink"/>
            <w:i/>
          </w:rPr>
          <w:noBreakHyphen/>
        </w:r>
        <w:r w:rsidRPr="00A70CC3">
          <w:rPr>
            <w:rStyle w:val="Hyperlink"/>
            <w:i/>
          </w:rPr>
          <w:t>123/2012</w:t>
        </w:r>
      </w:hyperlink>
      <w:r w:rsidR="00CD5A4B">
        <w:rPr>
          <w:i/>
        </w:rPr>
        <w:t>,</w:t>
      </w:r>
      <w:r w:rsidRPr="004C7459">
        <w:rPr>
          <w:i/>
        </w:rPr>
        <w:t xml:space="preserve"> A42391306</w:t>
      </w:r>
      <w:r w:rsidR="00CD5A4B">
        <w:rPr>
          <w:i/>
        </w:rPr>
        <w:t>,</w:t>
      </w:r>
      <w:r w:rsidRPr="004C7459">
        <w:rPr>
          <w:i/>
        </w:rPr>
        <w:t xml:space="preserve"> 8.punkts</w:t>
      </w:r>
      <w:r>
        <w:t>).</w:t>
      </w:r>
      <w:r w:rsidRPr="004C7459">
        <w:t xml:space="preserve"> </w:t>
      </w:r>
      <w:r>
        <w:t xml:space="preserve">Lai nodrošinātu tiesības uz taisnīgu tiesu, administratīvajā procesā jāīsteno visaptveroša tiesas kontrole pār izpildvaras lēmumiem un darbībām un šīs kontroles rezultātā jānovērš tiesību normām neatbilstoša administratīvā akta </w:t>
      </w:r>
      <w:r>
        <w:lastRenderedPageBreak/>
        <w:t>vai faktiskās rīcības sekas attiecībā uz personu (</w:t>
      </w:r>
      <w:r w:rsidRPr="00405C08">
        <w:rPr>
          <w:iCs/>
        </w:rPr>
        <w:t>sal.</w:t>
      </w:r>
      <w:r w:rsidRPr="00535992">
        <w:rPr>
          <w:i/>
        </w:rPr>
        <w:t xml:space="preserve"> </w:t>
      </w:r>
      <w:r w:rsidRPr="000D5338">
        <w:rPr>
          <w:i/>
        </w:rPr>
        <w:t xml:space="preserve">Satversmes </w:t>
      </w:r>
      <w:r w:rsidRPr="004506FD">
        <w:rPr>
          <w:i/>
        </w:rPr>
        <w:t>tiesas 2017.gada 22.decembra sprieduma lietā Nr. </w:t>
      </w:r>
      <w:hyperlink r:id="rId13" w:history="1">
        <w:r w:rsidRPr="00B7055D">
          <w:rPr>
            <w:rStyle w:val="Hyperlink"/>
            <w:i/>
          </w:rPr>
          <w:t>2017-08-01</w:t>
        </w:r>
      </w:hyperlink>
      <w:r w:rsidRPr="004506FD">
        <w:rPr>
          <w:i/>
        </w:rPr>
        <w:t xml:space="preserve"> 12.2.punkts</w:t>
      </w:r>
      <w:r w:rsidR="00B7055D">
        <w:t xml:space="preserve">; </w:t>
      </w:r>
      <w:r w:rsidRPr="00CA615F">
        <w:rPr>
          <w:i/>
          <w:iCs/>
        </w:rPr>
        <w:t xml:space="preserve">Senāta </w:t>
      </w:r>
      <w:r w:rsidR="00F5627F" w:rsidRPr="00CA615F">
        <w:rPr>
          <w:i/>
          <w:iCs/>
        </w:rPr>
        <w:t xml:space="preserve">2018.gada 9.marta sprieduma lietā Nr. SKA-291/2018, </w:t>
      </w:r>
      <w:hyperlink r:id="rId14" w:history="1">
        <w:r w:rsidR="00B7055D" w:rsidRPr="00B7055D">
          <w:rPr>
            <w:rStyle w:val="Hyperlink"/>
            <w:i/>
            <w:iCs/>
          </w:rPr>
          <w:t>ECLI:LV:AT:2018:0309.A420193115.2.S</w:t>
        </w:r>
      </w:hyperlink>
      <w:r w:rsidR="00F5627F" w:rsidRPr="00B7055D">
        <w:rPr>
          <w:i/>
          <w:iCs/>
        </w:rPr>
        <w:t>,</w:t>
      </w:r>
      <w:r w:rsidR="00F5627F" w:rsidRPr="00CA615F">
        <w:rPr>
          <w:i/>
          <w:iCs/>
        </w:rPr>
        <w:t xml:space="preserve"> 10.punkts</w:t>
      </w:r>
      <w:r w:rsidR="00F5627F">
        <w:t>).</w:t>
      </w:r>
    </w:p>
    <w:p w14:paraId="4A0F5048" w14:textId="0AB7C669" w:rsidR="000D2DC2" w:rsidRDefault="00096B25" w:rsidP="00F113DC">
      <w:pPr>
        <w:spacing w:line="276" w:lineRule="auto"/>
        <w:ind w:firstLine="720"/>
        <w:jc w:val="both"/>
      </w:pPr>
      <w:r>
        <w:t>Kasatori</w:t>
      </w:r>
      <w:r w:rsidR="000D2DC2">
        <w:t xml:space="preserve"> norāda, ka bāriņtiesa </w:t>
      </w:r>
      <w:r w:rsidR="00892029" w:rsidRPr="00002B8F">
        <w:t>Psihologu sertifikācijas padomes</w:t>
      </w:r>
      <w:r w:rsidR="00892029">
        <w:t xml:space="preserve"> </w:t>
      </w:r>
      <w:r w:rsidR="000D2DC2">
        <w:t>vēstuli vēl</w:t>
      </w:r>
      <w:r>
        <w:t xml:space="preserve"> </w:t>
      </w:r>
      <w:r w:rsidR="000D2DC2">
        <w:t>joprojām nav nosūtījusi, kas nozīmē, ka ir runa par turpinātu bezdarbību un, ja tā, tad tiesai jāvērtē, vai ir iespējams uzlikt pienākumu šo vēstuli nosūtīt un tādējādi novērst bezdarbību.</w:t>
      </w:r>
    </w:p>
    <w:p w14:paraId="140889A5" w14:textId="3ADE31CF" w:rsidR="00D97215" w:rsidRDefault="00D97215" w:rsidP="00F113DC">
      <w:pPr>
        <w:spacing w:line="276" w:lineRule="auto"/>
        <w:ind w:firstLine="720"/>
        <w:jc w:val="both"/>
      </w:pPr>
      <w:r>
        <w:t xml:space="preserve">Senāts no pieteicēju pieteikuma secina, ka pieteicēji atlīdzinājumu prasa ne tikai par bāriņtiesas rīcību saistībā ar datu apstrādi, bet arī par bāriņtiesas rīcību </w:t>
      </w:r>
      <w:r w:rsidR="00124BB7">
        <w:t xml:space="preserve">kopumā </w:t>
      </w:r>
      <w:r>
        <w:t xml:space="preserve">ilgstošā laika periodā, kas pieteicējiem ir izraisījis negatīvas sekas stresa, satraukuma, kā arī bērnu mātes reputācijas veidā. Ja tiesa konstatē, ka bāriņtiesas rīcība, nenosūtot citām institūcijām </w:t>
      </w:r>
      <w:r w:rsidR="00892029" w:rsidRPr="00002B8F">
        <w:t>Psihologu sertifikācijas padomes</w:t>
      </w:r>
      <w:r>
        <w:t xml:space="preserve"> vēstuli</w:t>
      </w:r>
      <w:r w:rsidR="00096B25">
        <w:t>,</w:t>
      </w:r>
      <w:r>
        <w:t xml:space="preserve"> ir bijusi prettiesiska un vēstules nosūtīšana bija būtiska, tad šim konstatējumam var būt ietekme uz to, kādas sekas tas ir izraisījis pieteicējiem (piemēram, bērnu mātes norādītās reputācijas kontekstā). Šie apstākļi tiesai ir jāpārbauda.</w:t>
      </w:r>
    </w:p>
    <w:p w14:paraId="44D9DD9C" w14:textId="77777777" w:rsidR="00030047" w:rsidRDefault="00030047" w:rsidP="00F113DC">
      <w:pPr>
        <w:spacing w:line="276" w:lineRule="auto"/>
        <w:ind w:firstLine="720"/>
        <w:jc w:val="both"/>
      </w:pPr>
    </w:p>
    <w:p w14:paraId="06332C33" w14:textId="38BC3BD7" w:rsidR="00030047" w:rsidRDefault="00030047" w:rsidP="00F113DC">
      <w:pPr>
        <w:spacing w:line="276" w:lineRule="auto"/>
        <w:ind w:firstLine="720"/>
        <w:jc w:val="both"/>
      </w:pPr>
      <w:r w:rsidRPr="005547AC">
        <w:t>[</w:t>
      </w:r>
      <w:r w:rsidR="003F00B5">
        <w:t>2</w:t>
      </w:r>
      <w:r w:rsidR="00E62C80">
        <w:t>4</w:t>
      </w:r>
      <w:r w:rsidRPr="005547AC">
        <w:t>] </w:t>
      </w:r>
      <w:r>
        <w:t xml:space="preserve">Kasācijas sūdzībā lūgts atlīdzināt zaudējumus </w:t>
      </w:r>
      <w:r w:rsidR="00E65DA0">
        <w:t>[pers. </w:t>
      </w:r>
      <w:r w:rsidR="00E65DA0">
        <w:t>C</w:t>
      </w:r>
      <w:r w:rsidR="00E65DA0">
        <w:t>]</w:t>
      </w:r>
      <w:r w:rsidR="00E65DA0">
        <w:t xml:space="preserve"> </w:t>
      </w:r>
      <w:r>
        <w:t>865 </w:t>
      </w:r>
      <w:proofErr w:type="spellStart"/>
      <w:r>
        <w:rPr>
          <w:i/>
          <w:iCs/>
        </w:rPr>
        <w:t>eu</w:t>
      </w:r>
      <w:r w:rsidRPr="005D2119">
        <w:rPr>
          <w:i/>
          <w:iCs/>
        </w:rPr>
        <w:t>ro</w:t>
      </w:r>
      <w:proofErr w:type="spellEnd"/>
      <w:r>
        <w:t xml:space="preserve"> un </w:t>
      </w:r>
      <w:r w:rsidR="00E65DA0">
        <w:t>[pers. </w:t>
      </w:r>
      <w:r w:rsidR="00E65DA0">
        <w:t>D</w:t>
      </w:r>
      <w:r w:rsidR="00E65DA0">
        <w:t>]</w:t>
      </w:r>
      <w:r w:rsidR="00E65DA0">
        <w:t xml:space="preserve"> </w:t>
      </w:r>
      <w:r>
        <w:t>730 </w:t>
      </w:r>
      <w:proofErr w:type="spellStart"/>
      <w:r w:rsidRPr="005D2119">
        <w:rPr>
          <w:i/>
          <w:iCs/>
        </w:rPr>
        <w:t>e</w:t>
      </w:r>
      <w:r>
        <w:rPr>
          <w:i/>
          <w:iCs/>
        </w:rPr>
        <w:t>u</w:t>
      </w:r>
      <w:r w:rsidRPr="005D2119">
        <w:rPr>
          <w:i/>
          <w:iCs/>
        </w:rPr>
        <w:t>ro</w:t>
      </w:r>
      <w:proofErr w:type="spellEnd"/>
      <w:r>
        <w:t>, kā arī nemantiskā kaitējuma atlīdzināšanu 500 </w:t>
      </w:r>
      <w:r w:rsidRPr="005D2119">
        <w:rPr>
          <w:i/>
          <w:iCs/>
        </w:rPr>
        <w:t>e</w:t>
      </w:r>
      <w:r>
        <w:rPr>
          <w:i/>
          <w:iCs/>
        </w:rPr>
        <w:t>u</w:t>
      </w:r>
      <w:r w:rsidRPr="005D2119">
        <w:rPr>
          <w:i/>
          <w:iCs/>
        </w:rPr>
        <w:t>ro</w:t>
      </w:r>
      <w:r>
        <w:t xml:space="preserve"> katram. </w:t>
      </w:r>
      <w:r w:rsidR="00096B25">
        <w:t>Kasatoru</w:t>
      </w:r>
      <w:r>
        <w:t xml:space="preserve"> ieskatā iestādes kaitējuma sekas ir neatgriezeniskas, jo atlīdzinājums ar tās rīcību pārkāpuma novēršanai nav iespējams. L</w:t>
      </w:r>
      <w:r w:rsidRPr="009C0FC1">
        <w:t>ietā vērojama tieša cēloņsakarība starp bāriņtiesas nepieņemto lēmumu un bērnu naudas uzkrāto procentu zaudējumu.</w:t>
      </w:r>
    </w:p>
    <w:p w14:paraId="74335BB8" w14:textId="108B6C8C" w:rsidR="00030047" w:rsidRDefault="00030047" w:rsidP="00F113DC">
      <w:pPr>
        <w:spacing w:line="276" w:lineRule="auto"/>
        <w:ind w:firstLine="720"/>
        <w:jc w:val="both"/>
      </w:pPr>
      <w:r>
        <w:t>Pieteicēji pieteikumā bija lūguši nemantiskā kaitējuma atlīdzinājumu 1000 </w:t>
      </w:r>
      <w:r w:rsidRPr="009A720E">
        <w:rPr>
          <w:i/>
          <w:iCs/>
        </w:rPr>
        <w:t>e</w:t>
      </w:r>
      <w:r>
        <w:rPr>
          <w:i/>
          <w:iCs/>
        </w:rPr>
        <w:t>u</w:t>
      </w:r>
      <w:r w:rsidRPr="009A720E">
        <w:rPr>
          <w:i/>
          <w:iCs/>
        </w:rPr>
        <w:t>ro</w:t>
      </w:r>
      <w:r>
        <w:t xml:space="preserve"> katram pieteicējam, kā arī zaudējumu atlīdzinājumu 62,15 </w:t>
      </w:r>
      <w:r w:rsidRPr="001B6B45">
        <w:rPr>
          <w:i/>
          <w:iCs/>
        </w:rPr>
        <w:t>e</w:t>
      </w:r>
      <w:r>
        <w:rPr>
          <w:i/>
          <w:iCs/>
        </w:rPr>
        <w:t>u</w:t>
      </w:r>
      <w:r w:rsidRPr="001B6B45">
        <w:rPr>
          <w:i/>
          <w:iCs/>
        </w:rPr>
        <w:t>ro</w:t>
      </w:r>
      <w:r>
        <w:t>. No minētā secināms, ka pieteicēji kasācijas</w:t>
      </w:r>
      <w:r w:rsidR="00830157">
        <w:t xml:space="preserve"> sūdzībā</w:t>
      </w:r>
      <w:r>
        <w:t xml:space="preserve"> vēlas grozīt nemantiskā kaitējuma un zaudējumu atlīdzību, tomēr, kā jau norādīts iepriekš, kasācijas instance izvērtē tikai tos prasījumus, kas izvērtēti jau zemākas instances tiesās.</w:t>
      </w:r>
    </w:p>
    <w:p w14:paraId="71528EB6" w14:textId="41C945AD" w:rsidR="00030047" w:rsidRDefault="00030047" w:rsidP="00F113DC">
      <w:pPr>
        <w:spacing w:line="276" w:lineRule="auto"/>
        <w:ind w:firstLine="720"/>
        <w:jc w:val="both"/>
      </w:pPr>
      <w:r>
        <w:t xml:space="preserve">Vienlaikus norādāms, ka pieteicējiem ir tiesības vērsties tiesā civiltiesiskā kārtībā par to, vai bērnu tēvam ir jāizmaksā bērniem procenti par viņu naudas līdzekļu glabāšanu. Līdz ar to nav </w:t>
      </w:r>
      <w:r w:rsidR="00000024">
        <w:t>pamata uzskatīt</w:t>
      </w:r>
      <w:r>
        <w:t>, ka bāriņtiesas bezdarbības sekas</w:t>
      </w:r>
      <w:r w:rsidR="00000024">
        <w:t>, ja pieteicēji vēlas naudas uzkrāto procentu saņemšanu,</w:t>
      </w:r>
      <w:r>
        <w:t xml:space="preserve"> ir neatgriezeniskas.</w:t>
      </w:r>
    </w:p>
    <w:bookmarkEnd w:id="1"/>
    <w:p w14:paraId="706350C7" w14:textId="34686236" w:rsidR="0042275C" w:rsidRPr="00996E92" w:rsidRDefault="00D86021" w:rsidP="00F113DC">
      <w:pPr>
        <w:shd w:val="clear" w:color="auto" w:fill="FFFFFF"/>
        <w:spacing w:before="360" w:after="360" w:line="276" w:lineRule="auto"/>
        <w:jc w:val="center"/>
        <w:rPr>
          <w:b/>
        </w:rPr>
      </w:pPr>
      <w:r>
        <w:rPr>
          <w:b/>
        </w:rPr>
        <w:t>R</w:t>
      </w:r>
      <w:r w:rsidR="0042275C" w:rsidRPr="00996E92">
        <w:rPr>
          <w:b/>
        </w:rPr>
        <w:t xml:space="preserve">ezolutīvā daļa </w:t>
      </w:r>
    </w:p>
    <w:p w14:paraId="2D1ED875" w14:textId="51878590" w:rsidR="0042275C" w:rsidRPr="000550B5" w:rsidRDefault="0042275C" w:rsidP="00F113DC">
      <w:pPr>
        <w:shd w:val="clear" w:color="auto" w:fill="FFFFFF"/>
        <w:spacing w:line="276" w:lineRule="auto"/>
        <w:ind w:firstLine="720"/>
        <w:jc w:val="both"/>
      </w:pPr>
      <w:r w:rsidRPr="000550B5">
        <w:t xml:space="preserve">Pamatojoties uz </w:t>
      </w:r>
      <w:r w:rsidRPr="000550B5">
        <w:rPr>
          <w:rFonts w:eastAsia="Calibri"/>
          <w:lang w:eastAsia="en-US"/>
        </w:rPr>
        <w:t>Administratīvā procesa likuma 129.</w:t>
      </w:r>
      <w:r w:rsidRPr="000550B5">
        <w:rPr>
          <w:rFonts w:eastAsia="Calibri"/>
          <w:vertAlign w:val="superscript"/>
          <w:lang w:eastAsia="en-US"/>
        </w:rPr>
        <w:t>1</w:t>
      </w:r>
      <w:r w:rsidRPr="000550B5">
        <w:rPr>
          <w:rFonts w:eastAsia="Calibri"/>
          <w:lang w:eastAsia="en-US"/>
        </w:rPr>
        <w:t xml:space="preserve">panta otro daļu, 348.panta pirmās daļas </w:t>
      </w:r>
      <w:r>
        <w:rPr>
          <w:rFonts w:eastAsia="Calibri"/>
          <w:lang w:eastAsia="en-US"/>
        </w:rPr>
        <w:t>2</w:t>
      </w:r>
      <w:r w:rsidRPr="000550B5">
        <w:rPr>
          <w:rFonts w:eastAsia="Calibri"/>
          <w:lang w:eastAsia="en-US"/>
        </w:rPr>
        <w:t>.punktu un 351.pantu</w:t>
      </w:r>
      <w:r w:rsidRPr="000550B5">
        <w:t>, Senāts</w:t>
      </w:r>
    </w:p>
    <w:p w14:paraId="1362C537" w14:textId="77777777" w:rsidR="0042275C" w:rsidRPr="00996E92" w:rsidRDefault="0042275C" w:rsidP="00F113DC">
      <w:pPr>
        <w:shd w:val="clear" w:color="auto" w:fill="FFFFFF"/>
        <w:spacing w:line="276" w:lineRule="auto"/>
        <w:jc w:val="center"/>
        <w:rPr>
          <w:b/>
        </w:rPr>
      </w:pPr>
    </w:p>
    <w:p w14:paraId="4F34981C" w14:textId="77777777" w:rsidR="0042275C" w:rsidRPr="00996E92" w:rsidRDefault="0042275C" w:rsidP="00F113DC">
      <w:pPr>
        <w:shd w:val="clear" w:color="auto" w:fill="FFFFFF"/>
        <w:spacing w:line="276" w:lineRule="auto"/>
        <w:jc w:val="center"/>
        <w:rPr>
          <w:b/>
        </w:rPr>
      </w:pPr>
      <w:r w:rsidRPr="00996E92">
        <w:rPr>
          <w:b/>
        </w:rPr>
        <w:t>nosprieda</w:t>
      </w:r>
    </w:p>
    <w:p w14:paraId="2FBC4ECD" w14:textId="77777777" w:rsidR="0042275C" w:rsidRPr="00996E92" w:rsidRDefault="0042275C" w:rsidP="00F113DC">
      <w:pPr>
        <w:spacing w:line="276" w:lineRule="auto"/>
      </w:pPr>
    </w:p>
    <w:p w14:paraId="0C37B760" w14:textId="519E13D0" w:rsidR="0042275C" w:rsidRPr="00CA16AC" w:rsidRDefault="0042275C" w:rsidP="00F113DC">
      <w:pPr>
        <w:spacing w:line="276" w:lineRule="auto"/>
        <w:ind w:firstLine="720"/>
        <w:jc w:val="both"/>
      </w:pPr>
      <w:r>
        <w:t xml:space="preserve">atcelt </w:t>
      </w:r>
      <w:r w:rsidR="00B07505" w:rsidRPr="00980DA7">
        <w:t>Administratīvās apgabaltiesas 202</w:t>
      </w:r>
      <w:r w:rsidR="00B07505">
        <w:t>2.gada 13.janvāra</w:t>
      </w:r>
      <w:r w:rsidR="00B07505" w:rsidRPr="0082381C">
        <w:t xml:space="preserve"> spriedumu</w:t>
      </w:r>
      <w:r w:rsidR="00B07505">
        <w:t xml:space="preserve"> </w:t>
      </w:r>
      <w:r>
        <w:t>daļā</w:t>
      </w:r>
      <w:r w:rsidR="00FF5F0B">
        <w:t>, kurā noraidīts</w:t>
      </w:r>
      <w:r w:rsidR="00E65DA0">
        <w:t xml:space="preserve"> </w:t>
      </w:r>
      <w:r w:rsidR="00E65DA0">
        <w:t>[pers. A]</w:t>
      </w:r>
      <w:r w:rsidR="00503C18">
        <w:t xml:space="preserve">, </w:t>
      </w:r>
      <w:r w:rsidR="00E65DA0">
        <w:t>[pers. </w:t>
      </w:r>
      <w:r w:rsidR="00E65DA0">
        <w:t>B</w:t>
      </w:r>
      <w:r w:rsidR="00E65DA0">
        <w:t>]</w:t>
      </w:r>
      <w:r w:rsidR="00503C18">
        <w:t xml:space="preserve">, </w:t>
      </w:r>
      <w:r w:rsidR="00E65DA0">
        <w:t>[pers. </w:t>
      </w:r>
      <w:r w:rsidR="00E65DA0">
        <w:t>C</w:t>
      </w:r>
      <w:r w:rsidR="00E65DA0">
        <w:t>]</w:t>
      </w:r>
      <w:r w:rsidR="00503C18">
        <w:t xml:space="preserve">, </w:t>
      </w:r>
      <w:r w:rsidR="00E65DA0">
        <w:t>[pers. </w:t>
      </w:r>
      <w:r w:rsidR="00E65DA0">
        <w:t>D</w:t>
      </w:r>
      <w:r w:rsidR="00E65DA0">
        <w:t>]</w:t>
      </w:r>
      <w:r w:rsidR="00E65DA0">
        <w:t xml:space="preserve"> </w:t>
      </w:r>
      <w:r w:rsidR="00503C18">
        <w:t xml:space="preserve">un </w:t>
      </w:r>
      <w:r w:rsidR="00E65DA0">
        <w:t>[pers. </w:t>
      </w:r>
      <w:r w:rsidR="00E65DA0">
        <w:t>E</w:t>
      </w:r>
      <w:r w:rsidR="00E65DA0">
        <w:t>]</w:t>
      </w:r>
      <w:r w:rsidR="00E65DA0">
        <w:t xml:space="preserve"> </w:t>
      </w:r>
      <w:r w:rsidR="00FF5F0B">
        <w:t>pieteikums</w:t>
      </w:r>
      <w:r>
        <w:t xml:space="preserve"> par </w:t>
      </w:r>
      <w:r w:rsidRPr="00FF5F0B">
        <w:t>zaudējumu atlīdzināšanu par izdevumiem zvērinātam advokātam,</w:t>
      </w:r>
      <w:r>
        <w:t xml:space="preserve"> un </w:t>
      </w:r>
      <w:r w:rsidRPr="00CA16AC">
        <w:t>daļā par bāriņtiesas rīcību</w:t>
      </w:r>
      <w:r w:rsidR="00CA16AC" w:rsidRPr="00CA16AC">
        <w:t>, nenosūtot iesaistītajām institūcijām informāciju pēc P</w:t>
      </w:r>
      <w:r w:rsidR="00FF5F0B" w:rsidRPr="00CA16AC">
        <w:t>sihologu sertifikācijas padomes vēstules saņemšanas par psihologa atzinumu, un ar to saistīt</w:t>
      </w:r>
      <w:r w:rsidR="00CA16AC" w:rsidRPr="00CA16AC">
        <w:t>o</w:t>
      </w:r>
      <w:r w:rsidR="00FF5F0B" w:rsidRPr="00CA16AC">
        <w:t xml:space="preserve"> atlīdzinājum</w:t>
      </w:r>
      <w:r w:rsidR="00CA16AC" w:rsidRPr="00CA16AC">
        <w:t>u</w:t>
      </w:r>
      <w:r w:rsidR="00CA16AC">
        <w:t>,</w:t>
      </w:r>
      <w:r w:rsidR="00BD4EF3" w:rsidRPr="00CA16AC">
        <w:t xml:space="preserve"> </w:t>
      </w:r>
      <w:r w:rsidR="00BD4EF3" w:rsidRPr="00CA16AC">
        <w:rPr>
          <w:rFonts w:eastAsiaTheme="minorEastAsia"/>
          <w:lang w:eastAsia="en-US"/>
        </w:rPr>
        <w:t>un šajā daļā nosūtīt lietu jaunai izskatīšanai Administratīvajai apgabaltiesai</w:t>
      </w:r>
      <w:r w:rsidR="00FF21C6" w:rsidRPr="00CA16AC">
        <w:t>;</w:t>
      </w:r>
    </w:p>
    <w:p w14:paraId="0AA5ED0D" w14:textId="721371D1" w:rsidR="00810950" w:rsidRPr="00CA16AC" w:rsidRDefault="00FF21C6" w:rsidP="00F113DC">
      <w:pPr>
        <w:spacing w:line="276" w:lineRule="auto"/>
        <w:ind w:firstLine="720"/>
        <w:jc w:val="both"/>
      </w:pPr>
      <w:r w:rsidRPr="00CA16AC">
        <w:lastRenderedPageBreak/>
        <w:t>p</w:t>
      </w:r>
      <w:r w:rsidR="00810950" w:rsidRPr="00CA16AC">
        <w:t xml:space="preserve">ārējā daļā </w:t>
      </w:r>
      <w:r w:rsidR="00167130" w:rsidRPr="00CA16AC">
        <w:t xml:space="preserve">apgabaltiesas </w:t>
      </w:r>
      <w:r w:rsidR="00810950" w:rsidRPr="00CA16AC">
        <w:t>spriedumu atstāt negrozītu</w:t>
      </w:r>
      <w:r w:rsidRPr="00CA16AC">
        <w:t>;</w:t>
      </w:r>
    </w:p>
    <w:p w14:paraId="0D2D4E39" w14:textId="09D4712B" w:rsidR="0042275C" w:rsidRDefault="00FF21C6" w:rsidP="00F113DC">
      <w:pPr>
        <w:spacing w:line="276" w:lineRule="auto"/>
        <w:ind w:firstLine="720"/>
        <w:jc w:val="both"/>
      </w:pPr>
      <w:r w:rsidRPr="00CA16AC">
        <w:t xml:space="preserve">atmaksāt </w:t>
      </w:r>
      <w:r w:rsidR="00E65DA0">
        <w:t>[pers. A]</w:t>
      </w:r>
      <w:r w:rsidR="00E65DA0">
        <w:t xml:space="preserve"> </w:t>
      </w:r>
      <w:r w:rsidRPr="00CA16AC">
        <w:t xml:space="preserve">iemaksāto drošības naudu 70 </w:t>
      </w:r>
      <w:proofErr w:type="spellStart"/>
      <w:r w:rsidRPr="00CA16AC">
        <w:rPr>
          <w:i/>
          <w:iCs/>
        </w:rPr>
        <w:t>euro</w:t>
      </w:r>
      <w:proofErr w:type="spellEnd"/>
      <w:r w:rsidRPr="00CA16AC">
        <w:t>.</w:t>
      </w:r>
    </w:p>
    <w:p w14:paraId="0B705AAB" w14:textId="77777777" w:rsidR="00FF21C6" w:rsidRDefault="00FF21C6" w:rsidP="00F113DC">
      <w:pPr>
        <w:spacing w:line="276" w:lineRule="auto"/>
        <w:ind w:firstLine="720"/>
        <w:jc w:val="both"/>
      </w:pPr>
    </w:p>
    <w:p w14:paraId="1721B57F" w14:textId="1EC4398B" w:rsidR="0042275C" w:rsidRDefault="0042275C" w:rsidP="00F113DC">
      <w:pPr>
        <w:spacing w:line="276" w:lineRule="auto"/>
        <w:ind w:firstLine="720"/>
        <w:jc w:val="both"/>
      </w:pPr>
      <w:r>
        <w:t>Spriedums nav pārsūdza</w:t>
      </w:r>
      <w:r w:rsidR="00003EA4">
        <w:t>ms.</w:t>
      </w:r>
    </w:p>
    <w:p w14:paraId="1612349C" w14:textId="77777777" w:rsidR="00292D7A" w:rsidRDefault="00292D7A" w:rsidP="00810950">
      <w:pPr>
        <w:spacing w:line="276" w:lineRule="auto"/>
        <w:ind w:firstLine="709"/>
        <w:jc w:val="both"/>
      </w:pPr>
    </w:p>
    <w:p w14:paraId="6242B1E4" w14:textId="77777777" w:rsidR="00292D7A" w:rsidRDefault="00292D7A" w:rsidP="00292D7A">
      <w:pPr>
        <w:keepNext/>
        <w:tabs>
          <w:tab w:val="left" w:pos="2700"/>
          <w:tab w:val="left" w:pos="6660"/>
        </w:tabs>
        <w:spacing w:line="276" w:lineRule="auto"/>
        <w:ind w:firstLine="720"/>
      </w:pPr>
    </w:p>
    <w:p w14:paraId="33AF7350" w14:textId="77777777" w:rsidR="00292D7A" w:rsidRPr="00D40ACF" w:rsidRDefault="00292D7A" w:rsidP="00292D7A">
      <w:pPr>
        <w:keepNext/>
        <w:tabs>
          <w:tab w:val="left" w:pos="2700"/>
          <w:tab w:val="left" w:pos="6660"/>
        </w:tabs>
        <w:spacing w:line="276" w:lineRule="auto"/>
        <w:ind w:firstLine="720"/>
      </w:pPr>
    </w:p>
    <w:p w14:paraId="6CE784B9" w14:textId="77777777" w:rsidR="00292D7A" w:rsidRPr="00D40ACF" w:rsidRDefault="00292D7A" w:rsidP="00292D7A">
      <w:pPr>
        <w:keepNext/>
        <w:tabs>
          <w:tab w:val="left" w:pos="1380"/>
          <w:tab w:val="left" w:pos="1845"/>
          <w:tab w:val="center" w:pos="4819"/>
          <w:tab w:val="left" w:pos="7170"/>
          <w:tab w:val="left" w:pos="7350"/>
          <w:tab w:val="left" w:pos="7860"/>
        </w:tabs>
        <w:spacing w:line="276" w:lineRule="auto"/>
        <w:ind w:firstLine="720"/>
        <w:jc w:val="center"/>
        <w:rPr>
          <w:noProof/>
        </w:rPr>
      </w:pPr>
    </w:p>
    <w:p w14:paraId="42275771" w14:textId="77777777" w:rsidR="00292D7A" w:rsidRPr="00736716" w:rsidRDefault="00292D7A" w:rsidP="00292D7A">
      <w:pPr>
        <w:spacing w:line="276" w:lineRule="auto"/>
        <w:ind w:firstLine="720"/>
        <w:jc w:val="both"/>
      </w:pPr>
    </w:p>
    <w:sectPr w:rsidR="00292D7A" w:rsidRPr="00736716" w:rsidSect="005970F4">
      <w:footerReference w:type="default" r:id="rId15"/>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067D4" w14:textId="77777777" w:rsidR="00E635F0" w:rsidRDefault="00E635F0" w:rsidP="00A91441">
      <w:r>
        <w:separator/>
      </w:r>
    </w:p>
  </w:endnote>
  <w:endnote w:type="continuationSeparator" w:id="0">
    <w:p w14:paraId="1C1A7875" w14:textId="77777777" w:rsidR="00E635F0" w:rsidRDefault="00E635F0" w:rsidP="00A9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31084" w14:textId="28C5528C" w:rsidR="00A91441" w:rsidRPr="005A07A7" w:rsidRDefault="00A91441" w:rsidP="005A07A7">
    <w:pPr>
      <w:pStyle w:val="Footer"/>
      <w:jc w:val="center"/>
      <w:rPr>
        <w:sz w:val="20"/>
        <w:szCs w:val="20"/>
      </w:rPr>
    </w:pPr>
    <w:r w:rsidRPr="00A91441">
      <w:rPr>
        <w:rStyle w:val="PageNumber"/>
        <w:sz w:val="20"/>
        <w:szCs w:val="20"/>
      </w:rPr>
      <w:fldChar w:fldCharType="begin"/>
    </w:r>
    <w:r w:rsidRPr="00A91441">
      <w:rPr>
        <w:rStyle w:val="PageNumber"/>
        <w:sz w:val="20"/>
        <w:szCs w:val="20"/>
      </w:rPr>
      <w:instrText xml:space="preserve">PAGE  </w:instrText>
    </w:r>
    <w:r w:rsidRPr="00A91441">
      <w:rPr>
        <w:rStyle w:val="PageNumber"/>
        <w:sz w:val="20"/>
        <w:szCs w:val="20"/>
      </w:rPr>
      <w:fldChar w:fldCharType="separate"/>
    </w:r>
    <w:r w:rsidRPr="00A91441">
      <w:rPr>
        <w:rStyle w:val="PageNumber"/>
        <w:sz w:val="20"/>
        <w:szCs w:val="20"/>
      </w:rPr>
      <w:t>1</w:t>
    </w:r>
    <w:r w:rsidRPr="00A91441">
      <w:rPr>
        <w:rStyle w:val="PageNumber"/>
        <w:sz w:val="20"/>
        <w:szCs w:val="20"/>
      </w:rPr>
      <w:fldChar w:fldCharType="end"/>
    </w:r>
    <w:r w:rsidRPr="00A91441">
      <w:rPr>
        <w:rStyle w:val="PageNumber"/>
        <w:sz w:val="20"/>
        <w:szCs w:val="20"/>
      </w:rPr>
      <w:t xml:space="preserve"> no </w:t>
    </w:r>
    <w:r w:rsidRPr="00A91441">
      <w:rPr>
        <w:rStyle w:val="PageNumber"/>
        <w:noProof/>
        <w:sz w:val="20"/>
        <w:szCs w:val="20"/>
      </w:rPr>
      <w:fldChar w:fldCharType="begin"/>
    </w:r>
    <w:r w:rsidRPr="00A91441">
      <w:rPr>
        <w:rStyle w:val="PageNumber"/>
        <w:noProof/>
        <w:sz w:val="20"/>
        <w:szCs w:val="20"/>
      </w:rPr>
      <w:instrText xml:space="preserve"> SECTIONPAGES   \* MERGEFORMAT </w:instrText>
    </w:r>
    <w:r w:rsidRPr="00A91441">
      <w:rPr>
        <w:rStyle w:val="PageNumber"/>
        <w:noProof/>
        <w:sz w:val="20"/>
        <w:szCs w:val="20"/>
      </w:rPr>
      <w:fldChar w:fldCharType="separate"/>
    </w:r>
    <w:r w:rsidR="006A32E4">
      <w:rPr>
        <w:rStyle w:val="PageNumber"/>
        <w:noProof/>
        <w:sz w:val="20"/>
        <w:szCs w:val="20"/>
      </w:rPr>
      <w:t>18</w:t>
    </w:r>
    <w:r w:rsidRPr="00A9144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CCB5E" w14:textId="77777777" w:rsidR="00E635F0" w:rsidRDefault="00E635F0" w:rsidP="00A91441">
      <w:r>
        <w:separator/>
      </w:r>
    </w:p>
  </w:footnote>
  <w:footnote w:type="continuationSeparator" w:id="0">
    <w:p w14:paraId="064488CF" w14:textId="77777777" w:rsidR="00E635F0" w:rsidRDefault="00E635F0" w:rsidP="00A91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8A"/>
    <w:rsid w:val="00000024"/>
    <w:rsid w:val="00000037"/>
    <w:rsid w:val="00000645"/>
    <w:rsid w:val="00002B8F"/>
    <w:rsid w:val="00003EA4"/>
    <w:rsid w:val="00005B74"/>
    <w:rsid w:val="000125E9"/>
    <w:rsid w:val="000165F6"/>
    <w:rsid w:val="000228B9"/>
    <w:rsid w:val="00023C5F"/>
    <w:rsid w:val="0002400D"/>
    <w:rsid w:val="00030047"/>
    <w:rsid w:val="000339B1"/>
    <w:rsid w:val="00036894"/>
    <w:rsid w:val="00037725"/>
    <w:rsid w:val="00040E55"/>
    <w:rsid w:val="00044AB0"/>
    <w:rsid w:val="000458E2"/>
    <w:rsid w:val="00046491"/>
    <w:rsid w:val="000535B9"/>
    <w:rsid w:val="000612BA"/>
    <w:rsid w:val="00063B96"/>
    <w:rsid w:val="000709F2"/>
    <w:rsid w:val="00076B15"/>
    <w:rsid w:val="00077B24"/>
    <w:rsid w:val="00081896"/>
    <w:rsid w:val="00082518"/>
    <w:rsid w:val="00084432"/>
    <w:rsid w:val="00092BFD"/>
    <w:rsid w:val="0009355C"/>
    <w:rsid w:val="00096B25"/>
    <w:rsid w:val="000A3442"/>
    <w:rsid w:val="000B2E83"/>
    <w:rsid w:val="000B4309"/>
    <w:rsid w:val="000B54A4"/>
    <w:rsid w:val="000C12B9"/>
    <w:rsid w:val="000C2242"/>
    <w:rsid w:val="000C444D"/>
    <w:rsid w:val="000C62EC"/>
    <w:rsid w:val="000D146D"/>
    <w:rsid w:val="000D2DC2"/>
    <w:rsid w:val="000D5364"/>
    <w:rsid w:val="000E2551"/>
    <w:rsid w:val="000E39F4"/>
    <w:rsid w:val="000E5AF7"/>
    <w:rsid w:val="000E71B1"/>
    <w:rsid w:val="000F2B3B"/>
    <w:rsid w:val="000F7373"/>
    <w:rsid w:val="00100B78"/>
    <w:rsid w:val="001052B8"/>
    <w:rsid w:val="0010697C"/>
    <w:rsid w:val="00111778"/>
    <w:rsid w:val="00112D52"/>
    <w:rsid w:val="00116223"/>
    <w:rsid w:val="001210EE"/>
    <w:rsid w:val="00124BB7"/>
    <w:rsid w:val="001315F5"/>
    <w:rsid w:val="001368DF"/>
    <w:rsid w:val="001402E1"/>
    <w:rsid w:val="00140A49"/>
    <w:rsid w:val="001440D1"/>
    <w:rsid w:val="001444EA"/>
    <w:rsid w:val="00144B10"/>
    <w:rsid w:val="0014758C"/>
    <w:rsid w:val="00150EEB"/>
    <w:rsid w:val="00160E90"/>
    <w:rsid w:val="00161318"/>
    <w:rsid w:val="00164133"/>
    <w:rsid w:val="0016540C"/>
    <w:rsid w:val="00167130"/>
    <w:rsid w:val="00171ADA"/>
    <w:rsid w:val="00174AD9"/>
    <w:rsid w:val="00176B3A"/>
    <w:rsid w:val="001816A3"/>
    <w:rsid w:val="00183CA9"/>
    <w:rsid w:val="00185EE7"/>
    <w:rsid w:val="00186825"/>
    <w:rsid w:val="0019007B"/>
    <w:rsid w:val="00193578"/>
    <w:rsid w:val="00197221"/>
    <w:rsid w:val="00197253"/>
    <w:rsid w:val="001A09A0"/>
    <w:rsid w:val="001A3BB8"/>
    <w:rsid w:val="001A3E0F"/>
    <w:rsid w:val="001A4738"/>
    <w:rsid w:val="001A4CD9"/>
    <w:rsid w:val="001C24CC"/>
    <w:rsid w:val="001C5120"/>
    <w:rsid w:val="001D25A9"/>
    <w:rsid w:val="001D3904"/>
    <w:rsid w:val="001D6F31"/>
    <w:rsid w:val="001D7FB0"/>
    <w:rsid w:val="001E4743"/>
    <w:rsid w:val="001F2F0A"/>
    <w:rsid w:val="001F4253"/>
    <w:rsid w:val="001F6AF7"/>
    <w:rsid w:val="001F7EE5"/>
    <w:rsid w:val="002037DD"/>
    <w:rsid w:val="0021201C"/>
    <w:rsid w:val="00212F06"/>
    <w:rsid w:val="002336CF"/>
    <w:rsid w:val="00234561"/>
    <w:rsid w:val="0024215B"/>
    <w:rsid w:val="00243267"/>
    <w:rsid w:val="002440F1"/>
    <w:rsid w:val="00245F26"/>
    <w:rsid w:val="0025424A"/>
    <w:rsid w:val="0027186E"/>
    <w:rsid w:val="00271C7D"/>
    <w:rsid w:val="00272EFB"/>
    <w:rsid w:val="0027359B"/>
    <w:rsid w:val="00280CA3"/>
    <w:rsid w:val="0028324C"/>
    <w:rsid w:val="00292D7A"/>
    <w:rsid w:val="00293902"/>
    <w:rsid w:val="00295782"/>
    <w:rsid w:val="00295EF6"/>
    <w:rsid w:val="002A21BE"/>
    <w:rsid w:val="002B26C2"/>
    <w:rsid w:val="002B271D"/>
    <w:rsid w:val="002C172B"/>
    <w:rsid w:val="002C660F"/>
    <w:rsid w:val="002C7EBE"/>
    <w:rsid w:val="002D2A77"/>
    <w:rsid w:val="002D6FA2"/>
    <w:rsid w:val="002D790E"/>
    <w:rsid w:val="002E15B9"/>
    <w:rsid w:val="002E47F4"/>
    <w:rsid w:val="002E6F2C"/>
    <w:rsid w:val="002E7340"/>
    <w:rsid w:val="002F027A"/>
    <w:rsid w:val="002F434D"/>
    <w:rsid w:val="002F4B4B"/>
    <w:rsid w:val="002F53BF"/>
    <w:rsid w:val="002F7317"/>
    <w:rsid w:val="0030011A"/>
    <w:rsid w:val="00300910"/>
    <w:rsid w:val="0030528F"/>
    <w:rsid w:val="003123E5"/>
    <w:rsid w:val="003133FB"/>
    <w:rsid w:val="00313ACB"/>
    <w:rsid w:val="0032085E"/>
    <w:rsid w:val="003211AE"/>
    <w:rsid w:val="003326E8"/>
    <w:rsid w:val="00332C60"/>
    <w:rsid w:val="00333063"/>
    <w:rsid w:val="00333158"/>
    <w:rsid w:val="00336282"/>
    <w:rsid w:val="00344AF6"/>
    <w:rsid w:val="00345AB3"/>
    <w:rsid w:val="00347D2F"/>
    <w:rsid w:val="0035366C"/>
    <w:rsid w:val="0035404D"/>
    <w:rsid w:val="003552FE"/>
    <w:rsid w:val="00360865"/>
    <w:rsid w:val="00361B46"/>
    <w:rsid w:val="00362582"/>
    <w:rsid w:val="00377846"/>
    <w:rsid w:val="003810D1"/>
    <w:rsid w:val="00381112"/>
    <w:rsid w:val="00383930"/>
    <w:rsid w:val="00385528"/>
    <w:rsid w:val="00390C16"/>
    <w:rsid w:val="00390E83"/>
    <w:rsid w:val="00396A1C"/>
    <w:rsid w:val="003A22BB"/>
    <w:rsid w:val="003B173F"/>
    <w:rsid w:val="003B4C88"/>
    <w:rsid w:val="003C1C8E"/>
    <w:rsid w:val="003C50BC"/>
    <w:rsid w:val="003C7302"/>
    <w:rsid w:val="003D4A52"/>
    <w:rsid w:val="003D53A5"/>
    <w:rsid w:val="003D5C28"/>
    <w:rsid w:val="003D737D"/>
    <w:rsid w:val="003E36E5"/>
    <w:rsid w:val="003E3C97"/>
    <w:rsid w:val="003F00B5"/>
    <w:rsid w:val="003F3D28"/>
    <w:rsid w:val="004001E4"/>
    <w:rsid w:val="004038B8"/>
    <w:rsid w:val="00405C08"/>
    <w:rsid w:val="004140A3"/>
    <w:rsid w:val="004149E0"/>
    <w:rsid w:val="004211EF"/>
    <w:rsid w:val="00421A37"/>
    <w:rsid w:val="0042275C"/>
    <w:rsid w:val="00425BD0"/>
    <w:rsid w:val="00427A18"/>
    <w:rsid w:val="004377A8"/>
    <w:rsid w:val="00440E0A"/>
    <w:rsid w:val="00442747"/>
    <w:rsid w:val="0044278A"/>
    <w:rsid w:val="00447E67"/>
    <w:rsid w:val="00450413"/>
    <w:rsid w:val="00452744"/>
    <w:rsid w:val="004543BD"/>
    <w:rsid w:val="00456789"/>
    <w:rsid w:val="004618B5"/>
    <w:rsid w:val="00461B15"/>
    <w:rsid w:val="00464F97"/>
    <w:rsid w:val="004662D6"/>
    <w:rsid w:val="00471AF8"/>
    <w:rsid w:val="0047486F"/>
    <w:rsid w:val="00476B0A"/>
    <w:rsid w:val="004844A0"/>
    <w:rsid w:val="00494F73"/>
    <w:rsid w:val="004B189B"/>
    <w:rsid w:val="004B36C7"/>
    <w:rsid w:val="004B40C8"/>
    <w:rsid w:val="004B422F"/>
    <w:rsid w:val="004C02E9"/>
    <w:rsid w:val="004C1AFB"/>
    <w:rsid w:val="004C7A09"/>
    <w:rsid w:val="004C7F2C"/>
    <w:rsid w:val="004E57BE"/>
    <w:rsid w:val="004E615E"/>
    <w:rsid w:val="004E6B96"/>
    <w:rsid w:val="004F1004"/>
    <w:rsid w:val="004F458D"/>
    <w:rsid w:val="004F6098"/>
    <w:rsid w:val="00501621"/>
    <w:rsid w:val="00503C18"/>
    <w:rsid w:val="005042E1"/>
    <w:rsid w:val="00505BB3"/>
    <w:rsid w:val="005130FD"/>
    <w:rsid w:val="005157B4"/>
    <w:rsid w:val="00515992"/>
    <w:rsid w:val="0052027B"/>
    <w:rsid w:val="00522FE7"/>
    <w:rsid w:val="0053645C"/>
    <w:rsid w:val="00537E29"/>
    <w:rsid w:val="00541463"/>
    <w:rsid w:val="00541A02"/>
    <w:rsid w:val="00543908"/>
    <w:rsid w:val="00545366"/>
    <w:rsid w:val="00553EC5"/>
    <w:rsid w:val="005543DD"/>
    <w:rsid w:val="00555B04"/>
    <w:rsid w:val="005611F5"/>
    <w:rsid w:val="005633A4"/>
    <w:rsid w:val="00565524"/>
    <w:rsid w:val="00567937"/>
    <w:rsid w:val="0057314A"/>
    <w:rsid w:val="00573E17"/>
    <w:rsid w:val="005754C0"/>
    <w:rsid w:val="00576F91"/>
    <w:rsid w:val="005836B8"/>
    <w:rsid w:val="00583C3C"/>
    <w:rsid w:val="0058493C"/>
    <w:rsid w:val="00587759"/>
    <w:rsid w:val="0059084B"/>
    <w:rsid w:val="00591FB2"/>
    <w:rsid w:val="005970F4"/>
    <w:rsid w:val="005A07A7"/>
    <w:rsid w:val="005A07D6"/>
    <w:rsid w:val="005A72B1"/>
    <w:rsid w:val="005A7ED1"/>
    <w:rsid w:val="005B01D8"/>
    <w:rsid w:val="005B7001"/>
    <w:rsid w:val="005C0751"/>
    <w:rsid w:val="005C3C6B"/>
    <w:rsid w:val="005C5758"/>
    <w:rsid w:val="005C720F"/>
    <w:rsid w:val="005C785E"/>
    <w:rsid w:val="005E10D6"/>
    <w:rsid w:val="005E4EC0"/>
    <w:rsid w:val="005F42F7"/>
    <w:rsid w:val="005F4BD9"/>
    <w:rsid w:val="005F6BEB"/>
    <w:rsid w:val="005F7A1E"/>
    <w:rsid w:val="006013D9"/>
    <w:rsid w:val="00613A1F"/>
    <w:rsid w:val="0061455C"/>
    <w:rsid w:val="006148D6"/>
    <w:rsid w:val="00615058"/>
    <w:rsid w:val="00617ED0"/>
    <w:rsid w:val="0062255B"/>
    <w:rsid w:val="00622C9B"/>
    <w:rsid w:val="006330B0"/>
    <w:rsid w:val="0064100B"/>
    <w:rsid w:val="00662517"/>
    <w:rsid w:val="006640B1"/>
    <w:rsid w:val="006664E8"/>
    <w:rsid w:val="00667257"/>
    <w:rsid w:val="00671374"/>
    <w:rsid w:val="00683043"/>
    <w:rsid w:val="0068393E"/>
    <w:rsid w:val="006842E4"/>
    <w:rsid w:val="0069214A"/>
    <w:rsid w:val="006950B7"/>
    <w:rsid w:val="0069734B"/>
    <w:rsid w:val="006A32E4"/>
    <w:rsid w:val="006A41A8"/>
    <w:rsid w:val="006A7026"/>
    <w:rsid w:val="006B57CE"/>
    <w:rsid w:val="006C03A6"/>
    <w:rsid w:val="006C237F"/>
    <w:rsid w:val="006C47B3"/>
    <w:rsid w:val="006D148C"/>
    <w:rsid w:val="006D35EC"/>
    <w:rsid w:val="006D7C4C"/>
    <w:rsid w:val="006E297F"/>
    <w:rsid w:val="006E4CD1"/>
    <w:rsid w:val="006E523D"/>
    <w:rsid w:val="006F11B0"/>
    <w:rsid w:val="006F222A"/>
    <w:rsid w:val="006F6D33"/>
    <w:rsid w:val="00700ABD"/>
    <w:rsid w:val="00700FFA"/>
    <w:rsid w:val="00702D9C"/>
    <w:rsid w:val="00707401"/>
    <w:rsid w:val="0071111E"/>
    <w:rsid w:val="00716C57"/>
    <w:rsid w:val="00720E7C"/>
    <w:rsid w:val="007213CA"/>
    <w:rsid w:val="007241E2"/>
    <w:rsid w:val="007246D5"/>
    <w:rsid w:val="007317A3"/>
    <w:rsid w:val="0073425E"/>
    <w:rsid w:val="00740E0F"/>
    <w:rsid w:val="00750D96"/>
    <w:rsid w:val="00750F53"/>
    <w:rsid w:val="007618E9"/>
    <w:rsid w:val="00764FD7"/>
    <w:rsid w:val="00767964"/>
    <w:rsid w:val="0077076A"/>
    <w:rsid w:val="00782D25"/>
    <w:rsid w:val="00784A8D"/>
    <w:rsid w:val="007851FC"/>
    <w:rsid w:val="00797437"/>
    <w:rsid w:val="007A0B46"/>
    <w:rsid w:val="007A30E7"/>
    <w:rsid w:val="007A38F2"/>
    <w:rsid w:val="007A6525"/>
    <w:rsid w:val="007A6616"/>
    <w:rsid w:val="007A6D38"/>
    <w:rsid w:val="007A7893"/>
    <w:rsid w:val="007B703B"/>
    <w:rsid w:val="007C0361"/>
    <w:rsid w:val="007C325F"/>
    <w:rsid w:val="007C6EFE"/>
    <w:rsid w:val="007D0C6B"/>
    <w:rsid w:val="007D2AC1"/>
    <w:rsid w:val="007D6EE2"/>
    <w:rsid w:val="007F2C76"/>
    <w:rsid w:val="00801E33"/>
    <w:rsid w:val="00810950"/>
    <w:rsid w:val="00817982"/>
    <w:rsid w:val="00817CFD"/>
    <w:rsid w:val="00820346"/>
    <w:rsid w:val="0082624F"/>
    <w:rsid w:val="00827DFC"/>
    <w:rsid w:val="00830157"/>
    <w:rsid w:val="00834587"/>
    <w:rsid w:val="00842360"/>
    <w:rsid w:val="00843FD9"/>
    <w:rsid w:val="008473C3"/>
    <w:rsid w:val="0085030F"/>
    <w:rsid w:val="008534F5"/>
    <w:rsid w:val="00853F06"/>
    <w:rsid w:val="0085602B"/>
    <w:rsid w:val="008602B1"/>
    <w:rsid w:val="0086200E"/>
    <w:rsid w:val="00863FD6"/>
    <w:rsid w:val="00866B88"/>
    <w:rsid w:val="00866D75"/>
    <w:rsid w:val="00867FAB"/>
    <w:rsid w:val="00881972"/>
    <w:rsid w:val="00881C50"/>
    <w:rsid w:val="00882AC8"/>
    <w:rsid w:val="0088453D"/>
    <w:rsid w:val="008907BE"/>
    <w:rsid w:val="00892029"/>
    <w:rsid w:val="0089641B"/>
    <w:rsid w:val="008A264A"/>
    <w:rsid w:val="008A3640"/>
    <w:rsid w:val="008A3B2C"/>
    <w:rsid w:val="008B1E67"/>
    <w:rsid w:val="008B5FA9"/>
    <w:rsid w:val="008B6915"/>
    <w:rsid w:val="008C082F"/>
    <w:rsid w:val="008C112E"/>
    <w:rsid w:val="008C41E0"/>
    <w:rsid w:val="008C74AB"/>
    <w:rsid w:val="008D7985"/>
    <w:rsid w:val="008E5EFB"/>
    <w:rsid w:val="008F2E8D"/>
    <w:rsid w:val="008F71DB"/>
    <w:rsid w:val="00904536"/>
    <w:rsid w:val="009067A8"/>
    <w:rsid w:val="00907C50"/>
    <w:rsid w:val="00920303"/>
    <w:rsid w:val="00920869"/>
    <w:rsid w:val="00927D3E"/>
    <w:rsid w:val="0093646C"/>
    <w:rsid w:val="00937E78"/>
    <w:rsid w:val="009400B5"/>
    <w:rsid w:val="00940D27"/>
    <w:rsid w:val="009437E2"/>
    <w:rsid w:val="009551F5"/>
    <w:rsid w:val="0095532F"/>
    <w:rsid w:val="00960130"/>
    <w:rsid w:val="00960301"/>
    <w:rsid w:val="00961838"/>
    <w:rsid w:val="00966EE6"/>
    <w:rsid w:val="009708DA"/>
    <w:rsid w:val="0097494A"/>
    <w:rsid w:val="0098790B"/>
    <w:rsid w:val="009962CC"/>
    <w:rsid w:val="00997B59"/>
    <w:rsid w:val="009A330B"/>
    <w:rsid w:val="009A4B03"/>
    <w:rsid w:val="009A66E5"/>
    <w:rsid w:val="009B03CE"/>
    <w:rsid w:val="009B170A"/>
    <w:rsid w:val="009B1CAF"/>
    <w:rsid w:val="009B2AF9"/>
    <w:rsid w:val="009C0FFA"/>
    <w:rsid w:val="009C1CC2"/>
    <w:rsid w:val="009C43EE"/>
    <w:rsid w:val="009C7297"/>
    <w:rsid w:val="009D169D"/>
    <w:rsid w:val="009D3B2A"/>
    <w:rsid w:val="009D6742"/>
    <w:rsid w:val="009E0F8E"/>
    <w:rsid w:val="009E5E18"/>
    <w:rsid w:val="009F05DB"/>
    <w:rsid w:val="009F63AD"/>
    <w:rsid w:val="009F7E86"/>
    <w:rsid w:val="00A02170"/>
    <w:rsid w:val="00A111E7"/>
    <w:rsid w:val="00A169FC"/>
    <w:rsid w:val="00A171DE"/>
    <w:rsid w:val="00A30C8C"/>
    <w:rsid w:val="00A3124C"/>
    <w:rsid w:val="00A32C7F"/>
    <w:rsid w:val="00A34C77"/>
    <w:rsid w:val="00A3518D"/>
    <w:rsid w:val="00A37964"/>
    <w:rsid w:val="00A4086A"/>
    <w:rsid w:val="00A463A4"/>
    <w:rsid w:val="00A538A5"/>
    <w:rsid w:val="00A538DD"/>
    <w:rsid w:val="00A63C47"/>
    <w:rsid w:val="00A70CC3"/>
    <w:rsid w:val="00A73D97"/>
    <w:rsid w:val="00A82637"/>
    <w:rsid w:val="00A8458A"/>
    <w:rsid w:val="00A845F5"/>
    <w:rsid w:val="00A91441"/>
    <w:rsid w:val="00A95E6B"/>
    <w:rsid w:val="00AB1DD4"/>
    <w:rsid w:val="00AB35E0"/>
    <w:rsid w:val="00AB3E84"/>
    <w:rsid w:val="00AB6DA2"/>
    <w:rsid w:val="00AB7A08"/>
    <w:rsid w:val="00AC1E89"/>
    <w:rsid w:val="00AC526A"/>
    <w:rsid w:val="00AC537A"/>
    <w:rsid w:val="00AD0410"/>
    <w:rsid w:val="00AD6760"/>
    <w:rsid w:val="00AE33AC"/>
    <w:rsid w:val="00AE4334"/>
    <w:rsid w:val="00AF00F0"/>
    <w:rsid w:val="00AF4192"/>
    <w:rsid w:val="00AF542F"/>
    <w:rsid w:val="00AF657A"/>
    <w:rsid w:val="00B00BD4"/>
    <w:rsid w:val="00B05EDB"/>
    <w:rsid w:val="00B07505"/>
    <w:rsid w:val="00B07861"/>
    <w:rsid w:val="00B111C3"/>
    <w:rsid w:val="00B118A6"/>
    <w:rsid w:val="00B144E3"/>
    <w:rsid w:val="00B15813"/>
    <w:rsid w:val="00B170CF"/>
    <w:rsid w:val="00B22D8C"/>
    <w:rsid w:val="00B23141"/>
    <w:rsid w:val="00B2337F"/>
    <w:rsid w:val="00B25D35"/>
    <w:rsid w:val="00B3038B"/>
    <w:rsid w:val="00B31F63"/>
    <w:rsid w:val="00B3456C"/>
    <w:rsid w:val="00B35434"/>
    <w:rsid w:val="00B358FE"/>
    <w:rsid w:val="00B43AF6"/>
    <w:rsid w:val="00B513AA"/>
    <w:rsid w:val="00B56370"/>
    <w:rsid w:val="00B62BE0"/>
    <w:rsid w:val="00B63DA9"/>
    <w:rsid w:val="00B7055D"/>
    <w:rsid w:val="00B856C9"/>
    <w:rsid w:val="00BA01EE"/>
    <w:rsid w:val="00BA4BAC"/>
    <w:rsid w:val="00BA4FC1"/>
    <w:rsid w:val="00BA66B0"/>
    <w:rsid w:val="00BA6840"/>
    <w:rsid w:val="00BB6557"/>
    <w:rsid w:val="00BB76D3"/>
    <w:rsid w:val="00BB7D43"/>
    <w:rsid w:val="00BC6632"/>
    <w:rsid w:val="00BD4EF3"/>
    <w:rsid w:val="00BE17A7"/>
    <w:rsid w:val="00BF690F"/>
    <w:rsid w:val="00C07842"/>
    <w:rsid w:val="00C10446"/>
    <w:rsid w:val="00C11EE5"/>
    <w:rsid w:val="00C148B8"/>
    <w:rsid w:val="00C21AD0"/>
    <w:rsid w:val="00C221D0"/>
    <w:rsid w:val="00C26121"/>
    <w:rsid w:val="00C27D85"/>
    <w:rsid w:val="00C30D0D"/>
    <w:rsid w:val="00C35498"/>
    <w:rsid w:val="00C40570"/>
    <w:rsid w:val="00C42761"/>
    <w:rsid w:val="00C42FF3"/>
    <w:rsid w:val="00C50BD1"/>
    <w:rsid w:val="00C510EC"/>
    <w:rsid w:val="00C519FE"/>
    <w:rsid w:val="00C534B4"/>
    <w:rsid w:val="00C561E7"/>
    <w:rsid w:val="00C60057"/>
    <w:rsid w:val="00C60992"/>
    <w:rsid w:val="00C67D29"/>
    <w:rsid w:val="00C72AD4"/>
    <w:rsid w:val="00C83327"/>
    <w:rsid w:val="00C9299D"/>
    <w:rsid w:val="00C93801"/>
    <w:rsid w:val="00C94A18"/>
    <w:rsid w:val="00C9520F"/>
    <w:rsid w:val="00CA16AC"/>
    <w:rsid w:val="00CA2839"/>
    <w:rsid w:val="00CA3DED"/>
    <w:rsid w:val="00CA4FC7"/>
    <w:rsid w:val="00CA615F"/>
    <w:rsid w:val="00CC2B38"/>
    <w:rsid w:val="00CC2D21"/>
    <w:rsid w:val="00CC2EA5"/>
    <w:rsid w:val="00CC4A30"/>
    <w:rsid w:val="00CC4A6E"/>
    <w:rsid w:val="00CC4F8C"/>
    <w:rsid w:val="00CC720F"/>
    <w:rsid w:val="00CD07ED"/>
    <w:rsid w:val="00CD1308"/>
    <w:rsid w:val="00CD354B"/>
    <w:rsid w:val="00CD357E"/>
    <w:rsid w:val="00CD3779"/>
    <w:rsid w:val="00CD57BB"/>
    <w:rsid w:val="00CD5A4B"/>
    <w:rsid w:val="00CE0569"/>
    <w:rsid w:val="00CE1944"/>
    <w:rsid w:val="00CF4AE1"/>
    <w:rsid w:val="00D05309"/>
    <w:rsid w:val="00D05BB5"/>
    <w:rsid w:val="00D05C1D"/>
    <w:rsid w:val="00D12241"/>
    <w:rsid w:val="00D16EE3"/>
    <w:rsid w:val="00D27C4F"/>
    <w:rsid w:val="00D42D98"/>
    <w:rsid w:val="00D43D75"/>
    <w:rsid w:val="00D43DAE"/>
    <w:rsid w:val="00D44223"/>
    <w:rsid w:val="00D47B63"/>
    <w:rsid w:val="00D47F54"/>
    <w:rsid w:val="00D532EC"/>
    <w:rsid w:val="00D555E1"/>
    <w:rsid w:val="00D56D50"/>
    <w:rsid w:val="00D57E40"/>
    <w:rsid w:val="00D6321B"/>
    <w:rsid w:val="00D805DA"/>
    <w:rsid w:val="00D82AFD"/>
    <w:rsid w:val="00D86021"/>
    <w:rsid w:val="00D97215"/>
    <w:rsid w:val="00DA0765"/>
    <w:rsid w:val="00DA2B60"/>
    <w:rsid w:val="00DA36A5"/>
    <w:rsid w:val="00DB151C"/>
    <w:rsid w:val="00DB1F83"/>
    <w:rsid w:val="00DC1300"/>
    <w:rsid w:val="00DC1CBC"/>
    <w:rsid w:val="00DD0421"/>
    <w:rsid w:val="00DD2715"/>
    <w:rsid w:val="00DD2907"/>
    <w:rsid w:val="00DD3CC3"/>
    <w:rsid w:val="00DD54A3"/>
    <w:rsid w:val="00DD6233"/>
    <w:rsid w:val="00DD63D8"/>
    <w:rsid w:val="00DE29B5"/>
    <w:rsid w:val="00DF40BC"/>
    <w:rsid w:val="00E0135D"/>
    <w:rsid w:val="00E02818"/>
    <w:rsid w:val="00E03C3B"/>
    <w:rsid w:val="00E05464"/>
    <w:rsid w:val="00E12834"/>
    <w:rsid w:val="00E206E2"/>
    <w:rsid w:val="00E20ACC"/>
    <w:rsid w:val="00E2348D"/>
    <w:rsid w:val="00E3236D"/>
    <w:rsid w:val="00E326E9"/>
    <w:rsid w:val="00E3318E"/>
    <w:rsid w:val="00E35B65"/>
    <w:rsid w:val="00E35C97"/>
    <w:rsid w:val="00E45D90"/>
    <w:rsid w:val="00E5244E"/>
    <w:rsid w:val="00E61792"/>
    <w:rsid w:val="00E62586"/>
    <w:rsid w:val="00E62C80"/>
    <w:rsid w:val="00E635F0"/>
    <w:rsid w:val="00E65DA0"/>
    <w:rsid w:val="00E705A5"/>
    <w:rsid w:val="00E7254E"/>
    <w:rsid w:val="00E756A5"/>
    <w:rsid w:val="00E76C0B"/>
    <w:rsid w:val="00E81E54"/>
    <w:rsid w:val="00E873EC"/>
    <w:rsid w:val="00E94B66"/>
    <w:rsid w:val="00E95DB8"/>
    <w:rsid w:val="00E96427"/>
    <w:rsid w:val="00EA1E96"/>
    <w:rsid w:val="00EA6DFE"/>
    <w:rsid w:val="00EB4B25"/>
    <w:rsid w:val="00EB75F3"/>
    <w:rsid w:val="00EC3AA5"/>
    <w:rsid w:val="00EC41AE"/>
    <w:rsid w:val="00EC7276"/>
    <w:rsid w:val="00EC78A8"/>
    <w:rsid w:val="00ED45F8"/>
    <w:rsid w:val="00EE67B7"/>
    <w:rsid w:val="00EF0B52"/>
    <w:rsid w:val="00EF1899"/>
    <w:rsid w:val="00EF58CE"/>
    <w:rsid w:val="00EF7636"/>
    <w:rsid w:val="00F015AF"/>
    <w:rsid w:val="00F040AB"/>
    <w:rsid w:val="00F113DC"/>
    <w:rsid w:val="00F223A9"/>
    <w:rsid w:val="00F26064"/>
    <w:rsid w:val="00F26832"/>
    <w:rsid w:val="00F31E9A"/>
    <w:rsid w:val="00F425DF"/>
    <w:rsid w:val="00F430D0"/>
    <w:rsid w:val="00F43B87"/>
    <w:rsid w:val="00F50EB9"/>
    <w:rsid w:val="00F53DA1"/>
    <w:rsid w:val="00F54E4C"/>
    <w:rsid w:val="00F5627F"/>
    <w:rsid w:val="00F628CF"/>
    <w:rsid w:val="00F638E2"/>
    <w:rsid w:val="00F6589E"/>
    <w:rsid w:val="00F66EAA"/>
    <w:rsid w:val="00F67521"/>
    <w:rsid w:val="00F74ABF"/>
    <w:rsid w:val="00F80FF4"/>
    <w:rsid w:val="00F829AE"/>
    <w:rsid w:val="00F84D5D"/>
    <w:rsid w:val="00F873E1"/>
    <w:rsid w:val="00F87A45"/>
    <w:rsid w:val="00F95C98"/>
    <w:rsid w:val="00F9736F"/>
    <w:rsid w:val="00F974A9"/>
    <w:rsid w:val="00FA4754"/>
    <w:rsid w:val="00FA71C5"/>
    <w:rsid w:val="00FB0202"/>
    <w:rsid w:val="00FB1FE7"/>
    <w:rsid w:val="00FB57D5"/>
    <w:rsid w:val="00FC3B65"/>
    <w:rsid w:val="00FC57AE"/>
    <w:rsid w:val="00FC7C12"/>
    <w:rsid w:val="00FD25C8"/>
    <w:rsid w:val="00FD4D08"/>
    <w:rsid w:val="00FD6093"/>
    <w:rsid w:val="00FD74AE"/>
    <w:rsid w:val="00FD7CA2"/>
    <w:rsid w:val="00FE1B4B"/>
    <w:rsid w:val="00FE27BB"/>
    <w:rsid w:val="00FE7938"/>
    <w:rsid w:val="00FE7AEE"/>
    <w:rsid w:val="00FF21C6"/>
    <w:rsid w:val="00FF254E"/>
    <w:rsid w:val="00FF29A4"/>
    <w:rsid w:val="00FF4973"/>
    <w:rsid w:val="00FF5F0B"/>
    <w:rsid w:val="00FF7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753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78A"/>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pamattesksts">
    <w:name w:val="AT pamattesksts"/>
    <w:basedOn w:val="BodyText2"/>
    <w:link w:val="ATpamatteskstsChar"/>
    <w:qFormat/>
    <w:rsid w:val="0044278A"/>
    <w:pPr>
      <w:spacing w:after="0" w:line="276" w:lineRule="auto"/>
      <w:ind w:firstLine="567"/>
      <w:jc w:val="both"/>
    </w:pPr>
  </w:style>
  <w:style w:type="character" w:customStyle="1" w:styleId="ATpamatteskstsChar">
    <w:name w:val="AT pamattesksts Char"/>
    <w:basedOn w:val="BodyText2Char"/>
    <w:link w:val="ATpamattesksts"/>
    <w:rsid w:val="0044278A"/>
    <w:rPr>
      <w:rFonts w:ascii="Times New Roman" w:eastAsia="Times New Roman" w:hAnsi="Times New Roman" w:cs="Times New Roman"/>
      <w:kern w:val="0"/>
      <w:sz w:val="24"/>
      <w:szCs w:val="24"/>
      <w:lang w:eastAsia="ru-RU"/>
      <w14:ligatures w14:val="none"/>
    </w:rPr>
  </w:style>
  <w:style w:type="paragraph" w:styleId="BodyText2">
    <w:name w:val="Body Text 2"/>
    <w:basedOn w:val="Normal"/>
    <w:link w:val="BodyText2Char"/>
    <w:uiPriority w:val="99"/>
    <w:semiHidden/>
    <w:unhideWhenUsed/>
    <w:rsid w:val="0044278A"/>
    <w:pPr>
      <w:spacing w:after="120" w:line="480" w:lineRule="auto"/>
    </w:pPr>
  </w:style>
  <w:style w:type="character" w:customStyle="1" w:styleId="BodyText2Char">
    <w:name w:val="Body Text 2 Char"/>
    <w:basedOn w:val="DefaultParagraphFont"/>
    <w:link w:val="BodyText2"/>
    <w:uiPriority w:val="99"/>
    <w:semiHidden/>
    <w:rsid w:val="0044278A"/>
    <w:rPr>
      <w:rFonts w:ascii="Times New Roman" w:eastAsia="Times New Roman" w:hAnsi="Times New Roman" w:cs="Times New Roman"/>
      <w:kern w:val="0"/>
      <w:sz w:val="24"/>
      <w:szCs w:val="24"/>
      <w:lang w:eastAsia="ru-RU"/>
      <w14:ligatures w14:val="none"/>
    </w:rPr>
  </w:style>
  <w:style w:type="character" w:styleId="CommentReference">
    <w:name w:val="annotation reference"/>
    <w:uiPriority w:val="99"/>
    <w:rsid w:val="00F74ABF"/>
    <w:rPr>
      <w:sz w:val="16"/>
      <w:szCs w:val="16"/>
    </w:rPr>
  </w:style>
  <w:style w:type="paragraph" w:styleId="CommentText">
    <w:name w:val="annotation text"/>
    <w:basedOn w:val="Normal"/>
    <w:link w:val="CommentTextChar"/>
    <w:uiPriority w:val="99"/>
    <w:rsid w:val="00F74ABF"/>
    <w:rPr>
      <w:sz w:val="20"/>
      <w:szCs w:val="20"/>
      <w:lang w:eastAsia="lv-LV"/>
    </w:rPr>
  </w:style>
  <w:style w:type="character" w:customStyle="1" w:styleId="CommentTextChar">
    <w:name w:val="Comment Text Char"/>
    <w:basedOn w:val="DefaultParagraphFont"/>
    <w:link w:val="CommentText"/>
    <w:uiPriority w:val="99"/>
    <w:rsid w:val="00F74ABF"/>
    <w:rPr>
      <w:rFonts w:ascii="Times New Roman" w:eastAsia="Times New Roman" w:hAnsi="Times New Roman" w:cs="Times New Roman"/>
      <w:kern w:val="0"/>
      <w:sz w:val="20"/>
      <w:szCs w:val="20"/>
      <w:lang w:eastAsia="lv-LV"/>
      <w14:ligatures w14:val="none"/>
    </w:rPr>
  </w:style>
  <w:style w:type="paragraph" w:customStyle="1" w:styleId="Normal1">
    <w:name w:val="Normal1"/>
    <w:basedOn w:val="Normal"/>
    <w:rsid w:val="00F31E9A"/>
    <w:pPr>
      <w:spacing w:before="100" w:beforeAutospacing="1" w:after="100" w:afterAutospacing="1"/>
    </w:pPr>
    <w:rPr>
      <w:lang w:eastAsia="lv-LV"/>
    </w:rPr>
  </w:style>
  <w:style w:type="paragraph" w:customStyle="1" w:styleId="xxmsonormal">
    <w:name w:val="x_xmsonormal"/>
    <w:basedOn w:val="Normal"/>
    <w:rsid w:val="007851FC"/>
    <w:rPr>
      <w:rFonts w:ascii="Calibri" w:eastAsiaTheme="minorHAnsi" w:hAnsi="Calibri" w:cs="Calibri"/>
      <w:sz w:val="22"/>
      <w:szCs w:val="22"/>
      <w:lang w:eastAsia="lv-LV"/>
    </w:rPr>
  </w:style>
  <w:style w:type="paragraph" w:styleId="CommentSubject">
    <w:name w:val="annotation subject"/>
    <w:basedOn w:val="CommentText"/>
    <w:next w:val="CommentText"/>
    <w:link w:val="CommentSubjectChar"/>
    <w:uiPriority w:val="99"/>
    <w:semiHidden/>
    <w:unhideWhenUsed/>
    <w:rsid w:val="00622C9B"/>
    <w:rPr>
      <w:b/>
      <w:bCs/>
      <w:lang w:eastAsia="ru-RU"/>
    </w:rPr>
  </w:style>
  <w:style w:type="character" w:customStyle="1" w:styleId="CommentSubjectChar">
    <w:name w:val="Comment Subject Char"/>
    <w:basedOn w:val="CommentTextChar"/>
    <w:link w:val="CommentSubject"/>
    <w:uiPriority w:val="99"/>
    <w:semiHidden/>
    <w:rsid w:val="00622C9B"/>
    <w:rPr>
      <w:rFonts w:ascii="Times New Roman" w:eastAsia="Times New Roman" w:hAnsi="Times New Roman" w:cs="Times New Roman"/>
      <w:b/>
      <w:bCs/>
      <w:kern w:val="0"/>
      <w:sz w:val="20"/>
      <w:szCs w:val="20"/>
      <w:lang w:eastAsia="ru-RU"/>
      <w14:ligatures w14:val="none"/>
    </w:rPr>
  </w:style>
  <w:style w:type="paragraph" w:customStyle="1" w:styleId="tv213">
    <w:name w:val="tv213"/>
    <w:basedOn w:val="Normal"/>
    <w:rsid w:val="00B856C9"/>
    <w:pPr>
      <w:spacing w:before="100" w:beforeAutospacing="1" w:after="100" w:afterAutospacing="1"/>
    </w:pPr>
    <w:rPr>
      <w:lang w:eastAsia="lv-LV"/>
    </w:rPr>
  </w:style>
  <w:style w:type="table" w:styleId="TableGrid">
    <w:name w:val="Table Grid"/>
    <w:basedOn w:val="TableNormal"/>
    <w:uiPriority w:val="39"/>
    <w:rsid w:val="00292D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1441"/>
    <w:pPr>
      <w:tabs>
        <w:tab w:val="center" w:pos="4513"/>
        <w:tab w:val="right" w:pos="9026"/>
      </w:tabs>
    </w:pPr>
  </w:style>
  <w:style w:type="character" w:customStyle="1" w:styleId="HeaderChar">
    <w:name w:val="Header Char"/>
    <w:basedOn w:val="DefaultParagraphFont"/>
    <w:link w:val="Header"/>
    <w:uiPriority w:val="99"/>
    <w:rsid w:val="00A91441"/>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nhideWhenUsed/>
    <w:rsid w:val="00A91441"/>
    <w:pPr>
      <w:tabs>
        <w:tab w:val="center" w:pos="4513"/>
        <w:tab w:val="right" w:pos="9026"/>
      </w:tabs>
    </w:pPr>
  </w:style>
  <w:style w:type="character" w:customStyle="1" w:styleId="FooterChar">
    <w:name w:val="Footer Char"/>
    <w:basedOn w:val="DefaultParagraphFont"/>
    <w:link w:val="Footer"/>
    <w:rsid w:val="00A91441"/>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A91441"/>
  </w:style>
  <w:style w:type="character" w:styleId="Hyperlink">
    <w:name w:val="Hyperlink"/>
    <w:basedOn w:val="DefaultParagraphFont"/>
    <w:uiPriority w:val="99"/>
    <w:unhideWhenUsed/>
    <w:rsid w:val="003C50BC"/>
    <w:rPr>
      <w:color w:val="0563C1" w:themeColor="hyperlink"/>
      <w:u w:val="single"/>
    </w:rPr>
  </w:style>
  <w:style w:type="character" w:styleId="UnresolvedMention">
    <w:name w:val="Unresolved Mention"/>
    <w:basedOn w:val="DefaultParagraphFont"/>
    <w:uiPriority w:val="99"/>
    <w:semiHidden/>
    <w:unhideWhenUsed/>
    <w:rsid w:val="003C5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638457">
      <w:bodyDiv w:val="1"/>
      <w:marLeft w:val="0"/>
      <w:marRight w:val="0"/>
      <w:marTop w:val="0"/>
      <w:marBottom w:val="0"/>
      <w:divBdr>
        <w:top w:val="none" w:sz="0" w:space="0" w:color="auto"/>
        <w:left w:val="none" w:sz="0" w:space="0" w:color="auto"/>
        <w:bottom w:val="none" w:sz="0" w:space="0" w:color="auto"/>
        <w:right w:val="none" w:sz="0" w:space="0" w:color="auto"/>
      </w:divBdr>
    </w:div>
    <w:div w:id="648482338">
      <w:bodyDiv w:val="1"/>
      <w:marLeft w:val="0"/>
      <w:marRight w:val="0"/>
      <w:marTop w:val="0"/>
      <w:marBottom w:val="0"/>
      <w:divBdr>
        <w:top w:val="none" w:sz="0" w:space="0" w:color="auto"/>
        <w:left w:val="none" w:sz="0" w:space="0" w:color="auto"/>
        <w:bottom w:val="none" w:sz="0" w:space="0" w:color="auto"/>
        <w:right w:val="none" w:sz="0" w:space="0" w:color="auto"/>
      </w:divBdr>
    </w:div>
    <w:div w:id="711032645">
      <w:bodyDiv w:val="1"/>
      <w:marLeft w:val="0"/>
      <w:marRight w:val="0"/>
      <w:marTop w:val="0"/>
      <w:marBottom w:val="0"/>
      <w:divBdr>
        <w:top w:val="none" w:sz="0" w:space="0" w:color="auto"/>
        <w:left w:val="none" w:sz="0" w:space="0" w:color="auto"/>
        <w:bottom w:val="none" w:sz="0" w:space="0" w:color="auto"/>
        <w:right w:val="none" w:sz="0" w:space="0" w:color="auto"/>
      </w:divBdr>
    </w:div>
    <w:div w:id="1144932848">
      <w:bodyDiv w:val="1"/>
      <w:marLeft w:val="0"/>
      <w:marRight w:val="0"/>
      <w:marTop w:val="0"/>
      <w:marBottom w:val="0"/>
      <w:divBdr>
        <w:top w:val="none" w:sz="0" w:space="0" w:color="auto"/>
        <w:left w:val="none" w:sz="0" w:space="0" w:color="auto"/>
        <w:bottom w:val="none" w:sz="0" w:space="0" w:color="auto"/>
        <w:right w:val="none" w:sz="0" w:space="0" w:color="auto"/>
      </w:divBdr>
    </w:div>
    <w:div w:id="1986623321">
      <w:bodyDiv w:val="1"/>
      <w:marLeft w:val="0"/>
      <w:marRight w:val="0"/>
      <w:marTop w:val="0"/>
      <w:marBottom w:val="0"/>
      <w:divBdr>
        <w:top w:val="none" w:sz="0" w:space="0" w:color="auto"/>
        <w:left w:val="none" w:sz="0" w:space="0" w:color="auto"/>
        <w:bottom w:val="none" w:sz="0" w:space="0" w:color="auto"/>
        <w:right w:val="none" w:sz="0" w:space="0" w:color="auto"/>
      </w:divBdr>
    </w:div>
    <w:div w:id="206119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204.A420234319.15.S" TargetMode="External"/><Relationship Id="rId13" Type="http://schemas.openxmlformats.org/officeDocument/2006/relationships/hyperlink" Target="https://likumi.lv/ta/id/296121-par-administrativa-procesa-likuma-253-panta-tresas-dalas-atbilstibu-latvijas-republikas-satversmes-92-panta-pirmajam-teikumam" TargetMode="External"/><Relationship Id="rId3" Type="http://schemas.openxmlformats.org/officeDocument/2006/relationships/settings" Target="settings.xml"/><Relationship Id="rId7" Type="http://schemas.openxmlformats.org/officeDocument/2006/relationships/hyperlink" Target="https://manas.tiesas.lv/eTiesasMvc/nolemumi/pdf/516823.pdf" TargetMode="External"/><Relationship Id="rId12" Type="http://schemas.openxmlformats.org/officeDocument/2006/relationships/hyperlink" Target="https://manas.tiesas.lv/eTiesasMvc/nolemumi/pdf/125927.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nolemumi/pdf/220833.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anas.tiesas.lv/eTiesasMvc/eclinolemumi/ECLI:LV:AT:2022:0204.A420234319.15.S" TargetMode="External"/><Relationship Id="rId4" Type="http://schemas.openxmlformats.org/officeDocument/2006/relationships/webSettings" Target="webSettings.xml"/><Relationship Id="rId9" Type="http://schemas.openxmlformats.org/officeDocument/2006/relationships/hyperlink" Target="https://curia.europa.eu/juris/document/document.jsf?text=&amp;docid=243244&amp;pageIndex=0&amp;doclang=LV&amp;mode=req&amp;dir=&amp;occ=first&amp;part=1&amp;cid=3307624" TargetMode="External"/><Relationship Id="rId14" Type="http://schemas.openxmlformats.org/officeDocument/2006/relationships/hyperlink" Target="https://manas.tiesas.lv/eTiesasMvc/eclinolemumi/ECLI:LV:AT:2018:0309.A420193115.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D706-A830-4288-BCB5-AA1F8B29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34242</Words>
  <Characters>19519</Characters>
  <Application>Microsoft Office Word</Application>
  <DocSecurity>0</DocSecurity>
  <Lines>162</Lines>
  <Paragraphs>107</Paragraphs>
  <ScaleCrop>false</ScaleCrop>
  <Company/>
  <LinksUpToDate>false</LinksUpToDate>
  <CharactersWithSpaces>53654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2024-06-27T10:57:00Z</dcterms:created>
  <dcterms:modified xsi:type="dcterms:W3CDTF">2024-06-27T11:02:00Z</dcterms:modified>
</cp:coreProperties>
</file>