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3D960" w14:textId="77777777" w:rsidR="002C73C8" w:rsidRDefault="002C73C8" w:rsidP="009413AD">
      <w:pPr>
        <w:autoSpaceDE w:val="0"/>
        <w:autoSpaceDN w:val="0"/>
        <w:spacing w:line="276" w:lineRule="auto"/>
        <w:jc w:val="both"/>
        <w:rPr>
          <w:rFonts w:ascii="TimesNewRomanPSMT" w:hAnsi="TimesNewRomanPSMT"/>
          <w:b/>
          <w:bCs/>
          <w:lang w:eastAsia="lv-LV"/>
        </w:rPr>
      </w:pPr>
      <w:r>
        <w:rPr>
          <w:rFonts w:ascii="TimesNewRomanPSMT" w:hAnsi="TimesNewRomanPSMT"/>
          <w:b/>
          <w:bCs/>
        </w:rPr>
        <w:t>Iepirkuma procedūras pārtraukšanas pārbaudes robežas tiesā</w:t>
      </w:r>
    </w:p>
    <w:p w14:paraId="3D771CBB" w14:textId="77777777" w:rsidR="002C73C8" w:rsidRDefault="002C73C8" w:rsidP="009413AD">
      <w:pPr>
        <w:autoSpaceDE w:val="0"/>
        <w:autoSpaceDN w:val="0"/>
        <w:spacing w:line="276" w:lineRule="auto"/>
        <w:jc w:val="both"/>
        <w:rPr>
          <w:rFonts w:ascii="TimesNewRomanPSMT" w:hAnsi="TimesNewRomanPSMT"/>
        </w:rPr>
      </w:pPr>
      <w:r>
        <w:rPr>
          <w:rFonts w:ascii="TimesNewRomanPSMT" w:hAnsi="TimesNewRomanPSMT"/>
        </w:rPr>
        <w:t xml:space="preserve">Ja tam ir objektīvs pamatojums pasūtītājs var jebkurā brīdī pārtraukt izsludinātu iepirkuma procedūru.  Objektīvs pamatojums ir tāds, kas apliecina, ka iepirkuma procedūru ir lietderīgi pārtraukt, ņemot vērā gan ekonomiskā konteksta vai faktisko apstākļu iespējamās izmaiņas, gan arī attiecīgās līgumslēdzējas iestādes vajadzības. </w:t>
      </w:r>
    </w:p>
    <w:p w14:paraId="169F60D5" w14:textId="6FAD5359" w:rsidR="008D4877" w:rsidRDefault="002C73C8" w:rsidP="009413AD">
      <w:pPr>
        <w:autoSpaceDE w:val="0"/>
        <w:autoSpaceDN w:val="0"/>
        <w:spacing w:line="276" w:lineRule="auto"/>
        <w:jc w:val="both"/>
        <w:rPr>
          <w:rFonts w:ascii="TimesNewRomanPSMT" w:hAnsi="TimesNewRomanPSMT"/>
          <w:color w:val="000000"/>
        </w:rPr>
      </w:pPr>
      <w:r>
        <w:rPr>
          <w:rFonts w:ascii="TimesNewRomanPSMT" w:hAnsi="TimesNewRomanPSMT"/>
          <w:color w:val="000000"/>
        </w:rPr>
        <w:t xml:space="preserve">Tiesas kontroles mērķis, vērtējot iepirkuma procedūras pārtraukšanu, nav pārskatīt pasūtītāja pieņemtā lēmuma lietderību un iejaukties tādu jautājumu risināšanā, kuros pasūtītājam ir rīcības brīvība. Tiesas uzdevums ir pārbaudīt, vai lēmums pārtraukt iepirkuma procedūru nav patvaļīgs un nepārkāpj publiskā iepirkuma tiesību principus – iepirkumu atklātumu, piegādātāju brīvu konkurenci, kā arī vienlīdzīgu un taisnīgu attieksmi pret piegādātājiem. Savukārt to, kas tieši (kādi apstākļi) tiesai jāpārbauda, vērtējot lēmuma par iepirkuma procedūras pārtraukšanu tiesiskumu, nosaka pasūtītāja sniegtais iepirkuma pārtraukšanas pamatojums kopsakarā ar pieteicēja iebildumiem pret šo lēmumu. </w:t>
      </w:r>
    </w:p>
    <w:p w14:paraId="6BE58458" w14:textId="77777777" w:rsidR="009413AD" w:rsidRPr="009413AD" w:rsidRDefault="009413AD" w:rsidP="009413AD">
      <w:pPr>
        <w:autoSpaceDE w:val="0"/>
        <w:autoSpaceDN w:val="0"/>
        <w:spacing w:line="276" w:lineRule="auto"/>
        <w:jc w:val="both"/>
        <w:rPr>
          <w:rFonts w:ascii="TimesNewRomanPSMT" w:hAnsi="TimesNewRomanPSMT"/>
          <w:color w:val="000000"/>
        </w:rPr>
      </w:pPr>
    </w:p>
    <w:p w14:paraId="7B527A35" w14:textId="1D7D426D" w:rsidR="008D4877" w:rsidRPr="002C73C8" w:rsidRDefault="008D4877" w:rsidP="009413AD">
      <w:pPr>
        <w:spacing w:line="276" w:lineRule="auto"/>
        <w:jc w:val="center"/>
        <w:rPr>
          <w:rFonts w:asciiTheme="majorBidi" w:hAnsiTheme="majorBidi" w:cstheme="majorBidi"/>
          <w:b/>
        </w:rPr>
      </w:pPr>
      <w:r w:rsidRPr="002C73C8">
        <w:rPr>
          <w:rFonts w:asciiTheme="majorBidi" w:hAnsiTheme="majorBidi" w:cstheme="majorBidi"/>
          <w:b/>
        </w:rPr>
        <w:t>Latvijas Republikas Senāt</w:t>
      </w:r>
      <w:r w:rsidR="002C73C8" w:rsidRPr="002C73C8">
        <w:rPr>
          <w:rFonts w:asciiTheme="majorBidi" w:hAnsiTheme="majorBidi" w:cstheme="majorBidi"/>
          <w:b/>
        </w:rPr>
        <w:t>a</w:t>
      </w:r>
      <w:r w:rsidR="002C73C8" w:rsidRPr="002C73C8">
        <w:rPr>
          <w:rFonts w:asciiTheme="majorBidi" w:hAnsiTheme="majorBidi" w:cstheme="majorBidi"/>
          <w:b/>
        </w:rPr>
        <w:br/>
        <w:t>Administratīvo lietu departamenta</w:t>
      </w:r>
    </w:p>
    <w:p w14:paraId="0CE7A499" w14:textId="696A0F5C" w:rsidR="002C73C8" w:rsidRPr="002C73C8" w:rsidRDefault="002C73C8" w:rsidP="009413AD">
      <w:pPr>
        <w:spacing w:line="276" w:lineRule="auto"/>
        <w:jc w:val="center"/>
        <w:rPr>
          <w:rFonts w:asciiTheme="majorBidi" w:hAnsiTheme="majorBidi" w:cstheme="majorBidi"/>
          <w:b/>
        </w:rPr>
      </w:pPr>
      <w:r w:rsidRPr="002C73C8">
        <w:rPr>
          <w:rFonts w:asciiTheme="majorBidi" w:hAnsiTheme="majorBidi" w:cstheme="majorBidi"/>
          <w:b/>
        </w:rPr>
        <w:t>2023.gada 24.novembra</w:t>
      </w:r>
    </w:p>
    <w:p w14:paraId="26273140" w14:textId="77777777" w:rsidR="008D4877" w:rsidRPr="002C73C8" w:rsidRDefault="008D4877" w:rsidP="009413AD">
      <w:pPr>
        <w:spacing w:line="276" w:lineRule="auto"/>
        <w:jc w:val="center"/>
        <w:rPr>
          <w:rFonts w:asciiTheme="majorBidi" w:hAnsiTheme="majorBidi" w:cstheme="majorBidi"/>
          <w:b/>
        </w:rPr>
      </w:pPr>
      <w:r w:rsidRPr="002C73C8">
        <w:rPr>
          <w:rFonts w:asciiTheme="majorBidi" w:hAnsiTheme="majorBidi" w:cstheme="majorBidi"/>
          <w:b/>
        </w:rPr>
        <w:t>SPRIEDUMS</w:t>
      </w:r>
    </w:p>
    <w:p w14:paraId="136D97F5" w14:textId="1116B87F" w:rsidR="002C73C8" w:rsidRPr="001C325F" w:rsidRDefault="002C73C8" w:rsidP="009413AD">
      <w:pPr>
        <w:spacing w:line="276" w:lineRule="auto"/>
        <w:jc w:val="center"/>
        <w:rPr>
          <w:rFonts w:asciiTheme="majorBidi" w:hAnsiTheme="majorBidi" w:cstheme="majorBidi"/>
          <w:b/>
          <w:bCs/>
        </w:rPr>
      </w:pPr>
      <w:r w:rsidRPr="001C325F">
        <w:rPr>
          <w:rFonts w:asciiTheme="majorBidi" w:hAnsiTheme="majorBidi" w:cstheme="majorBidi"/>
          <w:b/>
          <w:bCs/>
          <w:lang w:eastAsia="lv-LV"/>
        </w:rPr>
        <w:t>Liet</w:t>
      </w:r>
      <w:r w:rsidRPr="001C325F">
        <w:rPr>
          <w:rFonts w:asciiTheme="majorBidi" w:hAnsiTheme="majorBidi" w:cstheme="majorBidi"/>
          <w:b/>
          <w:bCs/>
          <w:lang w:eastAsia="lv-LV"/>
        </w:rPr>
        <w:t>ā</w:t>
      </w:r>
      <w:r w:rsidRPr="001C325F">
        <w:rPr>
          <w:rFonts w:asciiTheme="majorBidi" w:hAnsiTheme="majorBidi" w:cstheme="majorBidi"/>
          <w:b/>
          <w:bCs/>
          <w:lang w:eastAsia="lv-LV"/>
        </w:rPr>
        <w:t xml:space="preserve"> Nr. A420229720, SKA-199/2023</w:t>
      </w:r>
    </w:p>
    <w:p w14:paraId="37EA614F" w14:textId="2FD6DE6F" w:rsidR="008D4877" w:rsidRPr="002C73C8" w:rsidRDefault="002C73C8" w:rsidP="009413AD">
      <w:pPr>
        <w:spacing w:line="276" w:lineRule="auto"/>
        <w:ind w:firstLine="720"/>
        <w:jc w:val="center"/>
        <w:rPr>
          <w:rFonts w:asciiTheme="majorBidi" w:hAnsiTheme="majorBidi" w:cstheme="majorBidi"/>
        </w:rPr>
      </w:pPr>
      <w:hyperlink r:id="rId7" w:history="1">
        <w:r w:rsidRPr="002C73C8">
          <w:rPr>
            <w:rStyle w:val="Hyperlink"/>
            <w:rFonts w:asciiTheme="majorBidi" w:eastAsiaTheme="minorHAnsi" w:hAnsiTheme="majorBidi" w:cstheme="majorBidi"/>
            <w:lang w:eastAsia="en-US"/>
          </w:rPr>
          <w:t>ECLI:LV:AT:2023:1124.A420229720.6.S</w:t>
        </w:r>
      </w:hyperlink>
    </w:p>
    <w:p w14:paraId="694FF240" w14:textId="77777777" w:rsidR="002C73C8" w:rsidRPr="00005057" w:rsidRDefault="002C73C8" w:rsidP="009413AD">
      <w:pPr>
        <w:spacing w:line="276" w:lineRule="auto"/>
        <w:ind w:firstLine="720"/>
        <w:jc w:val="center"/>
      </w:pPr>
    </w:p>
    <w:p w14:paraId="35A3D39D" w14:textId="2F5F7CEE" w:rsidR="008D4877" w:rsidRPr="00005057" w:rsidRDefault="008D4877" w:rsidP="009413AD">
      <w:pPr>
        <w:spacing w:line="276" w:lineRule="auto"/>
        <w:ind w:firstLine="720"/>
        <w:jc w:val="both"/>
      </w:pPr>
      <w:r w:rsidRPr="00F57C1A">
        <w:t xml:space="preserve">Senāts šādā sastāvā: senatore referente </w:t>
      </w:r>
      <w:r w:rsidR="00F57C1A" w:rsidRPr="00F57C1A">
        <w:t>Rudīte Vīduša</w:t>
      </w:r>
      <w:r w:rsidRPr="00F57C1A">
        <w:t xml:space="preserve">, senatores </w:t>
      </w:r>
      <w:r w:rsidR="00F57C1A" w:rsidRPr="00F57C1A">
        <w:t>Veronika Krūmiņa</w:t>
      </w:r>
      <w:r w:rsidRPr="00F57C1A">
        <w:t xml:space="preserve"> un </w:t>
      </w:r>
      <w:r w:rsidR="00F57C1A" w:rsidRPr="00F57C1A">
        <w:t>Ieva Višķere</w:t>
      </w:r>
    </w:p>
    <w:p w14:paraId="68FA058D" w14:textId="77777777" w:rsidR="008D4877" w:rsidRPr="00005057" w:rsidRDefault="008D4877" w:rsidP="009413AD">
      <w:pPr>
        <w:spacing w:line="276" w:lineRule="auto"/>
        <w:ind w:firstLine="720"/>
        <w:jc w:val="both"/>
      </w:pPr>
    </w:p>
    <w:p w14:paraId="5AB3D20E" w14:textId="10866DA0" w:rsidR="008D4877" w:rsidRPr="00005057" w:rsidRDefault="008D4877" w:rsidP="009413AD">
      <w:pPr>
        <w:spacing w:line="276" w:lineRule="auto"/>
        <w:ind w:firstLine="720"/>
        <w:jc w:val="both"/>
        <w:rPr>
          <w:lang w:eastAsia="lv-LV"/>
        </w:rPr>
      </w:pPr>
      <w:r w:rsidRPr="00F57C1A">
        <w:rPr>
          <w:lang w:eastAsia="lv-LV"/>
        </w:rPr>
        <w:t xml:space="preserve">rakstveida procesā izskatīja administratīvo lietu, kas ierosināta, </w:t>
      </w:r>
      <w:r w:rsidR="00F57C1A" w:rsidRPr="00F57C1A">
        <w:rPr>
          <w:lang w:eastAsia="lv-LV"/>
        </w:rPr>
        <w:t xml:space="preserve">pamatojoties uz sabiedrības ar ierobežotu atbildību </w:t>
      </w:r>
      <w:r w:rsidR="0011615C">
        <w:rPr>
          <w:lang w:eastAsia="lv-LV"/>
        </w:rPr>
        <w:t>„</w:t>
      </w:r>
      <w:r w:rsidR="00F57C1A" w:rsidRPr="00F57C1A">
        <w:rPr>
          <w:lang w:eastAsia="lv-LV"/>
        </w:rPr>
        <w:t>RIPO SERVISS” pieteikumu par Nacionālo bruņoto spēku Nodrošinājuma pavēlniecības 2020.gada 3.</w:t>
      </w:r>
      <w:r w:rsidR="00C21692">
        <w:rPr>
          <w:lang w:eastAsia="lv-LV"/>
        </w:rPr>
        <w:t>j</w:t>
      </w:r>
      <w:r w:rsidR="00F57C1A" w:rsidRPr="00F57C1A">
        <w:rPr>
          <w:lang w:eastAsia="lv-LV"/>
        </w:rPr>
        <w:t>ūlija lēmuma (protokols Nr. AM NBS NP 2019/046-09) atcelšanu</w:t>
      </w:r>
      <w:r w:rsidRPr="00F57C1A">
        <w:rPr>
          <w:lang w:eastAsia="lv-LV"/>
        </w:rPr>
        <w:t xml:space="preserve">, sakarā ar </w:t>
      </w:r>
      <w:r w:rsidR="003413BC" w:rsidRPr="00F57C1A">
        <w:rPr>
          <w:lang w:eastAsia="lv-LV"/>
        </w:rPr>
        <w:t xml:space="preserve">Iepirkumu uzraudzības biroja </w:t>
      </w:r>
      <w:r w:rsidRPr="00F57C1A">
        <w:rPr>
          <w:lang w:eastAsia="lv-LV"/>
        </w:rPr>
        <w:t>kasācijas sūdzību par Administr</w:t>
      </w:r>
      <w:r w:rsidR="00315D81" w:rsidRPr="00F57C1A">
        <w:rPr>
          <w:lang w:eastAsia="lv-LV"/>
        </w:rPr>
        <w:t xml:space="preserve">atīvās </w:t>
      </w:r>
      <w:r w:rsidR="003413BC" w:rsidRPr="00F57C1A">
        <w:rPr>
          <w:lang w:eastAsia="lv-LV"/>
        </w:rPr>
        <w:t xml:space="preserve">rajona tiesas 2021.gada </w:t>
      </w:r>
      <w:r w:rsidR="00F57C1A" w:rsidRPr="00F57C1A">
        <w:rPr>
          <w:lang w:eastAsia="lv-LV"/>
        </w:rPr>
        <w:t>21.jūnija</w:t>
      </w:r>
      <w:r w:rsidR="003413BC" w:rsidRPr="00F57C1A">
        <w:rPr>
          <w:lang w:eastAsia="lv-LV"/>
        </w:rPr>
        <w:t xml:space="preserve"> spriedumu.</w:t>
      </w:r>
      <w:r w:rsidR="003413BC">
        <w:rPr>
          <w:lang w:eastAsia="lv-LV"/>
        </w:rPr>
        <w:t xml:space="preserve"> </w:t>
      </w:r>
    </w:p>
    <w:p w14:paraId="3F8E4923" w14:textId="77777777" w:rsidR="008D4877" w:rsidRPr="00005057" w:rsidRDefault="008D4877" w:rsidP="009413AD">
      <w:pPr>
        <w:spacing w:line="276" w:lineRule="auto"/>
        <w:ind w:firstLine="720"/>
        <w:jc w:val="both"/>
        <w:rPr>
          <w:lang w:eastAsia="lv-LV"/>
        </w:rPr>
      </w:pPr>
    </w:p>
    <w:p w14:paraId="5098ACB0" w14:textId="77777777" w:rsidR="008D4877" w:rsidRPr="00005057" w:rsidRDefault="008D4877" w:rsidP="009413AD">
      <w:pPr>
        <w:spacing w:line="276" w:lineRule="auto"/>
        <w:jc w:val="center"/>
        <w:rPr>
          <w:b/>
          <w:shd w:val="clear" w:color="auto" w:fill="FFFFFF"/>
        </w:rPr>
      </w:pPr>
      <w:r w:rsidRPr="00005057">
        <w:rPr>
          <w:b/>
          <w:shd w:val="clear" w:color="auto" w:fill="FFFFFF"/>
        </w:rPr>
        <w:t>Aprakstošā daļa</w:t>
      </w:r>
    </w:p>
    <w:p w14:paraId="0C25C823" w14:textId="1FF35459" w:rsidR="008D4877" w:rsidRPr="00005057" w:rsidRDefault="008D4877" w:rsidP="009413AD">
      <w:pPr>
        <w:spacing w:line="276" w:lineRule="auto"/>
        <w:ind w:firstLine="720"/>
        <w:jc w:val="center"/>
        <w:rPr>
          <w:shd w:val="clear" w:color="auto" w:fill="FFFFFF"/>
        </w:rPr>
      </w:pPr>
    </w:p>
    <w:p w14:paraId="38EE0587" w14:textId="78D7C41F" w:rsidR="000258B2" w:rsidRPr="000258B2" w:rsidRDefault="000258B2" w:rsidP="009413AD">
      <w:pPr>
        <w:pStyle w:val="NormalWeb"/>
        <w:shd w:val="clear" w:color="auto" w:fill="FFFFFF"/>
        <w:spacing w:before="0" w:beforeAutospacing="0" w:after="0" w:afterAutospacing="0" w:line="276" w:lineRule="auto"/>
        <w:ind w:firstLine="720"/>
        <w:jc w:val="both"/>
        <w:rPr>
          <w:i/>
          <w:iCs/>
          <w:shd w:val="clear" w:color="auto" w:fill="FFFFFF"/>
        </w:rPr>
      </w:pPr>
      <w:r w:rsidRPr="000258B2">
        <w:rPr>
          <w:i/>
          <w:iCs/>
          <w:shd w:val="clear" w:color="auto" w:fill="FFFFFF"/>
        </w:rPr>
        <w:t>Lietas apstākļi</w:t>
      </w:r>
    </w:p>
    <w:p w14:paraId="24F88D08" w14:textId="54F793CD" w:rsidR="00F57DCE" w:rsidRDefault="008D4877" w:rsidP="009413AD">
      <w:pPr>
        <w:pStyle w:val="NormalWeb"/>
        <w:shd w:val="clear" w:color="auto" w:fill="FFFFFF"/>
        <w:spacing w:before="0" w:beforeAutospacing="0" w:after="0" w:afterAutospacing="0" w:line="276" w:lineRule="auto"/>
        <w:ind w:firstLine="720"/>
        <w:jc w:val="both"/>
        <w:rPr>
          <w:shd w:val="clear" w:color="auto" w:fill="FFFFFF"/>
        </w:rPr>
      </w:pPr>
      <w:r w:rsidRPr="00005057">
        <w:rPr>
          <w:shd w:val="clear" w:color="auto" w:fill="FFFFFF"/>
        </w:rPr>
        <w:t xml:space="preserve">[1] </w:t>
      </w:r>
      <w:r w:rsidR="00F57DCE" w:rsidRPr="00F57DCE">
        <w:rPr>
          <w:shd w:val="clear" w:color="auto" w:fill="FFFFFF"/>
        </w:rPr>
        <w:t>Nacionālo bruņoto spēku Nodrošinājuma pavēlniecība</w:t>
      </w:r>
      <w:r w:rsidR="00F57DCE">
        <w:rPr>
          <w:shd w:val="clear" w:color="auto" w:fill="FFFFFF"/>
        </w:rPr>
        <w:t xml:space="preserve"> izsludināja atklātu konkursu </w:t>
      </w:r>
      <w:r w:rsidR="00F57DCE" w:rsidRPr="00F57DCE">
        <w:rPr>
          <w:shd w:val="clear" w:color="auto" w:fill="FFFFFF"/>
        </w:rPr>
        <w:t xml:space="preserve">„Automobiļu </w:t>
      </w:r>
      <w:r w:rsidR="0011615C">
        <w:rPr>
          <w:shd w:val="clear" w:color="auto" w:fill="FFFFFF"/>
        </w:rPr>
        <w:t>„</w:t>
      </w:r>
      <w:r w:rsidR="00F57DCE" w:rsidRPr="0011615C">
        <w:rPr>
          <w:shd w:val="clear" w:color="auto" w:fill="FFFFFF"/>
        </w:rPr>
        <w:t>Mercedes-Benz 2638</w:t>
      </w:r>
      <w:r w:rsidR="0011615C" w:rsidRPr="0011615C">
        <w:rPr>
          <w:shd w:val="clear" w:color="auto" w:fill="FFFFFF"/>
        </w:rPr>
        <w:t>”</w:t>
      </w:r>
      <w:r w:rsidR="00F57DCE" w:rsidRPr="00F57DCE">
        <w:rPr>
          <w:shd w:val="clear" w:color="auto" w:fill="FFFFFF"/>
        </w:rPr>
        <w:t xml:space="preserve"> remonta pakalpojumi</w:t>
      </w:r>
      <w:r w:rsidR="00F57DCE">
        <w:rPr>
          <w:shd w:val="clear" w:color="auto" w:fill="FFFFFF"/>
        </w:rPr>
        <w:t xml:space="preserve">” </w:t>
      </w:r>
      <w:r w:rsidR="00F57DCE" w:rsidRPr="00F57DCE">
        <w:rPr>
          <w:shd w:val="clear" w:color="auto" w:fill="FFFFFF"/>
        </w:rPr>
        <w:t>(id. Nr.</w:t>
      </w:r>
      <w:r w:rsidR="00F57DCE">
        <w:rPr>
          <w:shd w:val="clear" w:color="auto" w:fill="FFFFFF"/>
        </w:rPr>
        <w:t> </w:t>
      </w:r>
      <w:r w:rsidR="00F57DCE" w:rsidRPr="00F57DCE">
        <w:rPr>
          <w:shd w:val="clear" w:color="auto" w:fill="FFFFFF"/>
        </w:rPr>
        <w:t>NP 2019/46)</w:t>
      </w:r>
      <w:r w:rsidR="00F57DCE">
        <w:rPr>
          <w:shd w:val="clear" w:color="auto" w:fill="FFFFFF"/>
        </w:rPr>
        <w:t xml:space="preserve">. Piedāvājumu konkursā iesniedza pieci pretendenti, tostarp pieteicēja </w:t>
      </w:r>
      <w:r w:rsidR="0011615C">
        <w:rPr>
          <w:shd w:val="clear" w:color="auto" w:fill="FFFFFF"/>
        </w:rPr>
        <w:t xml:space="preserve">– sabiedrība ar ierobežotu atbildību „RIPO SERVISS” – </w:t>
      </w:r>
      <w:r w:rsidR="00F57DCE">
        <w:rPr>
          <w:shd w:val="clear" w:color="auto" w:fill="FFFFFF"/>
        </w:rPr>
        <w:t xml:space="preserve">un sabiedrība ar ierobežotu atbildību </w:t>
      </w:r>
      <w:r w:rsidR="0011615C">
        <w:rPr>
          <w:shd w:val="clear" w:color="auto" w:fill="FFFFFF"/>
        </w:rPr>
        <w:t>„</w:t>
      </w:r>
      <w:r w:rsidR="00F57DCE">
        <w:rPr>
          <w:shd w:val="clear" w:color="auto" w:fill="FFFFFF"/>
        </w:rPr>
        <w:t>Daugavas biznesa centrs”.</w:t>
      </w:r>
    </w:p>
    <w:p w14:paraId="360B2418" w14:textId="230D511E" w:rsidR="00F57DCE" w:rsidRDefault="00F57DCE"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Ar pasūtītājas iepirkumu komisijas 2019.gada 17.decembra lēmumu līguma slēgšanas tiesības </w:t>
      </w:r>
      <w:r w:rsidRPr="00F57DCE">
        <w:rPr>
          <w:shd w:val="clear" w:color="auto" w:fill="FFFFFF"/>
        </w:rPr>
        <w:t>konkursā piešķirtas sabiedrībai ar</w:t>
      </w:r>
      <w:r>
        <w:rPr>
          <w:shd w:val="clear" w:color="auto" w:fill="FFFFFF"/>
        </w:rPr>
        <w:t xml:space="preserve"> </w:t>
      </w:r>
      <w:r w:rsidRPr="00F57DCE">
        <w:rPr>
          <w:shd w:val="clear" w:color="auto" w:fill="FFFFFF"/>
        </w:rPr>
        <w:t xml:space="preserve">ierobežotu atbildību </w:t>
      </w:r>
      <w:r w:rsidR="0011615C">
        <w:rPr>
          <w:shd w:val="clear" w:color="auto" w:fill="FFFFFF"/>
        </w:rPr>
        <w:t>„</w:t>
      </w:r>
      <w:r w:rsidRPr="00F57DCE">
        <w:rPr>
          <w:shd w:val="clear" w:color="auto" w:fill="FFFFFF"/>
        </w:rPr>
        <w:t>Daugavas biznesa centrs”.</w:t>
      </w:r>
      <w:r>
        <w:rPr>
          <w:shd w:val="clear" w:color="auto" w:fill="FFFFFF"/>
        </w:rPr>
        <w:t xml:space="preserve"> Pieteicēja apstrīdēja konkursa rezultātus, jo uzskatīja, ka uzvarētāja piedāvājusi veikt darbus nesamērīgi īsā laikā un tādējādi tās piedāvājums ir nepamatoti lēts. </w:t>
      </w:r>
      <w:r w:rsidR="006B22A4">
        <w:rPr>
          <w:shd w:val="clear" w:color="auto" w:fill="FFFFFF"/>
        </w:rPr>
        <w:t xml:space="preserve">Iepirkumu uzraudzības birojs </w:t>
      </w:r>
      <w:r>
        <w:rPr>
          <w:shd w:val="clear" w:color="auto" w:fill="FFFFFF"/>
        </w:rPr>
        <w:t>atcēla pasūtītāja</w:t>
      </w:r>
      <w:r w:rsidR="0011615C">
        <w:rPr>
          <w:shd w:val="clear" w:color="auto" w:fill="FFFFFF"/>
        </w:rPr>
        <w:t>s</w:t>
      </w:r>
      <w:r>
        <w:rPr>
          <w:shd w:val="clear" w:color="auto" w:fill="FFFFFF"/>
        </w:rPr>
        <w:t xml:space="preserve"> iepirkumu komisijas lēmumu par iepirkuma rezultātiem, bet</w:t>
      </w:r>
      <w:r w:rsidR="00BB359B">
        <w:rPr>
          <w:shd w:val="clear" w:color="auto" w:fill="FFFFFF"/>
        </w:rPr>
        <w:t xml:space="preserve"> pasūtītāja</w:t>
      </w:r>
      <w:r>
        <w:rPr>
          <w:shd w:val="clear" w:color="auto" w:fill="FFFFFF"/>
        </w:rPr>
        <w:t xml:space="preserve"> pēc piedāvājumu atkārtotas izvērtēšanas </w:t>
      </w:r>
      <w:r w:rsidR="00BB359B">
        <w:rPr>
          <w:shd w:val="clear" w:color="auto" w:fill="FFFFFF"/>
        </w:rPr>
        <w:t xml:space="preserve">atkārtoti atzina </w:t>
      </w:r>
      <w:r>
        <w:rPr>
          <w:shd w:val="clear" w:color="auto" w:fill="FFFFFF"/>
        </w:rPr>
        <w:t>sabiedrīb</w:t>
      </w:r>
      <w:r w:rsidR="00BB359B">
        <w:rPr>
          <w:shd w:val="clear" w:color="auto" w:fill="FFFFFF"/>
        </w:rPr>
        <w:t xml:space="preserve">u </w:t>
      </w:r>
      <w:r>
        <w:rPr>
          <w:shd w:val="clear" w:color="auto" w:fill="FFFFFF"/>
        </w:rPr>
        <w:t xml:space="preserve">ar ierobežotu </w:t>
      </w:r>
      <w:r w:rsidR="00BB359B">
        <w:rPr>
          <w:shd w:val="clear" w:color="auto" w:fill="FFFFFF"/>
        </w:rPr>
        <w:t>atbildību</w:t>
      </w:r>
      <w:r>
        <w:rPr>
          <w:shd w:val="clear" w:color="auto" w:fill="FFFFFF"/>
        </w:rPr>
        <w:t xml:space="preserve"> </w:t>
      </w:r>
      <w:r w:rsidR="0011615C">
        <w:rPr>
          <w:shd w:val="clear" w:color="auto" w:fill="FFFFFF"/>
        </w:rPr>
        <w:t>„</w:t>
      </w:r>
      <w:r>
        <w:rPr>
          <w:shd w:val="clear" w:color="auto" w:fill="FFFFFF"/>
        </w:rPr>
        <w:t xml:space="preserve">Daugavas biznesa centrs” par konkursa </w:t>
      </w:r>
      <w:r>
        <w:rPr>
          <w:shd w:val="clear" w:color="auto" w:fill="FFFFFF"/>
        </w:rPr>
        <w:lastRenderedPageBreak/>
        <w:t xml:space="preserve">uzvarētāju. </w:t>
      </w:r>
      <w:r w:rsidR="0078213B">
        <w:rPr>
          <w:shd w:val="clear" w:color="auto" w:fill="FFFFFF"/>
        </w:rPr>
        <w:t>I</w:t>
      </w:r>
      <w:r>
        <w:rPr>
          <w:shd w:val="clear" w:color="auto" w:fill="FFFFFF"/>
        </w:rPr>
        <w:t>zskatot pieteicējas apstrīdēšanas iesniegumu</w:t>
      </w:r>
      <w:r w:rsidR="0078213B">
        <w:rPr>
          <w:shd w:val="clear" w:color="auto" w:fill="FFFFFF"/>
        </w:rPr>
        <w:t xml:space="preserve"> par šo lēmumu</w:t>
      </w:r>
      <w:r>
        <w:rPr>
          <w:shd w:val="clear" w:color="auto" w:fill="FFFFFF"/>
        </w:rPr>
        <w:t xml:space="preserve">, birojs atkārtoti atcēla pasūtītājas lēmumu, jo atzina, ka </w:t>
      </w:r>
      <w:r w:rsidR="00136368">
        <w:rPr>
          <w:shd w:val="clear" w:color="auto" w:fill="FFFFFF"/>
        </w:rPr>
        <w:t>piedāvājums izvērtēts formāli attiecībā uz tā nepamatotu lētumu</w:t>
      </w:r>
      <w:r>
        <w:rPr>
          <w:shd w:val="clear" w:color="auto" w:fill="FFFFFF"/>
        </w:rPr>
        <w:t>.</w:t>
      </w:r>
    </w:p>
    <w:p w14:paraId="101F3600" w14:textId="760180E0" w:rsidR="00F57DCE" w:rsidRDefault="00F57DCE"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Pasūtītāja 2020.gada 3.jūlijā pieņēma lēmumu par iepirkuma procedūras pārtraukšanu, jo secināja, ka pasūtītājas rīcībā nav instrumentu, lai izpildītu biroja lēmumu</w:t>
      </w:r>
      <w:r w:rsidR="006B22A4">
        <w:rPr>
          <w:shd w:val="clear" w:color="auto" w:fill="FFFFFF"/>
        </w:rPr>
        <w:t>,</w:t>
      </w:r>
      <w:r w:rsidR="00BD5B2C">
        <w:rPr>
          <w:shd w:val="clear" w:color="auto" w:fill="FFFFFF"/>
        </w:rPr>
        <w:t xml:space="preserve"> un konkursa nolikumā ir konstatējamas nepilnības. Proti, </w:t>
      </w:r>
      <w:r w:rsidR="00BD5B2C" w:rsidRPr="00BD5B2C">
        <w:rPr>
          <w:shd w:val="clear" w:color="auto" w:fill="FFFFFF"/>
        </w:rPr>
        <w:t xml:space="preserve">darbu veikšanas laiku </w:t>
      </w:r>
      <w:r w:rsidR="0078213B">
        <w:rPr>
          <w:shd w:val="clear" w:color="auto" w:fill="FFFFFF"/>
        </w:rPr>
        <w:t>nebija</w:t>
      </w:r>
      <w:r w:rsidR="00BD5B2C" w:rsidRPr="00BD5B2C">
        <w:rPr>
          <w:shd w:val="clear" w:color="auto" w:fill="FFFFFF"/>
        </w:rPr>
        <w:t xml:space="preserve"> plānots vērtēt</w:t>
      </w:r>
      <w:r w:rsidR="00BD5B2C">
        <w:rPr>
          <w:shd w:val="clear" w:color="auto" w:fill="FFFFFF"/>
        </w:rPr>
        <w:t xml:space="preserve"> </w:t>
      </w:r>
      <w:r w:rsidR="00BD5B2C" w:rsidRPr="00BD5B2C">
        <w:rPr>
          <w:shd w:val="clear" w:color="auto" w:fill="FFFFFF"/>
        </w:rPr>
        <w:t>atsevišķi</w:t>
      </w:r>
      <w:r w:rsidR="0078213B">
        <w:rPr>
          <w:shd w:val="clear" w:color="auto" w:fill="FFFFFF"/>
        </w:rPr>
        <w:t xml:space="preserve"> un</w:t>
      </w:r>
      <w:r w:rsidR="00BD5B2C">
        <w:rPr>
          <w:shd w:val="clear" w:color="auto" w:fill="FFFFFF"/>
        </w:rPr>
        <w:t xml:space="preserve"> nav p</w:t>
      </w:r>
      <w:r w:rsidR="0078213B">
        <w:rPr>
          <w:shd w:val="clear" w:color="auto" w:fill="FFFFFF"/>
        </w:rPr>
        <w:t xml:space="preserve">lānota </w:t>
      </w:r>
      <w:r w:rsidR="00BD5B2C">
        <w:rPr>
          <w:shd w:val="clear" w:color="auto" w:fill="FFFFFF"/>
        </w:rPr>
        <w:t>tā kontrol</w:t>
      </w:r>
      <w:r w:rsidR="0011615C">
        <w:rPr>
          <w:shd w:val="clear" w:color="auto" w:fill="FFFFFF"/>
        </w:rPr>
        <w:t>e</w:t>
      </w:r>
      <w:r w:rsidR="00BD5B2C">
        <w:rPr>
          <w:shd w:val="clear" w:color="auto" w:fill="FFFFFF"/>
        </w:rPr>
        <w:t xml:space="preserve">, jo pasūtītāja ir noteikusi maksimālo darbu izpildes laiku – 30 dienas pēc tāmes saskaņošanas. </w:t>
      </w:r>
    </w:p>
    <w:p w14:paraId="04DFDC6B" w14:textId="77777777" w:rsidR="00BD5B2C" w:rsidRDefault="00BD5B2C" w:rsidP="009413AD">
      <w:pPr>
        <w:pStyle w:val="NormalWeb"/>
        <w:shd w:val="clear" w:color="auto" w:fill="FFFFFF"/>
        <w:spacing w:before="0" w:beforeAutospacing="0" w:after="0" w:afterAutospacing="0" w:line="276" w:lineRule="auto"/>
        <w:ind w:firstLine="720"/>
        <w:jc w:val="both"/>
        <w:rPr>
          <w:shd w:val="clear" w:color="auto" w:fill="FFFFFF"/>
        </w:rPr>
      </w:pPr>
    </w:p>
    <w:p w14:paraId="5FA43322" w14:textId="16F1DCE3" w:rsidR="00BD5B2C" w:rsidRDefault="00BD5B2C"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[2] Uzskatot </w:t>
      </w:r>
      <w:r w:rsidR="0089478B">
        <w:rPr>
          <w:shd w:val="clear" w:color="auto" w:fill="FFFFFF"/>
        </w:rPr>
        <w:t xml:space="preserve">iepirkuma pārtraukšanu par prettiesisku, pieteicēja pasūtītājas lēmumu apstrīdēja, bet </w:t>
      </w:r>
      <w:r w:rsidR="0011615C">
        <w:rPr>
          <w:shd w:val="clear" w:color="auto" w:fill="FFFFFF"/>
        </w:rPr>
        <w:t xml:space="preserve">Iepirkumu uzraudzības </w:t>
      </w:r>
      <w:r w:rsidR="006B22A4">
        <w:rPr>
          <w:shd w:val="clear" w:color="auto" w:fill="FFFFFF"/>
        </w:rPr>
        <w:t>b</w:t>
      </w:r>
      <w:r>
        <w:rPr>
          <w:shd w:val="clear" w:color="auto" w:fill="FFFFFF"/>
        </w:rPr>
        <w:t>irojs ar 2020.gada 31.jūlija lēmumu</w:t>
      </w:r>
      <w:r w:rsidR="009B48CB">
        <w:rPr>
          <w:shd w:val="clear" w:color="auto" w:fill="FFFFFF"/>
        </w:rPr>
        <w:t xml:space="preserve"> </w:t>
      </w:r>
      <w:r w:rsidR="009B48CB" w:rsidRPr="009B48CB">
        <w:rPr>
          <w:shd w:val="clear" w:color="auto" w:fill="FFFFFF"/>
        </w:rPr>
        <w:t>Nr.</w:t>
      </w:r>
      <w:r w:rsidR="0011615C">
        <w:rPr>
          <w:shd w:val="clear" w:color="auto" w:fill="FFFFFF"/>
        </w:rPr>
        <w:t> </w:t>
      </w:r>
      <w:r w:rsidR="009B48CB" w:rsidRPr="009B48CB">
        <w:rPr>
          <w:shd w:val="clear" w:color="auto" w:fill="FFFFFF"/>
        </w:rPr>
        <w:t>4-1.5/1615</w:t>
      </w:r>
      <w:r>
        <w:rPr>
          <w:shd w:val="clear" w:color="auto" w:fill="FFFFFF"/>
        </w:rPr>
        <w:t xml:space="preserve"> atstāja pieteicējas apstrīdēšanas iesniegumu bez izskatīšanas, </w:t>
      </w:r>
      <w:r w:rsidR="0011615C">
        <w:rPr>
          <w:shd w:val="clear" w:color="auto" w:fill="FFFFFF"/>
        </w:rPr>
        <w:t xml:space="preserve">atzīstot iesniegumu par </w:t>
      </w:r>
      <w:r w:rsidRPr="00BD5B2C">
        <w:rPr>
          <w:shd w:val="clear" w:color="auto" w:fill="FFFFFF"/>
        </w:rPr>
        <w:t>acīmredzami noraidām</w:t>
      </w:r>
      <w:r w:rsidR="0011615C">
        <w:rPr>
          <w:shd w:val="clear" w:color="auto" w:fill="FFFFFF"/>
        </w:rPr>
        <w:t xml:space="preserve">u un norādot, ka </w:t>
      </w:r>
      <w:r w:rsidRPr="00BD5B2C">
        <w:rPr>
          <w:shd w:val="clear" w:color="auto" w:fill="FFFFFF"/>
        </w:rPr>
        <w:t>iesniegumā ietvertās ziņas ir acīmredzami nepietiekamas prasības apmierināšanai.</w:t>
      </w:r>
      <w:r>
        <w:rPr>
          <w:shd w:val="clear" w:color="auto" w:fill="FFFFFF"/>
        </w:rPr>
        <w:t xml:space="preserve"> Minētajā lēmumā birojs citstarp norādīja, ka</w:t>
      </w:r>
      <w:r w:rsidR="0089478B">
        <w:rPr>
          <w:shd w:val="clear" w:color="auto" w:fill="FFFFFF"/>
        </w:rPr>
        <w:t xml:space="preserve"> </w:t>
      </w:r>
      <w:r w:rsidRPr="00BD5B2C">
        <w:rPr>
          <w:shd w:val="clear" w:color="auto" w:fill="FFFFFF"/>
        </w:rPr>
        <w:t>pasūtītāja ir informējusi biroju, ka</w:t>
      </w:r>
      <w:r w:rsidRPr="0011615C">
        <w:rPr>
          <w:shd w:val="clear" w:color="auto" w:fill="FFFFFF"/>
        </w:rPr>
        <w:t xml:space="preserve"> </w:t>
      </w:r>
      <w:r w:rsidR="0011615C" w:rsidRPr="0011615C">
        <w:rPr>
          <w:shd w:val="clear" w:color="auto" w:fill="FFFFFF"/>
        </w:rPr>
        <w:t>„</w:t>
      </w:r>
      <w:r w:rsidRPr="0011615C">
        <w:rPr>
          <w:shd w:val="clear" w:color="auto" w:fill="FFFFFF"/>
        </w:rPr>
        <w:t>Mercedes-Benz 2638</w:t>
      </w:r>
      <w:r w:rsidR="0011615C" w:rsidRPr="0011615C">
        <w:rPr>
          <w:shd w:val="clear" w:color="auto" w:fill="FFFFFF"/>
        </w:rPr>
        <w:t>”</w:t>
      </w:r>
      <w:r w:rsidRPr="00BD5B2C">
        <w:rPr>
          <w:shd w:val="clear" w:color="auto" w:fill="FFFFFF"/>
        </w:rPr>
        <w:t xml:space="preserve"> remonta pakalpojumu saņemšana tiks nodrošināta 2018.gada 3.augusta vispārīgās</w:t>
      </w:r>
      <w:r>
        <w:rPr>
          <w:shd w:val="clear" w:color="auto" w:fill="FFFFFF"/>
        </w:rPr>
        <w:t xml:space="preserve"> </w:t>
      </w:r>
      <w:r w:rsidRPr="00BD5B2C">
        <w:rPr>
          <w:shd w:val="clear" w:color="auto" w:fill="FFFFFF"/>
        </w:rPr>
        <w:t xml:space="preserve">vienošanās „Par Nacionālo bruņoto spēku kaujas grupas transportlīdzekļu remontu” (turpmāk – vispārīgā vienošanās) noslēgtā līguma ietvaros. </w:t>
      </w:r>
    </w:p>
    <w:p w14:paraId="36A0A479" w14:textId="77777777" w:rsidR="00BD5B2C" w:rsidRDefault="00BD5B2C" w:rsidP="009413AD">
      <w:pPr>
        <w:pStyle w:val="NormalWeb"/>
        <w:shd w:val="clear" w:color="auto" w:fill="FFFFFF"/>
        <w:spacing w:before="0" w:beforeAutospacing="0" w:after="0" w:afterAutospacing="0" w:line="276" w:lineRule="auto"/>
        <w:ind w:firstLine="720"/>
        <w:jc w:val="both"/>
        <w:rPr>
          <w:shd w:val="clear" w:color="auto" w:fill="FFFFFF"/>
        </w:rPr>
      </w:pPr>
    </w:p>
    <w:p w14:paraId="78C3A5B7" w14:textId="7FD6E066" w:rsidR="00BD5B2C" w:rsidRDefault="00BD5B2C"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[3] </w:t>
      </w:r>
      <w:r w:rsidR="009B48CB">
        <w:rPr>
          <w:shd w:val="clear" w:color="auto" w:fill="FFFFFF"/>
        </w:rPr>
        <w:t xml:space="preserve">Nepiekrītot minētajam, pieteicēja vērsās tiesā. </w:t>
      </w:r>
    </w:p>
    <w:p w14:paraId="681154B6" w14:textId="77777777" w:rsidR="00BD5B2C" w:rsidRDefault="00BD5B2C" w:rsidP="009413AD">
      <w:pPr>
        <w:pStyle w:val="NormalWeb"/>
        <w:shd w:val="clear" w:color="auto" w:fill="FFFFFF"/>
        <w:spacing w:before="0" w:beforeAutospacing="0" w:after="0" w:afterAutospacing="0" w:line="276" w:lineRule="auto"/>
        <w:ind w:firstLine="720"/>
        <w:jc w:val="both"/>
        <w:rPr>
          <w:shd w:val="clear" w:color="auto" w:fill="FFFFFF"/>
        </w:rPr>
      </w:pPr>
    </w:p>
    <w:p w14:paraId="766D8FA2" w14:textId="2A4500F3" w:rsidR="000258B2" w:rsidRPr="000258B2" w:rsidRDefault="000258B2" w:rsidP="009413AD">
      <w:pPr>
        <w:pStyle w:val="NormalWeb"/>
        <w:shd w:val="clear" w:color="auto" w:fill="FFFFFF"/>
        <w:spacing w:before="0" w:beforeAutospacing="0" w:after="0" w:afterAutospacing="0" w:line="276" w:lineRule="auto"/>
        <w:ind w:firstLine="720"/>
        <w:jc w:val="both"/>
        <w:rPr>
          <w:i/>
          <w:iCs/>
          <w:shd w:val="clear" w:color="auto" w:fill="FFFFFF"/>
        </w:rPr>
      </w:pPr>
      <w:r w:rsidRPr="000258B2">
        <w:rPr>
          <w:i/>
          <w:iCs/>
          <w:shd w:val="clear" w:color="auto" w:fill="FFFFFF"/>
        </w:rPr>
        <w:t>Pirmās instances tiesas spriedums</w:t>
      </w:r>
    </w:p>
    <w:p w14:paraId="15D30F68" w14:textId="68D636AB" w:rsidR="00CB5E5F" w:rsidRDefault="00BD5B2C"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[4] </w:t>
      </w:r>
      <w:r w:rsidR="00CB5E5F">
        <w:rPr>
          <w:shd w:val="clear" w:color="auto" w:fill="FFFFFF"/>
        </w:rPr>
        <w:t xml:space="preserve">Administratīvā rajona tiesa ar 2021.gada 30.jūlija spriedumu apmierināja pieteikumu un atcēla lēmumu par konkursa procedūras pārtraukšanu. Spriedums pamatots ar turpmāk norādītajiem argumentiem. </w:t>
      </w:r>
    </w:p>
    <w:p w14:paraId="1B8A6DD5" w14:textId="617CCDF6" w:rsidR="00BD5B2C" w:rsidRDefault="00BD5B2C"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[4.1] </w:t>
      </w:r>
      <w:r w:rsidR="0006370E">
        <w:rPr>
          <w:shd w:val="clear" w:color="auto" w:fill="FFFFFF"/>
        </w:rPr>
        <w:t xml:space="preserve">Pasūtītājas lēmums par iepirkuma pārtraukšanu pamatots ar to, ka pasūtītājas rīcībā nav instrumentu, lai izpildītu biroja lēmumu, un </w:t>
      </w:r>
      <w:r w:rsidR="000D54B7">
        <w:rPr>
          <w:shd w:val="clear" w:color="auto" w:fill="FFFFFF"/>
        </w:rPr>
        <w:t>iepirkuma</w:t>
      </w:r>
      <w:r w:rsidR="0006370E">
        <w:rPr>
          <w:shd w:val="clear" w:color="auto" w:fill="FFFFFF"/>
        </w:rPr>
        <w:t xml:space="preserve"> nolikumā ir nepilnības. </w:t>
      </w:r>
      <w:r w:rsidRPr="00BD5B2C">
        <w:rPr>
          <w:shd w:val="clear" w:color="auto" w:fill="FFFFFF"/>
        </w:rPr>
        <w:t>Pieteicējas iesnieguma izskatīšanas laikā birojā pasūtītāja nāca klajā ar vēl vienu apstākli</w:t>
      </w:r>
      <w:r>
        <w:rPr>
          <w:shd w:val="clear" w:color="auto" w:fill="FFFFFF"/>
        </w:rPr>
        <w:t xml:space="preserve"> </w:t>
      </w:r>
      <w:r w:rsidR="000D54B7">
        <w:rPr>
          <w:shd w:val="clear" w:color="auto" w:fill="FFFFFF"/>
        </w:rPr>
        <w:t xml:space="preserve">iepirkuma </w:t>
      </w:r>
      <w:r w:rsidRPr="00BD5B2C">
        <w:rPr>
          <w:shd w:val="clear" w:color="auto" w:fill="FFFFFF"/>
        </w:rPr>
        <w:t xml:space="preserve">pārtraukšanai – transportlīdzekļu </w:t>
      </w:r>
      <w:r w:rsidR="008622AF">
        <w:rPr>
          <w:shd w:val="clear" w:color="auto" w:fill="FFFFFF"/>
        </w:rPr>
        <w:t>„</w:t>
      </w:r>
      <w:r w:rsidRPr="008622AF">
        <w:rPr>
          <w:shd w:val="clear" w:color="auto" w:fill="FFFFFF"/>
        </w:rPr>
        <w:t>Mercedes-Benz 2638</w:t>
      </w:r>
      <w:r w:rsidR="008622AF" w:rsidRPr="008622AF">
        <w:rPr>
          <w:shd w:val="clear" w:color="auto" w:fill="FFFFFF"/>
        </w:rPr>
        <w:t>”</w:t>
      </w:r>
      <w:r w:rsidRPr="00BD5B2C">
        <w:rPr>
          <w:shd w:val="clear" w:color="auto" w:fill="FFFFFF"/>
        </w:rPr>
        <w:t xml:space="preserve"> remonta pakalpojumi tiks</w:t>
      </w:r>
      <w:r>
        <w:rPr>
          <w:shd w:val="clear" w:color="auto" w:fill="FFFFFF"/>
        </w:rPr>
        <w:t xml:space="preserve"> </w:t>
      </w:r>
      <w:r w:rsidRPr="00BD5B2C">
        <w:rPr>
          <w:shd w:val="clear" w:color="auto" w:fill="FFFFFF"/>
        </w:rPr>
        <w:t>nodrošināti vispārīgās vienošanās ietvaros noslēgtajā līgumā</w:t>
      </w:r>
      <w:r>
        <w:rPr>
          <w:shd w:val="clear" w:color="auto" w:fill="FFFFFF"/>
        </w:rPr>
        <w:t xml:space="preserve">. </w:t>
      </w:r>
      <w:r w:rsidR="00B93737">
        <w:rPr>
          <w:shd w:val="clear" w:color="auto" w:fill="FFFFFF"/>
        </w:rPr>
        <w:t>S</w:t>
      </w:r>
      <w:r>
        <w:rPr>
          <w:shd w:val="clear" w:color="auto" w:fill="FFFFFF"/>
        </w:rPr>
        <w:t>ecīgi i</w:t>
      </w:r>
      <w:r w:rsidRPr="00BD5B2C">
        <w:rPr>
          <w:shd w:val="clear" w:color="auto" w:fill="FFFFFF"/>
        </w:rPr>
        <w:t>zvērtējot šos abus apstākļus, izšķirams, vai konkursa pārtraukšana ir</w:t>
      </w:r>
      <w:r>
        <w:rPr>
          <w:shd w:val="clear" w:color="auto" w:fill="FFFFFF"/>
        </w:rPr>
        <w:t xml:space="preserve"> </w:t>
      </w:r>
      <w:r w:rsidRPr="00BD5B2C">
        <w:rPr>
          <w:shd w:val="clear" w:color="auto" w:fill="FFFFFF"/>
        </w:rPr>
        <w:t>objektīvi pamatota.</w:t>
      </w:r>
    </w:p>
    <w:p w14:paraId="2E66973E" w14:textId="50EDA392" w:rsidR="00BD5B2C" w:rsidRDefault="00BD5B2C"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[4.2]</w:t>
      </w:r>
      <w:r w:rsidR="008A1A77">
        <w:rPr>
          <w:shd w:val="clear" w:color="auto" w:fill="FFFFFF"/>
        </w:rPr>
        <w:t xml:space="preserve"> </w:t>
      </w:r>
      <w:r w:rsidR="008622AF">
        <w:rPr>
          <w:shd w:val="clear" w:color="auto" w:fill="FFFFFF"/>
        </w:rPr>
        <w:t>L</w:t>
      </w:r>
      <w:r w:rsidRPr="00BD5B2C">
        <w:rPr>
          <w:shd w:val="clear" w:color="auto" w:fill="FFFFFF"/>
        </w:rPr>
        <w:t>ai nepilnības konkursa nolikumā atzītu par objektīvu</w:t>
      </w:r>
      <w:r>
        <w:rPr>
          <w:shd w:val="clear" w:color="auto" w:fill="FFFFFF"/>
        </w:rPr>
        <w:t xml:space="preserve"> </w:t>
      </w:r>
      <w:r w:rsidRPr="00BD5B2C">
        <w:rPr>
          <w:shd w:val="clear" w:color="auto" w:fill="FFFFFF"/>
        </w:rPr>
        <w:t>pamatojumu konkursa pārtraukšanai, jākonstatē, ka tās faktiski pastāv un ir objektīvs šķērslis</w:t>
      </w:r>
      <w:r>
        <w:rPr>
          <w:shd w:val="clear" w:color="auto" w:fill="FFFFFF"/>
        </w:rPr>
        <w:t xml:space="preserve"> </w:t>
      </w:r>
      <w:r w:rsidRPr="00BD5B2C">
        <w:rPr>
          <w:shd w:val="clear" w:color="auto" w:fill="FFFFFF"/>
        </w:rPr>
        <w:t xml:space="preserve">turpmākai </w:t>
      </w:r>
      <w:r w:rsidR="000D54B7">
        <w:rPr>
          <w:shd w:val="clear" w:color="auto" w:fill="FFFFFF"/>
        </w:rPr>
        <w:t>iepirkuma</w:t>
      </w:r>
      <w:r w:rsidRPr="00BD5B2C">
        <w:rPr>
          <w:shd w:val="clear" w:color="auto" w:fill="FFFFFF"/>
        </w:rPr>
        <w:t xml:space="preserve"> norisei. Turklāt par nepilnībām </w:t>
      </w:r>
      <w:r w:rsidR="000D54B7">
        <w:rPr>
          <w:shd w:val="clear" w:color="auto" w:fill="FFFFFF"/>
        </w:rPr>
        <w:t xml:space="preserve">iepirkuma </w:t>
      </w:r>
      <w:r w:rsidRPr="00BD5B2C">
        <w:rPr>
          <w:shd w:val="clear" w:color="auto" w:fill="FFFFFF"/>
        </w:rPr>
        <w:t>nolikumā ir pamats runāt tad, ja tās nevarēja</w:t>
      </w:r>
      <w:r>
        <w:rPr>
          <w:shd w:val="clear" w:color="auto" w:fill="FFFFFF"/>
        </w:rPr>
        <w:t xml:space="preserve"> </w:t>
      </w:r>
      <w:r w:rsidRPr="00BD5B2C">
        <w:rPr>
          <w:shd w:val="clear" w:color="auto" w:fill="FFFFFF"/>
        </w:rPr>
        <w:t>novērst un saprātīgi paredzēt nolikuma sagatavošanas stadijā.</w:t>
      </w:r>
      <w:r w:rsidR="008A1A77">
        <w:rPr>
          <w:shd w:val="clear" w:color="auto" w:fill="FFFFFF"/>
        </w:rPr>
        <w:t xml:space="preserve"> Tādi apstākļi konkrētajā gadījumā nav konstatējami.</w:t>
      </w:r>
    </w:p>
    <w:p w14:paraId="1CB6A167" w14:textId="00580893" w:rsidR="00BD5B2C" w:rsidRDefault="008A1A77"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[4.2.1] </w:t>
      </w:r>
      <w:r w:rsidR="008622AF">
        <w:rPr>
          <w:shd w:val="clear" w:color="auto" w:fill="FFFFFF"/>
        </w:rPr>
        <w:t>P</w:t>
      </w:r>
      <w:r w:rsidRPr="008A1A77">
        <w:rPr>
          <w:shd w:val="clear" w:color="auto" w:fill="FFFFFF"/>
        </w:rPr>
        <w:t xml:space="preserve">asūtītāja </w:t>
      </w:r>
      <w:r w:rsidR="00B93737">
        <w:rPr>
          <w:shd w:val="clear" w:color="auto" w:fill="FFFFFF"/>
        </w:rPr>
        <w:t>iepirkuma</w:t>
      </w:r>
      <w:r w:rsidRPr="008A1A77">
        <w:rPr>
          <w:shd w:val="clear" w:color="auto" w:fill="FFFFFF"/>
        </w:rPr>
        <w:t xml:space="preserve"> nolikumā ir noteikusi, ka viens no piedāvājumu</w:t>
      </w:r>
      <w:r>
        <w:rPr>
          <w:shd w:val="clear" w:color="auto" w:fill="FFFFFF"/>
        </w:rPr>
        <w:t xml:space="preserve"> </w:t>
      </w:r>
      <w:r w:rsidRPr="008A1A77">
        <w:rPr>
          <w:shd w:val="clear" w:color="auto" w:fill="FFFFFF"/>
        </w:rPr>
        <w:t>vērtēšanas kritērijiem ir remontdarbu ilguma koeficients,</w:t>
      </w:r>
      <w:r w:rsidR="00464E19" w:rsidRPr="00464E19">
        <w:t xml:space="preserve"> </w:t>
      </w:r>
      <w:r w:rsidR="00464E19" w:rsidRPr="00464E19">
        <w:rPr>
          <w:shd w:val="clear" w:color="auto" w:fill="FFFFFF"/>
        </w:rPr>
        <w:t xml:space="preserve">bet šāds kritērijs nolikumā </w:t>
      </w:r>
      <w:r w:rsidR="00550010">
        <w:rPr>
          <w:shd w:val="clear" w:color="auto" w:fill="FFFFFF"/>
        </w:rPr>
        <w:t xml:space="preserve">esot </w:t>
      </w:r>
      <w:r w:rsidR="00464E19" w:rsidRPr="00464E19">
        <w:rPr>
          <w:shd w:val="clear" w:color="auto" w:fill="FFFFFF"/>
        </w:rPr>
        <w:t>norādīts nevajadzīgi, jo neatbilst</w:t>
      </w:r>
      <w:r w:rsidR="00550010">
        <w:rPr>
          <w:shd w:val="clear" w:color="auto" w:fill="FFFFFF"/>
        </w:rPr>
        <w:t>ot</w:t>
      </w:r>
      <w:r w:rsidR="00464E19" w:rsidRPr="00464E19">
        <w:rPr>
          <w:shd w:val="clear" w:color="auto" w:fill="FFFFFF"/>
        </w:rPr>
        <w:t xml:space="preserve"> pasūtītājas vajadzībām. </w:t>
      </w:r>
      <w:r w:rsidRPr="008A1A77">
        <w:rPr>
          <w:shd w:val="clear" w:color="auto" w:fill="FFFFFF"/>
        </w:rPr>
        <w:t xml:space="preserve"> </w:t>
      </w:r>
    </w:p>
    <w:p w14:paraId="6BB460BE" w14:textId="68C9D409" w:rsidR="008A1A77" w:rsidRDefault="001649BA"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A</w:t>
      </w:r>
      <w:r w:rsidR="008A1A77" w:rsidRPr="008A1A77">
        <w:rPr>
          <w:shd w:val="clear" w:color="auto" w:fill="FFFFFF"/>
        </w:rPr>
        <w:t>r</w:t>
      </w:r>
      <w:r w:rsidR="008A1A77">
        <w:rPr>
          <w:shd w:val="clear" w:color="auto" w:fill="FFFFFF"/>
        </w:rPr>
        <w:t xml:space="preserve"> </w:t>
      </w:r>
      <w:r w:rsidR="008A1A77" w:rsidRPr="008A1A77">
        <w:rPr>
          <w:shd w:val="clear" w:color="auto" w:fill="FFFFFF"/>
        </w:rPr>
        <w:t>nepilnībām konkursa nolikumā pasūtītāja ir domājusi apstākli, ka konkursa nolikums saimnieciski</w:t>
      </w:r>
      <w:r w:rsidR="008A1A77">
        <w:rPr>
          <w:shd w:val="clear" w:color="auto" w:fill="FFFFFF"/>
        </w:rPr>
        <w:t xml:space="preserve"> </w:t>
      </w:r>
      <w:r w:rsidR="008A1A77" w:rsidRPr="008A1A77">
        <w:rPr>
          <w:shd w:val="clear" w:color="auto" w:fill="FFFFFF"/>
        </w:rPr>
        <w:t>visizdevīgākā piedāvājuma noteikšanai paredz vērtēt remontdarbu ilguma koeficientu</w:t>
      </w:r>
      <w:r w:rsidR="00317B0D">
        <w:rPr>
          <w:shd w:val="clear" w:color="auto" w:fill="FFFFFF"/>
        </w:rPr>
        <w:t xml:space="preserve">, </w:t>
      </w:r>
      <w:r w:rsidR="008A1A77" w:rsidRPr="008A1A77">
        <w:rPr>
          <w:shd w:val="clear" w:color="auto" w:fill="FFFFFF"/>
        </w:rPr>
        <w:t xml:space="preserve">tomēr pasūtītāja to nebija plānojusi vērtēt atsevišķi. </w:t>
      </w:r>
      <w:r w:rsidR="008A1A77">
        <w:rPr>
          <w:shd w:val="clear" w:color="auto" w:fill="FFFFFF"/>
        </w:rPr>
        <w:t>Šāda</w:t>
      </w:r>
      <w:r w:rsidR="008A1A77" w:rsidRPr="008A1A77">
        <w:rPr>
          <w:shd w:val="clear" w:color="auto" w:fill="FFFFFF"/>
        </w:rPr>
        <w:t xml:space="preserve"> pozīcijas</w:t>
      </w:r>
      <w:r w:rsidR="008A1A77">
        <w:rPr>
          <w:shd w:val="clear" w:color="auto" w:fill="FFFFFF"/>
        </w:rPr>
        <w:t xml:space="preserve"> </w:t>
      </w:r>
      <w:r w:rsidR="008A1A77" w:rsidRPr="008A1A77">
        <w:rPr>
          <w:shd w:val="clear" w:color="auto" w:fill="FFFFFF"/>
        </w:rPr>
        <w:t>maiņ</w:t>
      </w:r>
      <w:r w:rsidR="008A1A77">
        <w:rPr>
          <w:shd w:val="clear" w:color="auto" w:fill="FFFFFF"/>
        </w:rPr>
        <w:t>a</w:t>
      </w:r>
      <w:r w:rsidR="008A1A77" w:rsidRPr="008A1A77">
        <w:rPr>
          <w:shd w:val="clear" w:color="auto" w:fill="FFFFFF"/>
        </w:rPr>
        <w:t xml:space="preserve"> </w:t>
      </w:r>
      <w:r w:rsidR="000D54B7">
        <w:rPr>
          <w:shd w:val="clear" w:color="auto" w:fill="FFFFFF"/>
        </w:rPr>
        <w:t>nav pieļaujama</w:t>
      </w:r>
      <w:r w:rsidR="008A1A77" w:rsidRPr="008A1A77">
        <w:rPr>
          <w:shd w:val="clear" w:color="auto" w:fill="FFFFFF"/>
        </w:rPr>
        <w:t>.</w:t>
      </w:r>
      <w:r w:rsidR="008A1A77" w:rsidRPr="008A1A77">
        <w:t xml:space="preserve"> </w:t>
      </w:r>
      <w:r w:rsidR="008A1A77" w:rsidRPr="008A1A77">
        <w:rPr>
          <w:shd w:val="clear" w:color="auto" w:fill="FFFFFF"/>
        </w:rPr>
        <w:t>Šis</w:t>
      </w:r>
      <w:r w:rsidR="008A1A77">
        <w:rPr>
          <w:shd w:val="clear" w:color="auto" w:fill="FFFFFF"/>
        </w:rPr>
        <w:t xml:space="preserve"> </w:t>
      </w:r>
      <w:r w:rsidR="008A1A77" w:rsidRPr="008A1A77">
        <w:rPr>
          <w:shd w:val="clear" w:color="auto" w:fill="FFFFFF"/>
        </w:rPr>
        <w:t>jautājums pēc sava rakstura un būtības nav tāds, kuru pasūtītāja nevarēja apsvērt, sagatavojot</w:t>
      </w:r>
      <w:r w:rsidR="008A1A77">
        <w:rPr>
          <w:shd w:val="clear" w:color="auto" w:fill="FFFFFF"/>
        </w:rPr>
        <w:t xml:space="preserve"> </w:t>
      </w:r>
      <w:r w:rsidR="000D54B7">
        <w:rPr>
          <w:shd w:val="clear" w:color="auto" w:fill="FFFFFF"/>
        </w:rPr>
        <w:t>iepirkuma</w:t>
      </w:r>
      <w:r w:rsidR="008A1A77" w:rsidRPr="008A1A77">
        <w:rPr>
          <w:shd w:val="clear" w:color="auto" w:fill="FFFFFF"/>
        </w:rPr>
        <w:t xml:space="preserve"> nolikumu</w:t>
      </w:r>
      <w:r w:rsidR="0006370E">
        <w:rPr>
          <w:shd w:val="clear" w:color="auto" w:fill="FFFFFF"/>
        </w:rPr>
        <w:t>.</w:t>
      </w:r>
      <w:r w:rsidR="008A1A77" w:rsidRPr="008A1A77">
        <w:rPr>
          <w:shd w:val="clear" w:color="auto" w:fill="FFFFFF"/>
        </w:rPr>
        <w:t xml:space="preserve"> </w:t>
      </w:r>
      <w:r w:rsidR="003C6B66">
        <w:rPr>
          <w:shd w:val="clear" w:color="auto" w:fill="FFFFFF"/>
        </w:rPr>
        <w:t>Turklāt</w:t>
      </w:r>
      <w:r w:rsidR="000D54B7">
        <w:rPr>
          <w:shd w:val="clear" w:color="auto" w:fill="FFFFFF"/>
        </w:rPr>
        <w:t xml:space="preserve"> </w:t>
      </w:r>
      <w:r w:rsidR="00FA7D2D">
        <w:rPr>
          <w:shd w:val="clear" w:color="auto" w:fill="FFFFFF"/>
        </w:rPr>
        <w:t xml:space="preserve">šīs nepilnības pasūtītāja bija saskatījusi tikai pēc tam, kad pakalpojumu </w:t>
      </w:r>
      <w:r w:rsidR="008A1A77" w:rsidRPr="008A1A77">
        <w:rPr>
          <w:shd w:val="clear" w:color="auto" w:fill="FFFFFF"/>
        </w:rPr>
        <w:t>bija nolēmusi iegūt citā</w:t>
      </w:r>
      <w:r w:rsidR="008A1A77">
        <w:rPr>
          <w:shd w:val="clear" w:color="auto" w:fill="FFFFFF"/>
        </w:rPr>
        <w:t xml:space="preserve"> </w:t>
      </w:r>
      <w:r w:rsidR="008A1A77" w:rsidRPr="008A1A77">
        <w:rPr>
          <w:shd w:val="clear" w:color="auto" w:fill="FFFFFF"/>
        </w:rPr>
        <w:t xml:space="preserve">iepirkumā, </w:t>
      </w:r>
      <w:r w:rsidR="00FA7D2D">
        <w:rPr>
          <w:shd w:val="clear" w:color="auto" w:fill="FFFFFF"/>
        </w:rPr>
        <w:t xml:space="preserve">un tas </w:t>
      </w:r>
      <w:r w:rsidR="008A1A77" w:rsidRPr="008A1A77">
        <w:rPr>
          <w:shd w:val="clear" w:color="auto" w:fill="FFFFFF"/>
        </w:rPr>
        <w:t xml:space="preserve">liek secināt, ka nepilnības </w:t>
      </w:r>
      <w:r w:rsidR="000D54B7">
        <w:rPr>
          <w:shd w:val="clear" w:color="auto" w:fill="FFFFFF"/>
        </w:rPr>
        <w:t xml:space="preserve">iepirkuma </w:t>
      </w:r>
      <w:r w:rsidR="008A1A77" w:rsidRPr="008A1A77">
        <w:rPr>
          <w:shd w:val="clear" w:color="auto" w:fill="FFFFFF"/>
        </w:rPr>
        <w:t>nolikumā ir formāls iegansts</w:t>
      </w:r>
      <w:r w:rsidR="008A1A77">
        <w:rPr>
          <w:shd w:val="clear" w:color="auto" w:fill="FFFFFF"/>
        </w:rPr>
        <w:t xml:space="preserve"> </w:t>
      </w:r>
      <w:r w:rsidR="008A1A77" w:rsidRPr="008A1A77">
        <w:rPr>
          <w:shd w:val="clear" w:color="auto" w:fill="FFFFFF"/>
        </w:rPr>
        <w:t>iepirkuma pārtraukšanai.</w:t>
      </w:r>
      <w:r w:rsidR="008A1A77" w:rsidRPr="008A1A77">
        <w:t xml:space="preserve"> </w:t>
      </w:r>
    </w:p>
    <w:p w14:paraId="295E1A4B" w14:textId="5CE5E2F6" w:rsidR="008A1A77" w:rsidRDefault="008A1A77"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lastRenderedPageBreak/>
        <w:t xml:space="preserve">[4.2.3] </w:t>
      </w:r>
      <w:r w:rsidR="0006370E">
        <w:rPr>
          <w:shd w:val="clear" w:color="auto" w:fill="FFFFFF"/>
        </w:rPr>
        <w:t>Turklāt pasūtītāja</w:t>
      </w:r>
      <w:r w:rsidR="00E61C39">
        <w:rPr>
          <w:shd w:val="clear" w:color="auto" w:fill="FFFFFF"/>
        </w:rPr>
        <w:t>s</w:t>
      </w:r>
      <w:r w:rsidR="0006370E">
        <w:rPr>
          <w:shd w:val="clear" w:color="auto" w:fill="FFFFFF"/>
        </w:rPr>
        <w:t xml:space="preserve"> </w:t>
      </w:r>
      <w:r w:rsidR="00C31326">
        <w:rPr>
          <w:shd w:val="clear" w:color="auto" w:fill="FFFFFF"/>
        </w:rPr>
        <w:t>rīcībā ir līdzekļi, kā pārliecināties, vai attiecīgais piedāvājums nav nepamatoti lēts</w:t>
      </w:r>
      <w:r w:rsidR="00FA7D2D">
        <w:rPr>
          <w:shd w:val="clear" w:color="auto" w:fill="FFFFFF"/>
        </w:rPr>
        <w:t xml:space="preserve">. No Valsts ieņēmumu dienesta ir iespējams iegūt informāciju </w:t>
      </w:r>
      <w:r w:rsidRPr="008A1A77">
        <w:rPr>
          <w:shd w:val="clear" w:color="auto" w:fill="FFFFFF"/>
        </w:rPr>
        <w:t>par vidējām darbaspēka izmaksām</w:t>
      </w:r>
      <w:r w:rsidR="00FA7D2D">
        <w:rPr>
          <w:shd w:val="clear" w:color="auto" w:fill="FFFFFF"/>
        </w:rPr>
        <w:t xml:space="preserve">, </w:t>
      </w:r>
      <w:r w:rsidR="00FA7D2D" w:rsidRPr="008A1A77">
        <w:rPr>
          <w:shd w:val="clear" w:color="auto" w:fill="FFFFFF"/>
        </w:rPr>
        <w:t xml:space="preserve">no ražotāja normatīviem </w:t>
      </w:r>
      <w:r w:rsidR="00FA7D2D">
        <w:rPr>
          <w:shd w:val="clear" w:color="auto" w:fill="FFFFFF"/>
        </w:rPr>
        <w:t xml:space="preserve">ir iespējams gūt </w:t>
      </w:r>
      <w:r w:rsidRPr="008A1A77">
        <w:rPr>
          <w:shd w:val="clear" w:color="auto" w:fill="FFFFFF"/>
        </w:rPr>
        <w:t>ieskatu par nepieciešamo laika patēriņu katra konkrētā remontdarba veikšanai</w:t>
      </w:r>
      <w:r w:rsidR="00FA7D2D">
        <w:rPr>
          <w:shd w:val="clear" w:color="auto" w:fill="FFFFFF"/>
        </w:rPr>
        <w:t>. J</w:t>
      </w:r>
      <w:r w:rsidRPr="008A1A77">
        <w:rPr>
          <w:shd w:val="clear" w:color="auto" w:fill="FFFFFF"/>
        </w:rPr>
        <w:t>a ir atšķirības starp pretendenta norādīto laika patēriņu un</w:t>
      </w:r>
      <w:r>
        <w:rPr>
          <w:shd w:val="clear" w:color="auto" w:fill="FFFFFF"/>
        </w:rPr>
        <w:t xml:space="preserve"> </w:t>
      </w:r>
      <w:r w:rsidRPr="008A1A77">
        <w:rPr>
          <w:shd w:val="clear" w:color="auto" w:fill="FFFFFF"/>
        </w:rPr>
        <w:t>ražotāja normatīviem, pasūtītājs var lūgt</w:t>
      </w:r>
      <w:r>
        <w:rPr>
          <w:shd w:val="clear" w:color="auto" w:fill="FFFFFF"/>
        </w:rPr>
        <w:t xml:space="preserve"> </w:t>
      </w:r>
      <w:r w:rsidRPr="008A1A77">
        <w:rPr>
          <w:shd w:val="clear" w:color="auto" w:fill="FFFFFF"/>
        </w:rPr>
        <w:t>skaidrot šīs atšķirības, tostarp lūdzot pretendentam nodemonstrēt, cik ilgā laikā tas var veikt</w:t>
      </w:r>
      <w:r>
        <w:rPr>
          <w:shd w:val="clear" w:color="auto" w:fill="FFFFFF"/>
        </w:rPr>
        <w:t xml:space="preserve"> </w:t>
      </w:r>
      <w:r w:rsidRPr="008A1A77">
        <w:rPr>
          <w:shd w:val="clear" w:color="auto" w:fill="FFFFFF"/>
        </w:rPr>
        <w:t xml:space="preserve">konkrēto darbu. </w:t>
      </w:r>
      <w:r w:rsidR="00D748EA">
        <w:rPr>
          <w:shd w:val="clear" w:color="auto" w:fill="FFFFFF"/>
        </w:rPr>
        <w:t>T</w:t>
      </w:r>
      <w:r w:rsidRPr="008A1A77">
        <w:rPr>
          <w:shd w:val="clear" w:color="auto" w:fill="FFFFFF"/>
        </w:rPr>
        <w:t xml:space="preserve">iesas </w:t>
      </w:r>
      <w:r w:rsidR="00E61C39">
        <w:rPr>
          <w:shd w:val="clear" w:color="auto" w:fill="FFFFFF"/>
        </w:rPr>
        <w:t xml:space="preserve">sēdē pasūtītāja </w:t>
      </w:r>
      <w:r w:rsidRPr="008A1A77">
        <w:rPr>
          <w:shd w:val="clear" w:color="auto" w:fill="FFFFFF"/>
        </w:rPr>
        <w:t>norādīja, ka</w:t>
      </w:r>
      <w:r>
        <w:rPr>
          <w:shd w:val="clear" w:color="auto" w:fill="FFFFFF"/>
        </w:rPr>
        <w:t xml:space="preserve"> </w:t>
      </w:r>
      <w:r w:rsidR="00D748EA">
        <w:rPr>
          <w:shd w:val="clear" w:color="auto" w:fill="FFFFFF"/>
        </w:rPr>
        <w:t xml:space="preserve">to </w:t>
      </w:r>
      <w:r w:rsidRPr="008A1A77">
        <w:rPr>
          <w:shd w:val="clear" w:color="auto" w:fill="FFFFFF"/>
        </w:rPr>
        <w:t>neinteresē, cik ilgā laikā pretendents izpildīs darbus</w:t>
      </w:r>
      <w:r w:rsidR="00FA7D2D">
        <w:rPr>
          <w:shd w:val="clear" w:color="auto" w:fill="FFFFFF"/>
        </w:rPr>
        <w:t>, taču šād</w:t>
      </w:r>
      <w:r w:rsidRPr="008A1A77">
        <w:rPr>
          <w:shd w:val="clear" w:color="auto" w:fill="FFFFFF"/>
        </w:rPr>
        <w:t>s uzskats</w:t>
      </w:r>
      <w:r>
        <w:rPr>
          <w:shd w:val="clear" w:color="auto" w:fill="FFFFFF"/>
        </w:rPr>
        <w:t xml:space="preserve"> </w:t>
      </w:r>
      <w:r w:rsidRPr="008A1A77">
        <w:rPr>
          <w:shd w:val="clear" w:color="auto" w:fill="FFFFFF"/>
        </w:rPr>
        <w:t>liecina par fundamentāli nepareizu izpratni piedāvājumu izvērtēšanā</w:t>
      </w:r>
      <w:r w:rsidR="00E61C39">
        <w:rPr>
          <w:shd w:val="clear" w:color="auto" w:fill="FFFFFF"/>
        </w:rPr>
        <w:t>.</w:t>
      </w:r>
      <w:r w:rsidRPr="008A1A77">
        <w:rPr>
          <w:shd w:val="clear" w:color="auto" w:fill="FFFFFF"/>
        </w:rPr>
        <w:t xml:space="preserve"> Tas, ka pasūtītāja ir noteikusi, ka transportlīdzekļa remontdarbi tiek</w:t>
      </w:r>
      <w:r>
        <w:rPr>
          <w:shd w:val="clear" w:color="auto" w:fill="FFFFFF"/>
        </w:rPr>
        <w:t xml:space="preserve"> </w:t>
      </w:r>
      <w:r w:rsidRPr="008A1A77">
        <w:rPr>
          <w:shd w:val="clear" w:color="auto" w:fill="FFFFFF"/>
        </w:rPr>
        <w:t>veikti ne ilgāk kā 30 kalendāro dienu laikā pēc remonta izdevumu tāmes saskaņošanas</w:t>
      </w:r>
      <w:r w:rsidR="00D748EA">
        <w:rPr>
          <w:shd w:val="clear" w:color="auto" w:fill="FFFFFF"/>
        </w:rPr>
        <w:t xml:space="preserve">, </w:t>
      </w:r>
      <w:r w:rsidRPr="008A1A77">
        <w:rPr>
          <w:shd w:val="clear" w:color="auto" w:fill="FFFFFF"/>
        </w:rPr>
        <w:t>neizslēdz nepieciešamību pārbaudīt cenu un piedāvājuma īstumu.</w:t>
      </w:r>
    </w:p>
    <w:p w14:paraId="4EC61860" w14:textId="23A7B9F7" w:rsidR="006B22A4" w:rsidRDefault="008A1A77"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[4.3] </w:t>
      </w:r>
      <w:r w:rsidR="00FA7D2D">
        <w:rPr>
          <w:shd w:val="clear" w:color="auto" w:fill="FFFFFF"/>
        </w:rPr>
        <w:t>N</w:t>
      </w:r>
      <w:r w:rsidRPr="008A1A77">
        <w:rPr>
          <w:shd w:val="clear" w:color="auto" w:fill="FFFFFF"/>
        </w:rPr>
        <w:t>epilnības nolikumā ir izvērtējam</w:t>
      </w:r>
      <w:r w:rsidR="00FA7D2D">
        <w:rPr>
          <w:shd w:val="clear" w:color="auto" w:fill="FFFFFF"/>
        </w:rPr>
        <w:t>a</w:t>
      </w:r>
      <w:r w:rsidRPr="008A1A77">
        <w:rPr>
          <w:shd w:val="clear" w:color="auto" w:fill="FFFFFF"/>
        </w:rPr>
        <w:t xml:space="preserve">s kopsakarā ar </w:t>
      </w:r>
      <w:r w:rsidR="006B22A4">
        <w:rPr>
          <w:shd w:val="clear" w:color="auto" w:fill="FFFFFF"/>
        </w:rPr>
        <w:t xml:space="preserve">to, ka </w:t>
      </w:r>
      <w:r w:rsidRPr="008A1A77">
        <w:rPr>
          <w:shd w:val="clear" w:color="auto" w:fill="FFFFFF"/>
        </w:rPr>
        <w:t xml:space="preserve">transportlīdzekļu remonta pakalpojumi tiks nodrošināti </w:t>
      </w:r>
      <w:r w:rsidR="001649BA">
        <w:rPr>
          <w:shd w:val="clear" w:color="auto" w:fill="FFFFFF"/>
        </w:rPr>
        <w:t xml:space="preserve">citas iepirkumu procedūras rezultātā </w:t>
      </w:r>
      <w:r w:rsidRPr="008A1A77">
        <w:rPr>
          <w:shd w:val="clear" w:color="auto" w:fill="FFFFFF"/>
        </w:rPr>
        <w:t>vispārīgās vienošanās ietvaros noslēgtajā līgumā</w:t>
      </w:r>
      <w:r>
        <w:rPr>
          <w:shd w:val="clear" w:color="auto" w:fill="FFFFFF"/>
        </w:rPr>
        <w:t>.</w:t>
      </w:r>
    </w:p>
    <w:p w14:paraId="0BC4F433" w14:textId="21C92050" w:rsidR="00432BEC" w:rsidRDefault="00FE2B34"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Pasūtītājas norādītā </w:t>
      </w:r>
      <w:r w:rsidR="006B22A4">
        <w:rPr>
          <w:shd w:val="clear" w:color="auto" w:fill="FFFFFF"/>
        </w:rPr>
        <w:t xml:space="preserve">iepirkuma nolikumā </w:t>
      </w:r>
      <w:r>
        <w:rPr>
          <w:shd w:val="clear" w:color="auto" w:fill="FFFFFF"/>
        </w:rPr>
        <w:t xml:space="preserve">netika norādīts </w:t>
      </w:r>
      <w:r w:rsidR="008A1A77" w:rsidRPr="008A1A77">
        <w:rPr>
          <w:shd w:val="clear" w:color="auto" w:fill="FFFFFF"/>
        </w:rPr>
        <w:t>transportlīdzek</w:t>
      </w:r>
      <w:r>
        <w:rPr>
          <w:shd w:val="clear" w:color="auto" w:fill="FFFFFF"/>
        </w:rPr>
        <w:t>lis</w:t>
      </w:r>
      <w:r w:rsidR="008A1A77" w:rsidRPr="008A1A77">
        <w:rPr>
          <w:shd w:val="clear" w:color="auto" w:fill="FFFFFF"/>
        </w:rPr>
        <w:t xml:space="preserve"> </w:t>
      </w:r>
      <w:r>
        <w:rPr>
          <w:shd w:val="clear" w:color="auto" w:fill="FFFFFF"/>
        </w:rPr>
        <w:t>„</w:t>
      </w:r>
      <w:r w:rsidR="008A1A77" w:rsidRPr="00FE2B34">
        <w:rPr>
          <w:shd w:val="clear" w:color="auto" w:fill="FFFFFF"/>
        </w:rPr>
        <w:t>Mercedes</w:t>
      </w:r>
      <w:r w:rsidR="006F3EB1" w:rsidRPr="00FE2B34">
        <w:rPr>
          <w:shd w:val="clear" w:color="auto" w:fill="FFFFFF"/>
        </w:rPr>
        <w:noBreakHyphen/>
      </w:r>
      <w:r w:rsidR="008A1A77" w:rsidRPr="00FE2B34">
        <w:rPr>
          <w:shd w:val="clear" w:color="auto" w:fill="FFFFFF"/>
        </w:rPr>
        <w:t>Benz 2638</w:t>
      </w:r>
      <w:r w:rsidRPr="00FE2B34">
        <w:rPr>
          <w:shd w:val="clear" w:color="auto" w:fill="FFFFFF"/>
        </w:rPr>
        <w:t>”</w:t>
      </w:r>
      <w:r w:rsidR="008A1A77" w:rsidRPr="00FE2B34">
        <w:rPr>
          <w:shd w:val="clear" w:color="auto" w:fill="FFFFFF"/>
        </w:rPr>
        <w:t>.</w:t>
      </w:r>
      <w:r w:rsidR="008A1A77" w:rsidRPr="008A1A77">
        <w:rPr>
          <w:shd w:val="clear" w:color="auto" w:fill="FFFFFF"/>
        </w:rPr>
        <w:t xml:space="preserve"> Tādējādi līguma noslēgšana starp pasūtītāju un sabiedrību</w:t>
      </w:r>
      <w:r w:rsidR="008A1A77">
        <w:rPr>
          <w:shd w:val="clear" w:color="auto" w:fill="FFFFFF"/>
        </w:rPr>
        <w:t xml:space="preserve"> </w:t>
      </w:r>
      <w:r w:rsidR="008A1A77" w:rsidRPr="008A1A77">
        <w:rPr>
          <w:shd w:val="clear" w:color="auto" w:fill="FFFFFF"/>
        </w:rPr>
        <w:t xml:space="preserve">ar ierobežotu atbildību „Zemgales remonta centrs” </w:t>
      </w:r>
      <w:r>
        <w:rPr>
          <w:shd w:val="clear" w:color="auto" w:fill="FFFFFF"/>
        </w:rPr>
        <w:t xml:space="preserve">par šādu transportlīdzekli </w:t>
      </w:r>
      <w:r w:rsidR="008A1A77" w:rsidRPr="008A1A77">
        <w:rPr>
          <w:shd w:val="clear" w:color="auto" w:fill="FFFFFF"/>
        </w:rPr>
        <w:t>ir būtiski grozījumi, kas faktiski ir pielīdzinām</w:t>
      </w:r>
      <w:r>
        <w:rPr>
          <w:shd w:val="clear" w:color="auto" w:fill="FFFFFF"/>
        </w:rPr>
        <w:t>i</w:t>
      </w:r>
      <w:r w:rsidR="008A1A77" w:rsidRPr="008A1A77">
        <w:rPr>
          <w:shd w:val="clear" w:color="auto" w:fill="FFFFFF"/>
        </w:rPr>
        <w:t xml:space="preserve"> jauna</w:t>
      </w:r>
      <w:r w:rsidR="008A1A77">
        <w:rPr>
          <w:shd w:val="clear" w:color="auto" w:fill="FFFFFF"/>
        </w:rPr>
        <w:t xml:space="preserve"> </w:t>
      </w:r>
      <w:r w:rsidR="008A1A77" w:rsidRPr="008A1A77">
        <w:rPr>
          <w:shd w:val="clear" w:color="auto" w:fill="FFFFFF"/>
        </w:rPr>
        <w:t>līguma slēgšanas tiesību piešķiršanai.</w:t>
      </w:r>
      <w:r w:rsidR="00D748EA">
        <w:rPr>
          <w:shd w:val="clear" w:color="auto" w:fill="FFFFFF"/>
        </w:rPr>
        <w:t xml:space="preserve"> </w:t>
      </w:r>
      <w:r w:rsidR="006B22A4">
        <w:rPr>
          <w:shd w:val="clear" w:color="auto" w:fill="FFFFFF"/>
        </w:rPr>
        <w:t>Šajā</w:t>
      </w:r>
      <w:r w:rsidR="00432BEC" w:rsidRPr="00432BEC">
        <w:rPr>
          <w:shd w:val="clear" w:color="auto" w:fill="FFFFFF"/>
        </w:rPr>
        <w:t xml:space="preserve"> gadījumā </w:t>
      </w:r>
      <w:r>
        <w:rPr>
          <w:shd w:val="clear" w:color="auto" w:fill="FFFFFF"/>
        </w:rPr>
        <w:t xml:space="preserve">tie </w:t>
      </w:r>
      <w:r w:rsidR="00432BEC" w:rsidRPr="00432BEC">
        <w:rPr>
          <w:shd w:val="clear" w:color="auto" w:fill="FFFFFF"/>
        </w:rPr>
        <w:t>nebija pieļaujam</w:t>
      </w:r>
      <w:r>
        <w:rPr>
          <w:shd w:val="clear" w:color="auto" w:fill="FFFFFF"/>
        </w:rPr>
        <w:t>i</w:t>
      </w:r>
      <w:r w:rsidR="00432BEC" w:rsidRPr="00432BEC">
        <w:rPr>
          <w:shd w:val="clear" w:color="auto" w:fill="FFFFFF"/>
        </w:rPr>
        <w:t xml:space="preserve">. </w:t>
      </w:r>
      <w:r>
        <w:rPr>
          <w:shd w:val="clear" w:color="auto" w:fill="FFFFFF"/>
        </w:rPr>
        <w:t>Tātad līgums noslēgts</w:t>
      </w:r>
      <w:r w:rsidR="00432BEC" w:rsidRPr="00432BEC">
        <w:rPr>
          <w:shd w:val="clear" w:color="auto" w:fill="FFFFFF"/>
        </w:rPr>
        <w:t>, nepiemērojot</w:t>
      </w:r>
      <w:r w:rsidR="00432BEC">
        <w:rPr>
          <w:shd w:val="clear" w:color="auto" w:fill="FFFFFF"/>
        </w:rPr>
        <w:t xml:space="preserve"> </w:t>
      </w:r>
      <w:r w:rsidR="00432BEC" w:rsidRPr="00432BEC">
        <w:rPr>
          <w:shd w:val="clear" w:color="auto" w:fill="FFFFFF"/>
        </w:rPr>
        <w:t>Publisko iepirkumu likumā noteiktās iepirkuma procedūras</w:t>
      </w:r>
      <w:r>
        <w:rPr>
          <w:shd w:val="clear" w:color="auto" w:fill="FFFFFF"/>
        </w:rPr>
        <w:t>, un to</w:t>
      </w:r>
      <w:r w:rsidR="00432BEC" w:rsidRPr="00432BEC">
        <w:rPr>
          <w:shd w:val="clear" w:color="auto" w:fill="FFFFFF"/>
        </w:rPr>
        <w:t xml:space="preserve"> nevar atzīt par objektīvu pamatu konkursa pārtraukšanai.</w:t>
      </w:r>
    </w:p>
    <w:p w14:paraId="24575730" w14:textId="47A8F04E" w:rsidR="00432BEC" w:rsidRDefault="00432BEC"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[4.4] </w:t>
      </w:r>
      <w:r w:rsidR="006B22A4">
        <w:rPr>
          <w:shd w:val="clear" w:color="auto" w:fill="FFFFFF"/>
        </w:rPr>
        <w:t>Tādējādi</w:t>
      </w:r>
      <w:r>
        <w:rPr>
          <w:shd w:val="clear" w:color="auto" w:fill="FFFFFF"/>
        </w:rPr>
        <w:t xml:space="preserve"> </w:t>
      </w:r>
      <w:r w:rsidRPr="00432BEC">
        <w:rPr>
          <w:shd w:val="clear" w:color="auto" w:fill="FFFFFF"/>
        </w:rPr>
        <w:t>konkursa pārtraukšanai nav objektīva pamatojuma un</w:t>
      </w:r>
      <w:r>
        <w:rPr>
          <w:shd w:val="clear" w:color="auto" w:fill="FFFFFF"/>
        </w:rPr>
        <w:t xml:space="preserve"> </w:t>
      </w:r>
      <w:r w:rsidRPr="00432BEC">
        <w:rPr>
          <w:shd w:val="clear" w:color="auto" w:fill="FFFFFF"/>
        </w:rPr>
        <w:t>tas ir pārtraukts patvaļīgi.</w:t>
      </w:r>
      <w:r w:rsidRPr="00432BEC">
        <w:t xml:space="preserve"> </w:t>
      </w:r>
      <w:r>
        <w:t xml:space="preserve">Savukārt </w:t>
      </w:r>
      <w:r w:rsidRPr="00432BEC">
        <w:rPr>
          <w:shd w:val="clear" w:color="auto" w:fill="FFFFFF"/>
        </w:rPr>
        <w:t>birojs pieteicējas iesniegumu ir izskatījis nepieļaujami virspusēji. Kaut arī šajā lietā nav veicama kontrole pār citā konkursā pieņemtajiem lēmumiem</w:t>
      </w:r>
      <w:bookmarkStart w:id="0" w:name="_Hlk148616326"/>
      <w:r w:rsidR="000258B2">
        <w:rPr>
          <w:shd w:val="clear" w:color="auto" w:fill="FFFFFF"/>
        </w:rPr>
        <w:t xml:space="preserve">, </w:t>
      </w:r>
      <w:r w:rsidRPr="00432BEC">
        <w:rPr>
          <w:shd w:val="clear" w:color="auto" w:fill="FFFFFF"/>
        </w:rPr>
        <w:t>nav</w:t>
      </w:r>
      <w:r>
        <w:rPr>
          <w:shd w:val="clear" w:color="auto" w:fill="FFFFFF"/>
        </w:rPr>
        <w:t xml:space="preserve"> </w:t>
      </w:r>
      <w:r w:rsidRPr="00432BEC">
        <w:rPr>
          <w:shd w:val="clear" w:color="auto" w:fill="FFFFFF"/>
        </w:rPr>
        <w:t>pieļaujams līguma noslēgšanu, nepiemērojot Publisko iepirkumu likumā noteiktās iepirkuma</w:t>
      </w:r>
      <w:r>
        <w:rPr>
          <w:shd w:val="clear" w:color="auto" w:fill="FFFFFF"/>
        </w:rPr>
        <w:t xml:space="preserve"> </w:t>
      </w:r>
      <w:r w:rsidRPr="00432BEC">
        <w:rPr>
          <w:shd w:val="clear" w:color="auto" w:fill="FFFFFF"/>
        </w:rPr>
        <w:t>procedūras</w:t>
      </w:r>
      <w:bookmarkEnd w:id="0"/>
      <w:r w:rsidRPr="00432BEC">
        <w:rPr>
          <w:shd w:val="clear" w:color="auto" w:fill="FFFFFF"/>
        </w:rPr>
        <w:t xml:space="preserve">, atzīt par objektīvu pamatu šā </w:t>
      </w:r>
      <w:r w:rsidR="0090372B">
        <w:rPr>
          <w:shd w:val="clear" w:color="auto" w:fill="FFFFFF"/>
        </w:rPr>
        <w:t>iepirkuma</w:t>
      </w:r>
      <w:r w:rsidRPr="00432BEC">
        <w:rPr>
          <w:shd w:val="clear" w:color="auto" w:fill="FFFFFF"/>
        </w:rPr>
        <w:t xml:space="preserve"> pārtraukšanai.</w:t>
      </w:r>
      <w:r>
        <w:rPr>
          <w:shd w:val="clear" w:color="auto" w:fill="FFFFFF"/>
        </w:rPr>
        <w:t xml:space="preserve"> </w:t>
      </w:r>
      <w:r w:rsidRPr="00432BEC">
        <w:rPr>
          <w:shd w:val="clear" w:color="auto" w:fill="FFFFFF"/>
        </w:rPr>
        <w:t>Tā kā birojs nepamatoti atstāja pieteicējas iesniegumu bez izskatīšanas, atceļams ir</w:t>
      </w:r>
      <w:r>
        <w:rPr>
          <w:shd w:val="clear" w:color="auto" w:fill="FFFFFF"/>
        </w:rPr>
        <w:t xml:space="preserve"> </w:t>
      </w:r>
      <w:r w:rsidRPr="00432BEC">
        <w:rPr>
          <w:shd w:val="clear" w:color="auto" w:fill="FFFFFF"/>
        </w:rPr>
        <w:t xml:space="preserve">pasūtītājas lēmums par </w:t>
      </w:r>
      <w:r w:rsidR="00D748EA">
        <w:rPr>
          <w:shd w:val="clear" w:color="auto" w:fill="FFFFFF"/>
        </w:rPr>
        <w:t xml:space="preserve">iepirkuma </w:t>
      </w:r>
      <w:r w:rsidRPr="00432BEC">
        <w:rPr>
          <w:shd w:val="clear" w:color="auto" w:fill="FFFFFF"/>
        </w:rPr>
        <w:t>pārtraukšanu.</w:t>
      </w:r>
      <w:r>
        <w:rPr>
          <w:shd w:val="clear" w:color="auto" w:fill="FFFFFF"/>
        </w:rPr>
        <w:t xml:space="preserve"> </w:t>
      </w:r>
      <w:r w:rsidRPr="00432BEC">
        <w:rPr>
          <w:shd w:val="clear" w:color="auto" w:fill="FFFFFF"/>
        </w:rPr>
        <w:t>Atceļot lēmumu par iepirkuma pārtraukšanu, pasūtītājai jāturpina iepirkums no stadijas,</w:t>
      </w:r>
      <w:r>
        <w:rPr>
          <w:shd w:val="clear" w:color="auto" w:fill="FFFFFF"/>
        </w:rPr>
        <w:t xml:space="preserve"> </w:t>
      </w:r>
      <w:r w:rsidRPr="00432BEC">
        <w:rPr>
          <w:shd w:val="clear" w:color="auto" w:fill="FFFFFF"/>
        </w:rPr>
        <w:t>kurā tas tika pārtraukts</w:t>
      </w:r>
      <w:r>
        <w:rPr>
          <w:shd w:val="clear" w:color="auto" w:fill="FFFFFF"/>
        </w:rPr>
        <w:t>.</w:t>
      </w:r>
    </w:p>
    <w:p w14:paraId="48F06CA7" w14:textId="77777777" w:rsidR="00D57B66" w:rsidRDefault="00D57B66" w:rsidP="009413AD">
      <w:pPr>
        <w:pStyle w:val="NormalWeb"/>
        <w:shd w:val="clear" w:color="auto" w:fill="FFFFFF"/>
        <w:spacing w:before="0" w:beforeAutospacing="0" w:after="0" w:afterAutospacing="0" w:line="276" w:lineRule="auto"/>
        <w:ind w:firstLine="720"/>
        <w:jc w:val="both"/>
        <w:rPr>
          <w:shd w:val="clear" w:color="auto" w:fill="FFFFFF"/>
        </w:rPr>
      </w:pPr>
    </w:p>
    <w:p w14:paraId="67F7E139" w14:textId="0C760341" w:rsidR="000258B2" w:rsidRPr="000258B2" w:rsidRDefault="000258B2" w:rsidP="009413AD">
      <w:pPr>
        <w:pStyle w:val="NormalWeb"/>
        <w:shd w:val="clear" w:color="auto" w:fill="FFFFFF"/>
        <w:spacing w:before="0" w:beforeAutospacing="0" w:after="0" w:afterAutospacing="0" w:line="276" w:lineRule="auto"/>
        <w:ind w:firstLine="720"/>
        <w:jc w:val="both"/>
        <w:rPr>
          <w:i/>
          <w:iCs/>
          <w:shd w:val="clear" w:color="auto" w:fill="FFFFFF"/>
        </w:rPr>
      </w:pPr>
      <w:r w:rsidRPr="000258B2">
        <w:rPr>
          <w:i/>
          <w:iCs/>
          <w:shd w:val="clear" w:color="auto" w:fill="FFFFFF"/>
        </w:rPr>
        <w:t>Iepirkumu uzraudzības biroja kasācijas sūdzība</w:t>
      </w:r>
    </w:p>
    <w:p w14:paraId="6E9DE4AA" w14:textId="46005111" w:rsidR="00D57B66" w:rsidRDefault="00D57B66"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[5] </w:t>
      </w:r>
      <w:r w:rsidR="000258B2">
        <w:rPr>
          <w:shd w:val="clear" w:color="auto" w:fill="FFFFFF"/>
        </w:rPr>
        <w:t>Iepirkumu uzraudzības b</w:t>
      </w:r>
      <w:r w:rsidR="00A514F9">
        <w:rPr>
          <w:shd w:val="clear" w:color="auto" w:fill="FFFFFF"/>
        </w:rPr>
        <w:t>irojs iesniedzis kasācijas sūdzību par minēto spriedumu. Kasācijas sūdzība pamatota ar turpmāk norādītajiem apsvērumiem.</w:t>
      </w:r>
    </w:p>
    <w:p w14:paraId="4E3787EE" w14:textId="4DCEEFB8" w:rsidR="00A514F9" w:rsidRDefault="00A514F9"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[5.1] O</w:t>
      </w:r>
      <w:r w:rsidRPr="00A514F9">
        <w:rPr>
          <w:shd w:val="clear" w:color="auto" w:fill="FFFFFF"/>
        </w:rPr>
        <w:t>bjektīvais pamatojums iepirkuma procedūras pārtraukšanai ir vērtējams nevis attiecībā pret pretendentiem, bet attiecībā pret pasūtītāju</w:t>
      </w:r>
      <w:r>
        <w:rPr>
          <w:shd w:val="clear" w:color="auto" w:fill="FFFFFF"/>
        </w:rPr>
        <w:t xml:space="preserve">. Tiesa </w:t>
      </w:r>
      <w:r w:rsidR="00875180">
        <w:rPr>
          <w:shd w:val="clear" w:color="auto" w:fill="FFFFFF"/>
        </w:rPr>
        <w:t xml:space="preserve">šajā </w:t>
      </w:r>
      <w:r>
        <w:rPr>
          <w:shd w:val="clear" w:color="auto" w:fill="FFFFFF"/>
        </w:rPr>
        <w:t xml:space="preserve">gadījumā pārlieku šauri interpretējusi pasūtītāja tiesības pārtraukt iepirkuma procedūru. </w:t>
      </w:r>
    </w:p>
    <w:p w14:paraId="4BC00D50" w14:textId="3717B920" w:rsidR="00A514F9" w:rsidRDefault="00A514F9"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[5.2] Nevar piekrist tiesas norādītajam, ka, </w:t>
      </w:r>
      <w:r w:rsidRPr="00A514F9">
        <w:rPr>
          <w:shd w:val="clear" w:color="auto" w:fill="FFFFFF"/>
        </w:rPr>
        <w:t>lai nepilnības konkursa nolikumā atzītu par objektīvu pamatojumu konkursa pārtraukšanai, jākonstatē, ka tās nevarēja novērst un saprātīgi paredzēt konkursa nolikuma sagatavošanas stadijā</w:t>
      </w:r>
      <w:r>
        <w:rPr>
          <w:shd w:val="clear" w:color="auto" w:fill="FFFFFF"/>
        </w:rPr>
        <w:t xml:space="preserve">. </w:t>
      </w:r>
      <w:r w:rsidR="004A0EED">
        <w:rPr>
          <w:shd w:val="clear" w:color="auto" w:fill="FFFFFF"/>
        </w:rPr>
        <w:t>L</w:t>
      </w:r>
      <w:r w:rsidR="004A0EED" w:rsidRPr="00A514F9">
        <w:rPr>
          <w:shd w:val="clear" w:color="auto" w:fill="FFFFFF"/>
        </w:rPr>
        <w:t>ietderības apsvērumi var tikt izdarīti arī iepirkuma procedūras norises laikā, vērtējot piedāvājumus un atklājoties trūkumiem sākotnēji noteiktajā vērtēšanas metodikā.</w:t>
      </w:r>
      <w:r w:rsidR="004A0EED">
        <w:rPr>
          <w:shd w:val="clear" w:color="auto" w:fill="FFFFFF"/>
        </w:rPr>
        <w:t xml:space="preserve"> Nav konstatējams, ka </w:t>
      </w:r>
      <w:r>
        <w:rPr>
          <w:shd w:val="clear" w:color="auto" w:fill="FFFFFF"/>
        </w:rPr>
        <w:t>iepirkums</w:t>
      </w:r>
      <w:r w:rsidRPr="00A514F9">
        <w:rPr>
          <w:shd w:val="clear" w:color="auto" w:fill="FFFFFF"/>
        </w:rPr>
        <w:t xml:space="preserve"> būtu pārtraukts kāda konkrēta pretendenta interesēs. </w:t>
      </w:r>
    </w:p>
    <w:p w14:paraId="6B15F238" w14:textId="38E755BE" w:rsidR="00A514F9" w:rsidRDefault="00A514F9"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[5.3] </w:t>
      </w:r>
      <w:r w:rsidR="004A0EED">
        <w:rPr>
          <w:shd w:val="clear" w:color="auto" w:fill="FFFFFF"/>
        </w:rPr>
        <w:t>T</w:t>
      </w:r>
      <w:r>
        <w:rPr>
          <w:shd w:val="clear" w:color="auto" w:fill="FFFFFF"/>
        </w:rPr>
        <w:t xml:space="preserve">iesa nav pietiekami </w:t>
      </w:r>
      <w:r w:rsidR="004A0EED">
        <w:rPr>
          <w:shd w:val="clear" w:color="auto" w:fill="FFFFFF"/>
        </w:rPr>
        <w:t>analizējusi</w:t>
      </w:r>
      <w:r>
        <w:rPr>
          <w:shd w:val="clear" w:color="auto" w:fill="FFFFFF"/>
        </w:rPr>
        <w:t xml:space="preserve"> iepirkuma nolikuma nepilnīb</w:t>
      </w:r>
      <w:r w:rsidR="004A0EED">
        <w:rPr>
          <w:shd w:val="clear" w:color="auto" w:fill="FFFFFF"/>
        </w:rPr>
        <w:t>as par darba izpildes termiņu</w:t>
      </w:r>
      <w:r>
        <w:rPr>
          <w:shd w:val="clear" w:color="auto" w:fill="FFFFFF"/>
        </w:rPr>
        <w:t>.</w:t>
      </w:r>
      <w:r w:rsidRPr="00A514F9">
        <w:t xml:space="preserve"> </w:t>
      </w:r>
      <w:r>
        <w:rPr>
          <w:shd w:val="clear" w:color="auto" w:fill="FFFFFF"/>
        </w:rPr>
        <w:t>J</w:t>
      </w:r>
      <w:r w:rsidRPr="00A514F9">
        <w:rPr>
          <w:shd w:val="clear" w:color="auto" w:fill="FFFFFF"/>
        </w:rPr>
        <w:t xml:space="preserve">a </w:t>
      </w:r>
      <w:r>
        <w:rPr>
          <w:shd w:val="clear" w:color="auto" w:fill="FFFFFF"/>
        </w:rPr>
        <w:t xml:space="preserve">pasūtītājs </w:t>
      </w:r>
      <w:r w:rsidRPr="00A514F9">
        <w:rPr>
          <w:shd w:val="clear" w:color="auto" w:fill="FFFFFF"/>
        </w:rPr>
        <w:t>piedāvājumu pārbaudes laikā ir konstatējis, ka kāds no vērtēšanas kritērijiem nav lietderīgs vai, iespējams, radījis piegādātāju vēlmi nolūkā iegūt pēc iespējas lielāku punktu skaitu kritērijā</w:t>
      </w:r>
      <w:r w:rsidR="00875180">
        <w:rPr>
          <w:shd w:val="clear" w:color="auto" w:fill="FFFFFF"/>
        </w:rPr>
        <w:t xml:space="preserve"> </w:t>
      </w:r>
      <w:r w:rsidRPr="00A514F9">
        <w:rPr>
          <w:shd w:val="clear" w:color="auto" w:fill="FFFFFF"/>
        </w:rPr>
        <w:t xml:space="preserve">iesniegt piedāvājumus, kuru patiesumu ir </w:t>
      </w:r>
      <w:r w:rsidRPr="00A514F9">
        <w:rPr>
          <w:shd w:val="clear" w:color="auto" w:fill="FFFFFF"/>
        </w:rPr>
        <w:lastRenderedPageBreak/>
        <w:t xml:space="preserve">sarežģīti novērtēt un pārbaudīt, šie apstākļi var būt </w:t>
      </w:r>
      <w:r>
        <w:rPr>
          <w:shd w:val="clear" w:color="auto" w:fill="FFFFFF"/>
        </w:rPr>
        <w:t>pamats</w:t>
      </w:r>
      <w:r w:rsidRPr="00A514F9">
        <w:rPr>
          <w:shd w:val="clear" w:color="auto" w:fill="FFFFFF"/>
        </w:rPr>
        <w:t xml:space="preserve"> iepirkuma procedūras pārtraukšanai.</w:t>
      </w:r>
    </w:p>
    <w:p w14:paraId="121110EE" w14:textId="5973B439" w:rsidR="00A514F9" w:rsidRDefault="00A514F9"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[5.4] Tiesa nepamatoti nav ņēmusi vērā faktu, ka </w:t>
      </w:r>
      <w:r w:rsidRPr="00A514F9">
        <w:rPr>
          <w:shd w:val="clear" w:color="auto" w:fill="FFFFFF"/>
        </w:rPr>
        <w:t xml:space="preserve">vispārīgās vienošanās rezultātā noslēgtais iepirkuma līgums starp </w:t>
      </w:r>
      <w:r>
        <w:rPr>
          <w:shd w:val="clear" w:color="auto" w:fill="FFFFFF"/>
        </w:rPr>
        <w:t>p</w:t>
      </w:r>
      <w:r w:rsidRPr="00A514F9">
        <w:rPr>
          <w:shd w:val="clear" w:color="auto" w:fill="FFFFFF"/>
        </w:rPr>
        <w:t>asūtītāju un SIA</w:t>
      </w:r>
      <w:r w:rsidR="004A0EED">
        <w:rPr>
          <w:shd w:val="clear" w:color="auto" w:fill="FFFFFF"/>
        </w:rPr>
        <w:t> „</w:t>
      </w:r>
      <w:r w:rsidRPr="00A514F9">
        <w:rPr>
          <w:shd w:val="clear" w:color="auto" w:fill="FFFFFF"/>
        </w:rPr>
        <w:t xml:space="preserve">Zemgales remonta centrs” noslēgts 2020.gada 20.jūlijā, tādējādi nav iespējama </w:t>
      </w:r>
      <w:r>
        <w:rPr>
          <w:shd w:val="clear" w:color="auto" w:fill="FFFFFF"/>
        </w:rPr>
        <w:t xml:space="preserve">pasūtītājas lēmuma par iepirkuma procedūras pārtraukšanu atcelšana. </w:t>
      </w:r>
      <w:r w:rsidR="00337676">
        <w:rPr>
          <w:shd w:val="clear" w:color="auto" w:fill="FFFFFF"/>
        </w:rPr>
        <w:t>V</w:t>
      </w:r>
      <w:r w:rsidR="00337676" w:rsidRPr="00337676">
        <w:rPr>
          <w:shd w:val="clear" w:color="auto" w:fill="FFFFFF"/>
        </w:rPr>
        <w:t>ispārīgās vienošanās rezultātā noslēgtā iepirkuma līguma atcelšana, atzīšana par spēkā neesošu vai grozīšana ir izvērtējama Publisko iepirkumu likuma X nodaļas kārtībā atsevišķas tiesvedības ietvaros</w:t>
      </w:r>
      <w:r w:rsidR="00337676">
        <w:rPr>
          <w:shd w:val="clear" w:color="auto" w:fill="FFFFFF"/>
        </w:rPr>
        <w:t xml:space="preserve">. </w:t>
      </w:r>
      <w:r w:rsidR="004A0EED">
        <w:rPr>
          <w:shd w:val="clear" w:color="auto" w:fill="FFFFFF"/>
        </w:rPr>
        <w:t>Turklāt</w:t>
      </w:r>
      <w:r w:rsidR="00337676">
        <w:rPr>
          <w:shd w:val="clear" w:color="auto" w:fill="FFFFFF"/>
        </w:rPr>
        <w:t xml:space="preserve"> tiesas vērtējums par to, vai attiecīgais līgums vispārīgās vienošanās ietvaros bija noslēdzams, ir nepilnīgs arī pēc būtības.</w:t>
      </w:r>
    </w:p>
    <w:p w14:paraId="208CBCAD" w14:textId="77777777" w:rsidR="00D57B66" w:rsidRDefault="00D57B66" w:rsidP="009413AD">
      <w:pPr>
        <w:pStyle w:val="NormalWeb"/>
        <w:shd w:val="clear" w:color="auto" w:fill="FFFFFF"/>
        <w:spacing w:before="0" w:beforeAutospacing="0" w:after="0" w:afterAutospacing="0" w:line="276" w:lineRule="auto"/>
        <w:ind w:firstLine="720"/>
        <w:jc w:val="both"/>
        <w:rPr>
          <w:shd w:val="clear" w:color="auto" w:fill="FFFFFF"/>
        </w:rPr>
      </w:pPr>
    </w:p>
    <w:p w14:paraId="141C41C8" w14:textId="79545A1D" w:rsidR="004A0EED" w:rsidRPr="004A0EED" w:rsidRDefault="004A0EED" w:rsidP="009413AD">
      <w:pPr>
        <w:pStyle w:val="NormalWeb"/>
        <w:shd w:val="clear" w:color="auto" w:fill="FFFFFF"/>
        <w:spacing w:before="0" w:beforeAutospacing="0" w:after="0" w:afterAutospacing="0" w:line="276" w:lineRule="auto"/>
        <w:ind w:firstLine="720"/>
        <w:jc w:val="both"/>
        <w:rPr>
          <w:i/>
          <w:iCs/>
          <w:shd w:val="clear" w:color="auto" w:fill="FFFFFF"/>
        </w:rPr>
      </w:pPr>
      <w:r w:rsidRPr="004A0EED">
        <w:rPr>
          <w:i/>
          <w:iCs/>
          <w:shd w:val="clear" w:color="auto" w:fill="FFFFFF"/>
        </w:rPr>
        <w:t>Pieteicējas paskaidrojumi par kasācijas sūdzību</w:t>
      </w:r>
    </w:p>
    <w:p w14:paraId="165BD47B" w14:textId="7ABE4D51" w:rsidR="000D354A" w:rsidRDefault="00D57B66"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[6] </w:t>
      </w:r>
      <w:r w:rsidR="000D354A">
        <w:rPr>
          <w:shd w:val="clear" w:color="auto" w:fill="FFFFFF"/>
        </w:rPr>
        <w:t xml:space="preserve">Pieteicēja iesniegusi paskaidrojumus par </w:t>
      </w:r>
      <w:r w:rsidR="003566B3">
        <w:rPr>
          <w:shd w:val="clear" w:color="auto" w:fill="FFFFFF"/>
        </w:rPr>
        <w:t xml:space="preserve">Iepirkumu uzraudzības </w:t>
      </w:r>
      <w:r w:rsidR="000D354A">
        <w:rPr>
          <w:shd w:val="clear" w:color="auto" w:fill="FFFFFF"/>
        </w:rPr>
        <w:t xml:space="preserve">biroja kasācijas sūdzību. Paskaidrojumos uzsvērts, ka tiesa spriedumā nepamatoti vērtējusi vienīgi iepirkuma pārtraukšanas </w:t>
      </w:r>
      <w:r w:rsidR="00875180">
        <w:rPr>
          <w:shd w:val="clear" w:color="auto" w:fill="FFFFFF"/>
        </w:rPr>
        <w:t>tiesiskumu</w:t>
      </w:r>
      <w:r w:rsidR="000D354A">
        <w:rPr>
          <w:shd w:val="clear" w:color="auto" w:fill="FFFFFF"/>
        </w:rPr>
        <w:t xml:space="preserve">, kas neaptvēra </w:t>
      </w:r>
      <w:r w:rsidR="00875180">
        <w:rPr>
          <w:shd w:val="clear" w:color="auto" w:fill="FFFFFF"/>
        </w:rPr>
        <w:t xml:space="preserve">visu </w:t>
      </w:r>
      <w:r w:rsidR="000D354A">
        <w:rPr>
          <w:shd w:val="clear" w:color="auto" w:fill="FFFFFF"/>
        </w:rPr>
        <w:t xml:space="preserve">strīda būtību – neatrisināja tiesisko strīdu par nepamatoti lētiem piedāvājumiem. </w:t>
      </w:r>
    </w:p>
    <w:p w14:paraId="70A255FD" w14:textId="69E97E92" w:rsidR="00D57B66" w:rsidRDefault="000D354A" w:rsidP="009413AD">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Attiecībā uz biroja kasācijas sūdzību pieteicēja norādījusi, ka nepiekrīt biroja pozīcijai par to, ka pasūtītājam nav būtisks darbu izpildes laiks. Vienlaikus pieteicēja norāda, ka piekrīt biroja secinājumam, ka </w:t>
      </w:r>
      <w:r w:rsidRPr="000D354A">
        <w:rPr>
          <w:shd w:val="clear" w:color="auto" w:fill="FFFFFF"/>
        </w:rPr>
        <w:t>pasūtītāj</w:t>
      </w:r>
      <w:r>
        <w:rPr>
          <w:shd w:val="clear" w:color="auto" w:fill="FFFFFF"/>
        </w:rPr>
        <w:t>a</w:t>
      </w:r>
      <w:r w:rsidRPr="000D354A">
        <w:rPr>
          <w:shd w:val="clear" w:color="auto" w:fill="FFFFFF"/>
        </w:rPr>
        <w:t xml:space="preserve"> konkrēto </w:t>
      </w:r>
      <w:r>
        <w:rPr>
          <w:shd w:val="clear" w:color="auto" w:fill="FFFFFF"/>
        </w:rPr>
        <w:t>iepirkumu</w:t>
      </w:r>
      <w:r w:rsidR="003566B3">
        <w:rPr>
          <w:shd w:val="clear" w:color="auto" w:fill="FFFFFF"/>
        </w:rPr>
        <w:t>,</w:t>
      </w:r>
      <w:r>
        <w:rPr>
          <w:shd w:val="clear" w:color="auto" w:fill="FFFFFF"/>
        </w:rPr>
        <w:t xml:space="preserve"> </w:t>
      </w:r>
      <w:r w:rsidRPr="000D354A">
        <w:rPr>
          <w:shd w:val="clear" w:color="auto" w:fill="FFFFFF"/>
        </w:rPr>
        <w:t>visticamāk</w:t>
      </w:r>
      <w:r w:rsidR="003566B3">
        <w:rPr>
          <w:shd w:val="clear" w:color="auto" w:fill="FFFFFF"/>
        </w:rPr>
        <w:t>,</w:t>
      </w:r>
      <w:r w:rsidRPr="000D354A">
        <w:rPr>
          <w:shd w:val="clear" w:color="auto" w:fill="FFFFFF"/>
        </w:rPr>
        <w:t xml:space="preserve"> nav apzināti pārtrau</w:t>
      </w:r>
      <w:r>
        <w:rPr>
          <w:shd w:val="clear" w:color="auto" w:fill="FFFFFF"/>
        </w:rPr>
        <w:t>ku</w:t>
      </w:r>
      <w:r w:rsidRPr="000D354A">
        <w:rPr>
          <w:shd w:val="clear" w:color="auto" w:fill="FFFFFF"/>
        </w:rPr>
        <w:t>s</w:t>
      </w:r>
      <w:r>
        <w:rPr>
          <w:shd w:val="clear" w:color="auto" w:fill="FFFFFF"/>
        </w:rPr>
        <w:t>i</w:t>
      </w:r>
      <w:r w:rsidRPr="000D354A">
        <w:rPr>
          <w:shd w:val="clear" w:color="auto" w:fill="FFFFFF"/>
        </w:rPr>
        <w:t xml:space="preserve"> kāda konkrēta pretendenta interesēs. </w:t>
      </w:r>
      <w:r w:rsidR="003566B3">
        <w:rPr>
          <w:shd w:val="clear" w:color="auto" w:fill="FFFFFF"/>
        </w:rPr>
        <w:t>L</w:t>
      </w:r>
      <w:r>
        <w:rPr>
          <w:shd w:val="clear" w:color="auto" w:fill="FFFFFF"/>
        </w:rPr>
        <w:t xml:space="preserve">ietā ir redzamas pazīmes, ka </w:t>
      </w:r>
      <w:r w:rsidRPr="000D354A">
        <w:rPr>
          <w:shd w:val="clear" w:color="auto" w:fill="FFFFFF"/>
        </w:rPr>
        <w:t>pasūtītāj</w:t>
      </w:r>
      <w:r>
        <w:rPr>
          <w:shd w:val="clear" w:color="auto" w:fill="FFFFFF"/>
        </w:rPr>
        <w:t xml:space="preserve">a </w:t>
      </w:r>
      <w:r w:rsidRPr="000D354A">
        <w:rPr>
          <w:shd w:val="clear" w:color="auto" w:fill="FFFFFF"/>
        </w:rPr>
        <w:t>iespēju pārtraukt konkursu ir izmantoj</w:t>
      </w:r>
      <w:r w:rsidR="00875180">
        <w:rPr>
          <w:shd w:val="clear" w:color="auto" w:fill="FFFFFF"/>
        </w:rPr>
        <w:t>usi</w:t>
      </w:r>
      <w:r w:rsidRPr="000D354A">
        <w:rPr>
          <w:shd w:val="clear" w:color="auto" w:fill="FFFFFF"/>
        </w:rPr>
        <w:t xml:space="preserve"> savās subjektīvajās interesēs, lai izvairītos no likumā noteiktās nepamatoti zemu piedāvājuma cenu izvērtēšanas, ko uzskata par nevajadzīgu un apgrūtinošu.</w:t>
      </w:r>
    </w:p>
    <w:p w14:paraId="3AE17E54" w14:textId="77777777" w:rsidR="00106BC3" w:rsidRPr="00005057" w:rsidRDefault="00106BC3" w:rsidP="009413AD">
      <w:pPr>
        <w:pStyle w:val="NormalWeb"/>
        <w:shd w:val="clear" w:color="auto" w:fill="FFFFFF"/>
        <w:spacing w:before="0" w:beforeAutospacing="0" w:after="0" w:afterAutospacing="0" w:line="276" w:lineRule="auto"/>
        <w:ind w:firstLine="720"/>
        <w:jc w:val="both"/>
        <w:rPr>
          <w:b/>
        </w:rPr>
      </w:pPr>
    </w:p>
    <w:p w14:paraId="619B3B6B" w14:textId="77777777" w:rsidR="008D4877" w:rsidRDefault="008D4877" w:rsidP="009413AD">
      <w:pPr>
        <w:shd w:val="clear" w:color="auto" w:fill="FFFFFF"/>
        <w:spacing w:line="276" w:lineRule="auto"/>
        <w:jc w:val="center"/>
        <w:rPr>
          <w:b/>
        </w:rPr>
      </w:pPr>
      <w:r w:rsidRPr="00005057">
        <w:rPr>
          <w:b/>
        </w:rPr>
        <w:t>Motīvu daļa</w:t>
      </w:r>
    </w:p>
    <w:p w14:paraId="36BD2791" w14:textId="77777777" w:rsidR="008F4DFB" w:rsidRPr="003C565C" w:rsidRDefault="008F4DFB" w:rsidP="009413AD">
      <w:pPr>
        <w:shd w:val="clear" w:color="auto" w:fill="FFFFFF"/>
        <w:spacing w:line="276" w:lineRule="auto"/>
        <w:ind w:firstLine="720"/>
        <w:jc w:val="both"/>
      </w:pPr>
    </w:p>
    <w:p w14:paraId="6EBDA219" w14:textId="2639395B" w:rsidR="001D70BE" w:rsidRPr="003C565C" w:rsidRDefault="008F4DFB" w:rsidP="009413AD">
      <w:pPr>
        <w:shd w:val="clear" w:color="auto" w:fill="FFFFFF"/>
        <w:spacing w:line="276" w:lineRule="auto"/>
        <w:ind w:firstLine="720"/>
        <w:jc w:val="both"/>
      </w:pPr>
      <w:r w:rsidRPr="003C565C">
        <w:t>[</w:t>
      </w:r>
      <w:r w:rsidR="00521E59" w:rsidRPr="003C565C">
        <w:t>7</w:t>
      </w:r>
      <w:r w:rsidRPr="003C565C">
        <w:t>]</w:t>
      </w:r>
      <w:r w:rsidR="00985401" w:rsidRPr="003C565C">
        <w:t xml:space="preserve"> </w:t>
      </w:r>
      <w:r w:rsidR="00A514F9" w:rsidRPr="003C565C">
        <w:t>Kasācijas tiesvedīb</w:t>
      </w:r>
      <w:r w:rsidR="00136368" w:rsidRPr="003C565C">
        <w:t>ā</w:t>
      </w:r>
      <w:r w:rsidR="00A514F9" w:rsidRPr="003C565C">
        <w:t xml:space="preserve"> </w:t>
      </w:r>
      <w:r w:rsidR="00136368" w:rsidRPr="003C565C">
        <w:t xml:space="preserve">ir </w:t>
      </w:r>
      <w:r w:rsidR="00A514F9" w:rsidRPr="003C565C">
        <w:t>izšķirams, vai tiesas vērtējums p</w:t>
      </w:r>
      <w:r w:rsidR="00136368" w:rsidRPr="003C565C">
        <w:t>a</w:t>
      </w:r>
      <w:r w:rsidR="00A514F9" w:rsidRPr="003C565C">
        <w:t xml:space="preserve">r iepirkuma procedūras pārtraukšanas tiesiskumu atbilst šāda lēmuma tiesiskuma </w:t>
      </w:r>
      <w:r w:rsidR="00136368" w:rsidRPr="003C565C">
        <w:t>pārbaudei</w:t>
      </w:r>
      <w:r w:rsidR="00A514F9" w:rsidRPr="003C565C">
        <w:t xml:space="preserve"> izvirzāmajām prasībām.</w:t>
      </w:r>
    </w:p>
    <w:p w14:paraId="3DBA03A0" w14:textId="77777777" w:rsidR="005A2C24" w:rsidRPr="003C565C" w:rsidRDefault="005A2C24" w:rsidP="009413AD">
      <w:pPr>
        <w:shd w:val="clear" w:color="auto" w:fill="FFFFFF"/>
        <w:spacing w:line="276" w:lineRule="auto"/>
        <w:ind w:firstLine="720"/>
        <w:jc w:val="both"/>
        <w:rPr>
          <w:bCs/>
        </w:rPr>
      </w:pPr>
    </w:p>
    <w:p w14:paraId="0D4204B2" w14:textId="4D80838E" w:rsidR="004E2AE1" w:rsidRPr="003C565C" w:rsidRDefault="005B4A64" w:rsidP="009413AD">
      <w:pPr>
        <w:shd w:val="clear" w:color="auto" w:fill="FFFFFF"/>
        <w:spacing w:line="276" w:lineRule="auto"/>
        <w:ind w:firstLine="720"/>
        <w:jc w:val="both"/>
        <w:rPr>
          <w:bCs/>
          <w:i/>
          <w:iCs/>
        </w:rPr>
      </w:pPr>
      <w:r w:rsidRPr="003C565C">
        <w:rPr>
          <w:bCs/>
          <w:i/>
          <w:iCs/>
        </w:rPr>
        <w:t xml:space="preserve">Par </w:t>
      </w:r>
      <w:r w:rsidR="00DA0A4B" w:rsidRPr="003C565C">
        <w:rPr>
          <w:bCs/>
          <w:i/>
          <w:iCs/>
        </w:rPr>
        <w:t xml:space="preserve">tiesas </w:t>
      </w:r>
      <w:r w:rsidR="00DB4954" w:rsidRPr="003C565C">
        <w:rPr>
          <w:bCs/>
          <w:i/>
          <w:iCs/>
        </w:rPr>
        <w:t>kontroli pār</w:t>
      </w:r>
      <w:r w:rsidR="00DB1B1F" w:rsidRPr="003C565C">
        <w:rPr>
          <w:bCs/>
          <w:i/>
          <w:iCs/>
        </w:rPr>
        <w:t xml:space="preserve"> publiskā</w:t>
      </w:r>
      <w:r w:rsidR="00DB4954" w:rsidRPr="003C565C">
        <w:rPr>
          <w:bCs/>
          <w:i/>
          <w:iCs/>
        </w:rPr>
        <w:t xml:space="preserve"> iepirkuma</w:t>
      </w:r>
      <w:r w:rsidR="00DB1B1F" w:rsidRPr="003C565C">
        <w:rPr>
          <w:bCs/>
          <w:i/>
          <w:iCs/>
        </w:rPr>
        <w:t xml:space="preserve"> procedūras</w:t>
      </w:r>
      <w:r w:rsidR="00DB4954" w:rsidRPr="003C565C">
        <w:rPr>
          <w:bCs/>
          <w:i/>
          <w:iCs/>
        </w:rPr>
        <w:t xml:space="preserve"> pārtraukšanu</w:t>
      </w:r>
      <w:r w:rsidR="00DA0A4B" w:rsidRPr="003C565C">
        <w:rPr>
          <w:bCs/>
          <w:i/>
          <w:iCs/>
        </w:rPr>
        <w:t xml:space="preserve"> </w:t>
      </w:r>
    </w:p>
    <w:p w14:paraId="0FB437EB" w14:textId="3843CE5E" w:rsidR="004E2AE1" w:rsidRPr="003C565C" w:rsidRDefault="009633BA" w:rsidP="009413AD">
      <w:pPr>
        <w:shd w:val="clear" w:color="auto" w:fill="FFFFFF"/>
        <w:spacing w:line="276" w:lineRule="auto"/>
        <w:ind w:firstLine="720"/>
        <w:jc w:val="both"/>
      </w:pPr>
      <w:r w:rsidRPr="003C565C">
        <w:t>[</w:t>
      </w:r>
      <w:r w:rsidR="00537601" w:rsidRPr="003C565C">
        <w:t>8</w:t>
      </w:r>
      <w:r w:rsidRPr="003C565C">
        <w:t xml:space="preserve">] </w:t>
      </w:r>
      <w:r w:rsidR="004E2AE1" w:rsidRPr="003C565C">
        <w:t xml:space="preserve">Vispārīgi pasūtītājam ir plaša rīcības brīvība iepirkuma procedūras pārtraukšanā. </w:t>
      </w:r>
      <w:r w:rsidR="00136368" w:rsidRPr="003C565C">
        <w:t>Tiesas kompetencē ir pārbaudīt, vai iestādes pieņemtais lēmums, izmantojot rīcības brīvību, nav patvaļīgs un nav pārkāptas rīcības brīvības izmantošanas robežas.</w:t>
      </w:r>
    </w:p>
    <w:p w14:paraId="04B02D62" w14:textId="23909113" w:rsidR="004E2AE1" w:rsidRPr="003C565C" w:rsidRDefault="004E2AE1" w:rsidP="009413AD">
      <w:pPr>
        <w:shd w:val="clear" w:color="auto" w:fill="FFFFFF"/>
        <w:spacing w:line="276" w:lineRule="auto"/>
        <w:ind w:firstLine="720"/>
        <w:jc w:val="both"/>
      </w:pPr>
      <w:r w:rsidRPr="003C565C">
        <w:t>Atbilstoši Ministru kabineta 2017.gada 28.februāra noteikumu Nr.</w:t>
      </w:r>
      <w:r w:rsidR="003566B3" w:rsidRPr="003C565C">
        <w:t> </w:t>
      </w:r>
      <w:r w:rsidRPr="003C565C">
        <w:t xml:space="preserve">107 „Iepirkuma procedūru un metu konkursu norises kārtība” 230.punktam pasūtītājs var jebkurā brīdī pārtraukt izsludinātu iepirkuma procedūru, ja tam ir objektīvs pamatojums. </w:t>
      </w:r>
      <w:r w:rsidR="00136368" w:rsidRPr="003C565C">
        <w:t xml:space="preserve">Objektīvs </w:t>
      </w:r>
      <w:r w:rsidR="009633BA" w:rsidRPr="003C565C">
        <w:t>pamatojums</w:t>
      </w:r>
      <w:r w:rsidR="00136368" w:rsidRPr="003C565C">
        <w:t xml:space="preserve"> ir tāds</w:t>
      </w:r>
      <w:r w:rsidR="009633BA" w:rsidRPr="003C565C">
        <w:t>, kas apliecina, ka ir lietderīgi pārtraukt līguma slēgšanas tiesību piešķiršanas procedūru, ņemot vērā gan ekonomiskā konteksta vai faktisko apstākļu iespējamās izmaiņas, gan arī attiecīgās līgumslēdzējas iestādes vajadzības (</w:t>
      </w:r>
      <w:bookmarkStart w:id="1" w:name="_Hlk148561983"/>
      <w:r w:rsidR="009633BA" w:rsidRPr="003C565C">
        <w:rPr>
          <w:i/>
          <w:iCs/>
        </w:rPr>
        <w:t xml:space="preserve">Senāta </w:t>
      </w:r>
      <w:r w:rsidR="000B4AF6" w:rsidRPr="003C565C">
        <w:rPr>
          <w:i/>
          <w:iCs/>
        </w:rPr>
        <w:t>2022.gada 10.maija sprieduma lietā Nr. </w:t>
      </w:r>
      <w:r w:rsidR="009633BA" w:rsidRPr="003C565C">
        <w:rPr>
          <w:i/>
          <w:iCs/>
        </w:rPr>
        <w:t>SKA-471/2022</w:t>
      </w:r>
      <w:r w:rsidR="000B4AF6" w:rsidRPr="003C565C">
        <w:rPr>
          <w:i/>
          <w:iCs/>
        </w:rPr>
        <w:t>,</w:t>
      </w:r>
      <w:r w:rsidR="000B4AF6" w:rsidRPr="003C565C">
        <w:t xml:space="preserve"> </w:t>
      </w:r>
      <w:hyperlink r:id="rId8" w:history="1">
        <w:r w:rsidR="000B4AF6" w:rsidRPr="003C565C">
          <w:rPr>
            <w:rStyle w:val="Hyperlink"/>
            <w:i/>
            <w:iCs/>
          </w:rPr>
          <w:t>ECLI:LV:AT:2022:0510.A420340016.15.S</w:t>
        </w:r>
      </w:hyperlink>
      <w:r w:rsidR="000B4AF6" w:rsidRPr="003C565C">
        <w:rPr>
          <w:i/>
          <w:iCs/>
        </w:rPr>
        <w:t>, 25.punkts</w:t>
      </w:r>
      <w:bookmarkEnd w:id="1"/>
      <w:r w:rsidR="000B4AF6" w:rsidRPr="003C565C">
        <w:rPr>
          <w:i/>
          <w:iCs/>
        </w:rPr>
        <w:t xml:space="preserve"> </w:t>
      </w:r>
      <w:r w:rsidR="009633BA" w:rsidRPr="003C565C">
        <w:rPr>
          <w:i/>
          <w:iCs/>
        </w:rPr>
        <w:t>un tajā norādītā judikatūra</w:t>
      </w:r>
      <w:r w:rsidR="009633BA" w:rsidRPr="003C565C">
        <w:t xml:space="preserve">). </w:t>
      </w:r>
    </w:p>
    <w:p w14:paraId="7FCBBBE8" w14:textId="77777777" w:rsidR="0080124D" w:rsidRPr="003C565C" w:rsidRDefault="0080124D" w:rsidP="009413AD">
      <w:pPr>
        <w:shd w:val="clear" w:color="auto" w:fill="FFFFFF"/>
        <w:spacing w:line="276" w:lineRule="auto"/>
        <w:ind w:firstLine="720"/>
        <w:jc w:val="both"/>
      </w:pPr>
      <w:r w:rsidRPr="003C565C">
        <w:t xml:space="preserve">Administratīvā rajona tiesa ir nepareizi interpretējusi objektīvā pamatojuma jēdzienu. </w:t>
      </w:r>
    </w:p>
    <w:p w14:paraId="28DE2735" w14:textId="7B0812F2" w:rsidR="004E2AE1" w:rsidRPr="003C565C" w:rsidRDefault="0080124D" w:rsidP="009413AD">
      <w:pPr>
        <w:shd w:val="clear" w:color="auto" w:fill="FFFFFF"/>
        <w:spacing w:line="276" w:lineRule="auto"/>
        <w:ind w:firstLine="720"/>
        <w:jc w:val="both"/>
      </w:pPr>
      <w:r w:rsidRPr="003C565C">
        <w:lastRenderedPageBreak/>
        <w:t>Nevar piekrist</w:t>
      </w:r>
      <w:r w:rsidR="004E2AE1" w:rsidRPr="003C565C">
        <w:t xml:space="preserve"> tiesas spriedumā </w:t>
      </w:r>
      <w:r w:rsidR="003566B3" w:rsidRPr="003C565C">
        <w:t>secinātajam</w:t>
      </w:r>
      <w:r w:rsidR="004E2AE1" w:rsidRPr="003C565C">
        <w:t>, ka iepirkuma procedūras pārtraukšanas iemesli varētu būt saistīti vienīgi ar tādiem objektīviem apstākļiem, kas ir neatkarīgi no pasūtītāja gribas. Pasūtītāja mērķis publiskā iepirkuma procedūrā ir savu saimniecisko, ekonomisko vai citu interešu apmierināšana, kuru nodrošināšanai pasūtītājam ir jāievēro Publisko iepirkumu likumā nostiprinātā kārtība un publiskā iepirkuma tiesību principi. Tātad pasūtītāja griba un pasūtītāja vajadzību apmierināšana ir pamatmērķis iepirkuma procedūras rīkošanai. Nepieļaujama ir pasūtītāja patvaļa un publisk</w:t>
      </w:r>
      <w:r w:rsidR="00875180" w:rsidRPr="003C565C">
        <w:t>o</w:t>
      </w:r>
      <w:r w:rsidR="004E2AE1" w:rsidRPr="003C565C">
        <w:t xml:space="preserve"> iepirkum</w:t>
      </w:r>
      <w:r w:rsidR="00875180" w:rsidRPr="003C565C">
        <w:t>u</w:t>
      </w:r>
      <w:r w:rsidR="004E2AE1" w:rsidRPr="003C565C">
        <w:t xml:space="preserve"> principiem neatbilstoša rīcība, bet ne pasūtītāja rīcība atbilstoši tā aktuālajām vajadzībām. </w:t>
      </w:r>
    </w:p>
    <w:p w14:paraId="31DF1E8A" w14:textId="67FA631B" w:rsidR="004E2AE1" w:rsidRPr="003C565C" w:rsidRDefault="004E2AE1" w:rsidP="009413AD">
      <w:pPr>
        <w:shd w:val="clear" w:color="auto" w:fill="FFFFFF"/>
        <w:spacing w:line="276" w:lineRule="auto"/>
        <w:ind w:firstLine="720"/>
        <w:jc w:val="both"/>
      </w:pPr>
      <w:r w:rsidRPr="003C565C">
        <w:t>Minētais iezīmē arī principus vērtējumam p</w:t>
      </w:r>
      <w:r w:rsidR="00875180" w:rsidRPr="003C565C">
        <w:t>ar</w:t>
      </w:r>
      <w:r w:rsidRPr="003C565C">
        <w:t xml:space="preserve"> pasūtītāja pieņemtā lēmuma pārtraukt iepirkuma procedūru tiesiskumu.</w:t>
      </w:r>
    </w:p>
    <w:p w14:paraId="51E8FFE4" w14:textId="57446920" w:rsidR="00D607BF" w:rsidRPr="003C565C" w:rsidRDefault="00D607BF" w:rsidP="009413AD">
      <w:pPr>
        <w:shd w:val="clear" w:color="auto" w:fill="FFFFFF"/>
        <w:spacing w:line="276" w:lineRule="auto"/>
        <w:ind w:firstLine="720"/>
        <w:jc w:val="both"/>
      </w:pPr>
      <w:r w:rsidRPr="003C565C">
        <w:t xml:space="preserve">Tiesas kontroles mērķis, pēc ieinteresētās personas pieteikuma vērtējot iepirkuma procedūras pārtraukšanu, nav pārskatīt pasūtītāja pieņemtā lēmuma lietderību un iejaukties tādu jautājumu risināšanā, kuros pasūtītājam ir rīcības brīvība (sal. </w:t>
      </w:r>
      <w:r w:rsidRPr="003C565C">
        <w:rPr>
          <w:i/>
          <w:iCs/>
        </w:rPr>
        <w:t>Senāta 2017.gada 28.februāra sprieduma lietā Nr.</w:t>
      </w:r>
      <w:r w:rsidR="00F50367" w:rsidRPr="003C565C">
        <w:rPr>
          <w:i/>
          <w:iCs/>
        </w:rPr>
        <w:t> </w:t>
      </w:r>
      <w:r w:rsidRPr="003C565C">
        <w:rPr>
          <w:i/>
          <w:iCs/>
        </w:rPr>
        <w:t xml:space="preserve">SKA-706/2017, </w:t>
      </w:r>
      <w:hyperlink r:id="rId9" w:history="1">
        <w:r w:rsidRPr="003C565C">
          <w:rPr>
            <w:rStyle w:val="Hyperlink"/>
            <w:i/>
            <w:iCs/>
          </w:rPr>
          <w:t>A420193416</w:t>
        </w:r>
      </w:hyperlink>
      <w:r w:rsidRPr="003C565C">
        <w:rPr>
          <w:i/>
          <w:iCs/>
        </w:rPr>
        <w:t xml:space="preserve">, 18.punkts, Eiropas Savienības </w:t>
      </w:r>
      <w:r w:rsidR="00BE3F6C" w:rsidRPr="003C565C">
        <w:rPr>
          <w:i/>
          <w:iCs/>
        </w:rPr>
        <w:t>T</w:t>
      </w:r>
      <w:r w:rsidRPr="003C565C">
        <w:rPr>
          <w:i/>
          <w:iCs/>
        </w:rPr>
        <w:t xml:space="preserve">iesas 2014.gada 11.decembra sprieduma lietā </w:t>
      </w:r>
      <w:r w:rsidR="00BE3F6C" w:rsidRPr="003C565C">
        <w:rPr>
          <w:i/>
          <w:iCs/>
        </w:rPr>
        <w:t xml:space="preserve">„Croce Amica One Italia”, </w:t>
      </w:r>
      <w:r w:rsidRPr="003C565C">
        <w:rPr>
          <w:i/>
          <w:iCs/>
        </w:rPr>
        <w:t xml:space="preserve">C-440/13, </w:t>
      </w:r>
      <w:hyperlink r:id="rId10" w:history="1">
        <w:r w:rsidRPr="003C565C">
          <w:rPr>
            <w:rStyle w:val="Hyperlink"/>
            <w:i/>
            <w:iCs/>
          </w:rPr>
          <w:t>ECLI:EU:C:2014:2435</w:t>
        </w:r>
      </w:hyperlink>
      <w:r w:rsidRPr="003C565C">
        <w:rPr>
          <w:i/>
          <w:iCs/>
        </w:rPr>
        <w:t>, 44.punkt</w:t>
      </w:r>
      <w:r w:rsidR="00F31198" w:rsidRPr="003C565C">
        <w:rPr>
          <w:i/>
          <w:iCs/>
        </w:rPr>
        <w:t>s</w:t>
      </w:r>
      <w:r w:rsidRPr="003C565C">
        <w:t>). Tiesas uzdevums ir pārbaudīt, vai pasūtītāja lēmums pārtraukt iepirkuma procedūru nav patvaļīgs un nepārkāpj Publisko iepirkumu likuma 2.pantā nostiprinātos publiskā iepirkuma tiesību principus – iepirkumu atklātumu</w:t>
      </w:r>
      <w:r w:rsidR="00BE3F6C" w:rsidRPr="003C565C">
        <w:t>,</w:t>
      </w:r>
      <w:r w:rsidRPr="003C565C">
        <w:t xml:space="preserve"> piegādātāju brīvu konkurenci, kā arī vienlīdzīgu un taisnīgu attieksmi </w:t>
      </w:r>
      <w:r w:rsidRPr="003C565C">
        <w:rPr>
          <w:color w:val="000000" w:themeColor="text1"/>
        </w:rPr>
        <w:t xml:space="preserve">pret </w:t>
      </w:r>
      <w:r w:rsidR="00F31198" w:rsidRPr="003339B8">
        <w:rPr>
          <w:color w:val="000000" w:themeColor="text1"/>
        </w:rPr>
        <w:t xml:space="preserve">piegādātājiem </w:t>
      </w:r>
      <w:r w:rsidRPr="003C565C">
        <w:t>(</w:t>
      </w:r>
      <w:r w:rsidRPr="003C565C">
        <w:rPr>
          <w:i/>
          <w:iCs/>
        </w:rPr>
        <w:t xml:space="preserve">Senāta </w:t>
      </w:r>
      <w:r w:rsidR="00DA33E3" w:rsidRPr="003C565C">
        <w:rPr>
          <w:i/>
          <w:iCs/>
        </w:rPr>
        <w:t xml:space="preserve">2021.gada 30.novembra sprieduma lietā Nr. SKA-359/2021, </w:t>
      </w:r>
      <w:hyperlink r:id="rId11" w:history="1">
        <w:r w:rsidR="00DA33E3" w:rsidRPr="003C565C">
          <w:rPr>
            <w:rStyle w:val="Hyperlink"/>
            <w:i/>
            <w:iCs/>
          </w:rPr>
          <w:t>ECLI:LV:AT:2021:1130.A420285118.12.S</w:t>
        </w:r>
      </w:hyperlink>
      <w:r w:rsidR="00DA33E3" w:rsidRPr="003C565C">
        <w:rPr>
          <w:i/>
          <w:iCs/>
        </w:rPr>
        <w:t xml:space="preserve">, 15.punkts, </w:t>
      </w:r>
      <w:r w:rsidRPr="003C565C">
        <w:rPr>
          <w:i/>
          <w:iCs/>
        </w:rPr>
        <w:t>2015.gada 26.marta sprieduma lietā Nr.</w:t>
      </w:r>
      <w:r w:rsidR="00F50367" w:rsidRPr="003C565C">
        <w:rPr>
          <w:i/>
          <w:iCs/>
        </w:rPr>
        <w:t> </w:t>
      </w:r>
      <w:r w:rsidRPr="003C565C">
        <w:rPr>
          <w:i/>
          <w:iCs/>
        </w:rPr>
        <w:t>SKA-555/2015</w:t>
      </w:r>
      <w:r w:rsidR="00DA33E3" w:rsidRPr="003C565C">
        <w:rPr>
          <w:i/>
          <w:iCs/>
        </w:rPr>
        <w:t xml:space="preserve">, </w:t>
      </w:r>
      <w:hyperlink r:id="rId12" w:history="1">
        <w:r w:rsidRPr="003C565C">
          <w:rPr>
            <w:rStyle w:val="Hyperlink"/>
            <w:i/>
            <w:iCs/>
          </w:rPr>
          <w:t>A420215114</w:t>
        </w:r>
      </w:hyperlink>
      <w:r w:rsidR="00DA33E3" w:rsidRPr="003C565C">
        <w:rPr>
          <w:i/>
          <w:iCs/>
        </w:rPr>
        <w:t>,</w:t>
      </w:r>
      <w:r w:rsidRPr="003C565C">
        <w:rPr>
          <w:i/>
          <w:iCs/>
        </w:rPr>
        <w:t xml:space="preserve"> 10.punkts</w:t>
      </w:r>
      <w:r w:rsidRPr="003C565C">
        <w:t xml:space="preserve">). Savukārt to, kas tieši (kādi apstākļi) tiesai ir jāpārbauda, vērtējot lēmuma par iepirkuma procedūras pārtraukšanu tiesiskumu, nosaka pasūtītāja sniegtais iepirkuma pārtraukšanas pamatojums kopsakarā ar pieteicēja iebildumiem pret šo lēmumu. </w:t>
      </w:r>
    </w:p>
    <w:p w14:paraId="122FC9DA" w14:textId="77777777" w:rsidR="00920C81" w:rsidRPr="003C565C" w:rsidRDefault="00920C81" w:rsidP="009413AD">
      <w:pPr>
        <w:shd w:val="clear" w:color="auto" w:fill="FFFFFF"/>
        <w:spacing w:line="276" w:lineRule="auto"/>
        <w:ind w:firstLine="720"/>
        <w:jc w:val="both"/>
      </w:pPr>
    </w:p>
    <w:p w14:paraId="2C604926" w14:textId="0E45E1BB" w:rsidR="00920C81" w:rsidRPr="003C565C" w:rsidRDefault="00920C81" w:rsidP="009413AD">
      <w:pPr>
        <w:shd w:val="clear" w:color="auto" w:fill="FFFFFF"/>
        <w:spacing w:line="276" w:lineRule="auto"/>
        <w:ind w:firstLine="720"/>
        <w:jc w:val="both"/>
        <w:rPr>
          <w:i/>
          <w:iCs/>
        </w:rPr>
      </w:pPr>
      <w:r w:rsidRPr="003C565C">
        <w:rPr>
          <w:i/>
          <w:iCs/>
        </w:rPr>
        <w:t>Par tiesas vērtējumu</w:t>
      </w:r>
      <w:r w:rsidR="00BE3F6C" w:rsidRPr="003C565C">
        <w:rPr>
          <w:i/>
          <w:iCs/>
        </w:rPr>
        <w:t xml:space="preserve"> konkrētajā lietā</w:t>
      </w:r>
    </w:p>
    <w:p w14:paraId="38E0244B" w14:textId="39EECBF0" w:rsidR="00D744E2" w:rsidRPr="003C565C" w:rsidRDefault="00920C81" w:rsidP="009413AD">
      <w:pPr>
        <w:shd w:val="clear" w:color="auto" w:fill="FFFFFF"/>
        <w:spacing w:line="276" w:lineRule="auto"/>
        <w:ind w:firstLine="720"/>
        <w:jc w:val="both"/>
      </w:pPr>
      <w:r w:rsidRPr="003C565C">
        <w:t>[</w:t>
      </w:r>
      <w:r w:rsidR="00537601" w:rsidRPr="003C565C">
        <w:t>9</w:t>
      </w:r>
      <w:r w:rsidRPr="003C565C">
        <w:t xml:space="preserve">] </w:t>
      </w:r>
      <w:r w:rsidR="00605F25" w:rsidRPr="003C565C">
        <w:t xml:space="preserve">Tiesa konstatējusi, ka pasūtītāja lēmumu par iepirkuma pārtraukšanu pamatojusi ar diviem </w:t>
      </w:r>
      <w:r w:rsidR="0014652A" w:rsidRPr="003C565C">
        <w:t>apstākļiem</w:t>
      </w:r>
      <w:r w:rsidR="00D744E2" w:rsidRPr="003C565C">
        <w:t xml:space="preserve">. </w:t>
      </w:r>
      <w:r w:rsidR="00605F25" w:rsidRPr="003C565C">
        <w:t>Pirmkārt, to</w:t>
      </w:r>
      <w:r w:rsidR="00BE3F6C" w:rsidRPr="003C565C">
        <w:t>,</w:t>
      </w:r>
      <w:r w:rsidR="00605F25" w:rsidRPr="003C565C">
        <w:t xml:space="preserve"> ka pasūtītājas rīcībā nav instrumentu, lai izpildītu biroja lēmumā par iepirkuma rezultātu atcelšanu noteikto pienākumu pasūtītājai atkārtoti izvērtēt iesniegtos piedāvājumus, proti, pārliecināties, vai konkursa uzvarētāja piedāvājums nav nepamatoti lēts. </w:t>
      </w:r>
      <w:r w:rsidR="00047ADC" w:rsidRPr="003C565C">
        <w:t xml:space="preserve">Kā pamatojumu minētajam tiesa </w:t>
      </w:r>
      <w:r w:rsidR="00F47D43" w:rsidRPr="003C565C">
        <w:t>norādījusi</w:t>
      </w:r>
      <w:r w:rsidR="00047ADC" w:rsidRPr="003C565C">
        <w:t>, ka pasūtītāja cit</w:t>
      </w:r>
      <w:r w:rsidR="00550010" w:rsidRPr="003C565C">
        <w:t>s</w:t>
      </w:r>
      <w:r w:rsidR="00047ADC" w:rsidRPr="003C565C">
        <w:t xml:space="preserve">tarp </w:t>
      </w:r>
      <w:r w:rsidR="00F47D43" w:rsidRPr="003C565C">
        <w:t>minējusi</w:t>
      </w:r>
      <w:r w:rsidR="00047ADC" w:rsidRPr="003C565C">
        <w:t xml:space="preserve"> to, ka darbu </w:t>
      </w:r>
      <w:r w:rsidR="0080124D" w:rsidRPr="003C565C">
        <w:t>izpildes</w:t>
      </w:r>
      <w:r w:rsidR="00047ADC" w:rsidRPr="003C565C">
        <w:t xml:space="preserve"> laiku netika plānots vērtēt atsevišķi. Turklāt pasūtītāja </w:t>
      </w:r>
      <w:r w:rsidR="0080124D" w:rsidRPr="003C565C">
        <w:t>nekontrolēs atsevišķu darbu izpildes</w:t>
      </w:r>
      <w:r w:rsidR="00047ADC" w:rsidRPr="003C565C">
        <w:t xml:space="preserve"> laik</w:t>
      </w:r>
      <w:r w:rsidR="0080124D" w:rsidRPr="003C565C">
        <w:t>u</w:t>
      </w:r>
      <w:r w:rsidR="00047ADC" w:rsidRPr="003C565C">
        <w:t xml:space="preserve">, jo pasūtītāja ir noteikusi darba izpildes maksimālo laiku – 30 dienas pēc tāmes saskaņošanas. </w:t>
      </w:r>
      <w:r w:rsidR="00605F25" w:rsidRPr="003C565C">
        <w:t>Otrkārt,</w:t>
      </w:r>
      <w:r w:rsidR="00047ADC" w:rsidRPr="003C565C">
        <w:t xml:space="preserve"> tiesa konstatējusi, ka iepirkuma pārtraukšana ir pamatota ar</w:t>
      </w:r>
      <w:r w:rsidR="00605F25" w:rsidRPr="003C565C">
        <w:t xml:space="preserve"> to, ka transportlīdzekļ</w:t>
      </w:r>
      <w:r w:rsidR="00D744E2" w:rsidRPr="003C565C">
        <w:t>a</w:t>
      </w:r>
      <w:r w:rsidR="00605F25" w:rsidRPr="003C565C">
        <w:t xml:space="preserve"> </w:t>
      </w:r>
      <w:r w:rsidR="00BE3F6C" w:rsidRPr="003C565C">
        <w:t>„</w:t>
      </w:r>
      <w:r w:rsidR="00605F25" w:rsidRPr="003C565C">
        <w:t>Mercedes-Benz 2638</w:t>
      </w:r>
      <w:r w:rsidR="00BE3F6C" w:rsidRPr="003C565C">
        <w:t>”</w:t>
      </w:r>
      <w:r w:rsidR="00605F25" w:rsidRPr="003C565C">
        <w:t xml:space="preserve"> remonta pakalpojumi tiks nodrošināti</w:t>
      </w:r>
      <w:r w:rsidR="00BE3F6C" w:rsidRPr="003C565C">
        <w:t xml:space="preserve"> ar līgumu</w:t>
      </w:r>
      <w:r w:rsidR="00D744E2" w:rsidRPr="003C565C">
        <w:t xml:space="preserve"> citas iepirkuma procedūras rezultātā noslēgtās </w:t>
      </w:r>
      <w:r w:rsidR="00605F25" w:rsidRPr="003C565C">
        <w:t xml:space="preserve">vispārīgās vienošanās </w:t>
      </w:r>
      <w:r w:rsidR="00D744E2" w:rsidRPr="003C565C">
        <w:t xml:space="preserve">ietvaros. </w:t>
      </w:r>
    </w:p>
    <w:p w14:paraId="5800F6B8" w14:textId="5E14C2A0" w:rsidR="00D744E2" w:rsidRPr="003C565C" w:rsidRDefault="00D744E2" w:rsidP="009413AD">
      <w:pPr>
        <w:shd w:val="clear" w:color="auto" w:fill="FFFFFF"/>
        <w:spacing w:line="276" w:lineRule="auto"/>
        <w:ind w:firstLine="720"/>
        <w:jc w:val="both"/>
      </w:pPr>
      <w:r w:rsidRPr="003C565C">
        <w:t>Senāts, izvērtējis tiesas secinājumus</w:t>
      </w:r>
      <w:r w:rsidR="005A0DBB" w:rsidRPr="003C565C">
        <w:t xml:space="preserve">, </w:t>
      </w:r>
      <w:r w:rsidRPr="003C565C">
        <w:t>ka minētie apstākļi neuzrāda objektīvu pamatojumu iepirkuma procedūras pārtraukšanai, turpmāk norādīto apsvērumu dēļ atzīst, ka tiesa savā vērtējumā nav ievērojusi publisk</w:t>
      </w:r>
      <w:r w:rsidR="0014652A" w:rsidRPr="003C565C">
        <w:t>o</w:t>
      </w:r>
      <w:r w:rsidRPr="003C565C">
        <w:t xml:space="preserve"> iepirkum</w:t>
      </w:r>
      <w:r w:rsidR="0014652A" w:rsidRPr="003C565C">
        <w:t>u</w:t>
      </w:r>
      <w:r w:rsidRPr="003C565C">
        <w:t xml:space="preserve"> principu prasības un </w:t>
      </w:r>
      <w:r w:rsidR="00BE3F6C" w:rsidRPr="003C565C">
        <w:t xml:space="preserve">ir </w:t>
      </w:r>
      <w:r w:rsidR="00F671B7" w:rsidRPr="003C565C">
        <w:t xml:space="preserve">pārsniegusi </w:t>
      </w:r>
      <w:r w:rsidRPr="003C565C">
        <w:t>prasījuma par iepirkuma procedūrā pieņemtā lēmuma atcelšanu izskatīšanas robežas.</w:t>
      </w:r>
    </w:p>
    <w:p w14:paraId="1BF7C508" w14:textId="77777777" w:rsidR="00D744E2" w:rsidRPr="003C565C" w:rsidRDefault="00D744E2" w:rsidP="009413AD">
      <w:pPr>
        <w:shd w:val="clear" w:color="auto" w:fill="FFFFFF"/>
        <w:spacing w:line="276" w:lineRule="auto"/>
        <w:ind w:firstLine="720"/>
        <w:jc w:val="both"/>
      </w:pPr>
    </w:p>
    <w:p w14:paraId="0E6ACE03" w14:textId="489AEC2E" w:rsidR="008F712F" w:rsidRPr="003C565C" w:rsidRDefault="00D744E2" w:rsidP="009413AD">
      <w:pPr>
        <w:shd w:val="clear" w:color="auto" w:fill="FFFFFF"/>
        <w:spacing w:line="276" w:lineRule="auto"/>
        <w:ind w:firstLine="720"/>
        <w:jc w:val="both"/>
      </w:pPr>
      <w:r w:rsidRPr="003C565C">
        <w:lastRenderedPageBreak/>
        <w:t>[</w:t>
      </w:r>
      <w:r w:rsidR="00464E19" w:rsidRPr="003C565C">
        <w:t>1</w:t>
      </w:r>
      <w:r w:rsidR="00537601" w:rsidRPr="003C565C">
        <w:t>0</w:t>
      </w:r>
      <w:r w:rsidRPr="003C565C">
        <w:t xml:space="preserve">] </w:t>
      </w:r>
      <w:r w:rsidR="003D1005" w:rsidRPr="003C565C">
        <w:t>Pasūtītāja</w:t>
      </w:r>
      <w:r w:rsidR="00F671B7" w:rsidRPr="003C565C">
        <w:t>s</w:t>
      </w:r>
      <w:r w:rsidR="003D1005" w:rsidRPr="003C565C">
        <w:t xml:space="preserve"> mērķis publiskā iepirkuma procedūrā bija iegādāties transportlīdzekļa </w:t>
      </w:r>
      <w:r w:rsidR="0011615C" w:rsidRPr="003C565C">
        <w:t>„</w:t>
      </w:r>
      <w:r w:rsidR="003D1005" w:rsidRPr="003C565C">
        <w:t>Mercedes-Benz 2638</w:t>
      </w:r>
      <w:r w:rsidR="0011615C" w:rsidRPr="003C565C">
        <w:t>”</w:t>
      </w:r>
      <w:r w:rsidR="003D1005" w:rsidRPr="003C565C">
        <w:t xml:space="preserve"> bojājumu un defektu, diagnostikas, remonta un periodiskās tehniskās apkopes darbus, lai nodrošinātu transportlīdzekļa uzturēšanu funkcionālā kārtībā dienesta uzdevumu izpildei. </w:t>
      </w:r>
      <w:r w:rsidR="00F671B7" w:rsidRPr="003C565C">
        <w:t>Iepirkuma</w:t>
      </w:r>
      <w:r w:rsidR="003D1005" w:rsidRPr="003C565C">
        <w:t xml:space="preserve"> nolikuma 2.5.punkts paredzēja, ka pretendentam jāiesniedz piedāvājums par pilnu vērtējamo apjomu</w:t>
      </w:r>
      <w:r w:rsidR="008F712F" w:rsidRPr="003C565C">
        <w:t xml:space="preserve"> (pielikums Nr. 3</w:t>
      </w:r>
      <w:r w:rsidR="0011615C" w:rsidRPr="003C565C">
        <w:t xml:space="preserve"> „</w:t>
      </w:r>
      <w:r w:rsidR="008F712F" w:rsidRPr="003C565C">
        <w:t>Tehniskais</w:t>
      </w:r>
      <w:bookmarkStart w:id="2" w:name="_Hlk149058131"/>
      <w:r w:rsidR="0011615C" w:rsidRPr="003C565C">
        <w:t>–</w:t>
      </w:r>
      <w:bookmarkEnd w:id="2"/>
      <w:r w:rsidR="008F712F" w:rsidRPr="003C565C">
        <w:t>finanšu piedāvājums”)</w:t>
      </w:r>
      <w:r w:rsidR="003D1005" w:rsidRPr="003C565C">
        <w:t xml:space="preserve">. Atbilstoši </w:t>
      </w:r>
      <w:r w:rsidR="008F712F" w:rsidRPr="003C565C">
        <w:t>tehniskā</w:t>
      </w:r>
      <w:r w:rsidR="0011615C" w:rsidRPr="003C565C">
        <w:t>–</w:t>
      </w:r>
      <w:r w:rsidR="008F712F" w:rsidRPr="003C565C">
        <w:t xml:space="preserve">finanšu piedāvājuma veidlapai </w:t>
      </w:r>
      <w:r w:rsidR="009E613E" w:rsidRPr="003C565C">
        <w:t xml:space="preserve">pretendentiem </w:t>
      </w:r>
      <w:r w:rsidR="008F712F" w:rsidRPr="003C565C">
        <w:t>vērtējamiem remontdarbiem jānorāda stundu skait</w:t>
      </w:r>
      <w:r w:rsidR="00BE3F6C" w:rsidRPr="003C565C">
        <w:t>s</w:t>
      </w:r>
      <w:r w:rsidR="008F712F" w:rsidRPr="003C565C">
        <w:t xml:space="preserve"> (atsevišķi katram konkrētam darbam), cen</w:t>
      </w:r>
      <w:r w:rsidR="00BE3F6C" w:rsidRPr="003C565C">
        <w:t>a</w:t>
      </w:r>
      <w:r w:rsidR="008F712F" w:rsidRPr="003C565C">
        <w:t xml:space="preserve"> </w:t>
      </w:r>
      <w:r w:rsidR="008F712F" w:rsidRPr="003C565C">
        <w:rPr>
          <w:i/>
          <w:iCs/>
        </w:rPr>
        <w:t xml:space="preserve">euro </w:t>
      </w:r>
      <w:r w:rsidR="008F712F" w:rsidRPr="003C565C">
        <w:t xml:space="preserve">stundā bez pievienotās vērtības nodokļa, cena par darbu </w:t>
      </w:r>
      <w:r w:rsidR="008F712F" w:rsidRPr="003C565C">
        <w:rPr>
          <w:i/>
          <w:iCs/>
        </w:rPr>
        <w:t>euro</w:t>
      </w:r>
      <w:r w:rsidR="008F712F" w:rsidRPr="003C565C">
        <w:t xml:space="preserve"> bez pievienotās vērtības nodokļa, kā arī atsevišķi paredzēts norādīt informāciju par vērtējamām rezerves daļām. </w:t>
      </w:r>
      <w:r w:rsidR="009E613E" w:rsidRPr="003C565C">
        <w:t>A</w:t>
      </w:r>
      <w:r w:rsidR="003D1005" w:rsidRPr="003C565C">
        <w:t>tbilstoši nolikuma 10.2.punktam par saimnieciski visizdevīgāko piedāvājumu atzīstams piedāvājums, kurš būs saņēmis visaugstāko aprēķināto koeficientu</w:t>
      </w:r>
      <w:r w:rsidR="008F712F" w:rsidRPr="003C565C">
        <w:t xml:space="preserve"> (SVP=A+B+C), kur A apzīmē remontdarbu koeficientu, B rezerves daļu koeficientu, bet C remontdarbu ilguma koeficientu, kas tiek aprēķināts, piedāvājuma ar mazāko kopējo remonta stundu skaitu dalot ar pretendenta kopējo remonta stundu skaitu (nolikuma 10.3.punkts).</w:t>
      </w:r>
    </w:p>
    <w:p w14:paraId="1FD0825E" w14:textId="7289C661" w:rsidR="003D1005" w:rsidRPr="003C565C" w:rsidRDefault="003D1005" w:rsidP="009413AD">
      <w:pPr>
        <w:shd w:val="clear" w:color="auto" w:fill="FFFFFF"/>
        <w:spacing w:line="276" w:lineRule="auto"/>
        <w:ind w:firstLine="720"/>
        <w:jc w:val="both"/>
      </w:pPr>
      <w:r w:rsidRPr="003C565C">
        <w:t>Pasūtītāja izvērtēja iesniegtos piedāvājumus un pasludināja iepirkuma rezultātus. Šo rezultātu apstrīdēšanas procesā radās strīds par uzvarējušā pretendenta sabiedrība</w:t>
      </w:r>
      <w:r w:rsidR="005A0DBB" w:rsidRPr="003C565C">
        <w:t>s</w:t>
      </w:r>
      <w:r w:rsidRPr="003C565C">
        <w:t xml:space="preserve"> ar ierobežotu atbildību </w:t>
      </w:r>
      <w:r w:rsidR="008622AF" w:rsidRPr="003C565C">
        <w:t>„</w:t>
      </w:r>
      <w:r w:rsidRPr="003C565C">
        <w:t>Daugavas biznesa centrs” norādītajām laika normām veicamajiem remonta darbiem, kas pieteicējas skatījumā bija nepamatoti zemas. Apstrīdēšanas proces</w:t>
      </w:r>
      <w:r w:rsidR="0080124D" w:rsidRPr="003C565C">
        <w:t>ā</w:t>
      </w:r>
      <w:r w:rsidRPr="003C565C">
        <w:t xml:space="preserve"> </w:t>
      </w:r>
      <w:r w:rsidR="00BE3F6C" w:rsidRPr="003C565C">
        <w:t xml:space="preserve">Iepirkumu uzraudzības </w:t>
      </w:r>
      <w:r w:rsidRPr="003C565C">
        <w:t>birojs konstatēja, ka pretendentu piedāvājumos norādīt</w:t>
      </w:r>
      <w:r w:rsidR="001F7320" w:rsidRPr="003C565C">
        <w:t>ās cenas</w:t>
      </w:r>
      <w:r w:rsidRPr="003C565C">
        <w:t xml:space="preserve"> par vienu darba stundu ir līdzīgas, bet būtiski </w:t>
      </w:r>
      <w:r w:rsidR="00BE3F6C" w:rsidRPr="003C565C">
        <w:t>atšķiras</w:t>
      </w:r>
      <w:r w:rsidRPr="003C565C">
        <w:t xml:space="preserve"> norādītais darbu izpildes laiks. Tas, kā norādīja birojs, būtiski ietekmē pretendentu piedāvāto cenu par norādīto darbu izpildi. </w:t>
      </w:r>
      <w:r w:rsidR="005A0DBB" w:rsidRPr="003C565C">
        <w:t>Tāpēc, secinot, ka pasūtītāja nav pienācīgi izvērtējusi, vai uzvarējušā pretendenta piedāvājums nav nepamatoti lēts, birojs atcēla pasūtītāja</w:t>
      </w:r>
      <w:r w:rsidR="001F7320" w:rsidRPr="003C565C">
        <w:t>s</w:t>
      </w:r>
      <w:r w:rsidR="005A0DBB" w:rsidRPr="003C565C">
        <w:t xml:space="preserve"> lēmumu par konkursa rezultātiem un uzdeva </w:t>
      </w:r>
      <w:r w:rsidR="00BE3F6C" w:rsidRPr="003C565C">
        <w:t xml:space="preserve">to </w:t>
      </w:r>
      <w:r w:rsidR="005A0DBB" w:rsidRPr="003C565C">
        <w:t xml:space="preserve">izvērtēt </w:t>
      </w:r>
      <w:r w:rsidR="009E613E" w:rsidRPr="003C565C">
        <w:t>(</w:t>
      </w:r>
      <w:r w:rsidR="009E613E" w:rsidRPr="003C565C">
        <w:rPr>
          <w:i/>
          <w:iCs/>
        </w:rPr>
        <w:t>biroja 2020.gada 20.janvāra lēmums, lietas 1.sēj. 24.</w:t>
      </w:r>
      <w:r w:rsidR="00BE3F6C" w:rsidRPr="003C565C">
        <w:rPr>
          <w:i/>
          <w:iCs/>
        </w:rPr>
        <w:t>–</w:t>
      </w:r>
      <w:r w:rsidR="009E613E" w:rsidRPr="003C565C">
        <w:rPr>
          <w:i/>
          <w:iCs/>
        </w:rPr>
        <w:t>29.lp.</w:t>
      </w:r>
      <w:r w:rsidR="009E613E" w:rsidRPr="003C565C">
        <w:t>)</w:t>
      </w:r>
      <w:r w:rsidR="005A0DBB" w:rsidRPr="003C565C">
        <w:t>. Pēc tam, kad pasūtītājas lēmums par konkursa rezultātiem otro reizi tika atcelts minēto trūkumu dēļ, pasūtītāja iepirkuma procedūru pārtrauca.</w:t>
      </w:r>
    </w:p>
    <w:p w14:paraId="586C4CA2" w14:textId="77777777" w:rsidR="00DA33E3" w:rsidRPr="003C565C" w:rsidRDefault="00DA33E3" w:rsidP="009413AD">
      <w:pPr>
        <w:shd w:val="clear" w:color="auto" w:fill="FFFFFF"/>
        <w:spacing w:line="276" w:lineRule="auto"/>
        <w:ind w:firstLine="720"/>
        <w:jc w:val="both"/>
      </w:pPr>
    </w:p>
    <w:p w14:paraId="59B01CE7" w14:textId="0AC6DDE9" w:rsidR="003D1005" w:rsidRPr="003C565C" w:rsidRDefault="003D1005" w:rsidP="009413AD">
      <w:pPr>
        <w:shd w:val="clear" w:color="auto" w:fill="FFFFFF"/>
        <w:spacing w:line="276" w:lineRule="auto"/>
        <w:ind w:firstLine="720"/>
        <w:jc w:val="both"/>
      </w:pPr>
      <w:r w:rsidRPr="003C565C">
        <w:t>[</w:t>
      </w:r>
      <w:r w:rsidR="00464E19" w:rsidRPr="003C565C">
        <w:t>1</w:t>
      </w:r>
      <w:r w:rsidR="00537601" w:rsidRPr="003C565C">
        <w:t>1</w:t>
      </w:r>
      <w:r w:rsidRPr="003C565C">
        <w:t>] Vērtējot pasūtītāja</w:t>
      </w:r>
      <w:r w:rsidR="001F7320" w:rsidRPr="003C565C">
        <w:t>s</w:t>
      </w:r>
      <w:r w:rsidRPr="003C565C">
        <w:t xml:space="preserve"> pamatojumu, tiesa norādījusi: lai nepilnības konkursa nolikumā atzītu par objektīvu pamatojumu konkursa pārtraukšanai, ir jākonstatē, ka tās faktiski pastāv un ir objektīvs šķērslis turpmākai konkursa norisei</w:t>
      </w:r>
      <w:r w:rsidR="00B9362B" w:rsidRPr="003C565C">
        <w:t>.</w:t>
      </w:r>
    </w:p>
    <w:p w14:paraId="00AAA657" w14:textId="33C5C4C1" w:rsidR="00F70FA5" w:rsidRPr="003C565C" w:rsidRDefault="00F70FA5" w:rsidP="009413AD">
      <w:pPr>
        <w:shd w:val="clear" w:color="auto" w:fill="FFFFFF"/>
        <w:spacing w:line="276" w:lineRule="auto"/>
        <w:ind w:firstLine="720"/>
        <w:jc w:val="both"/>
      </w:pPr>
      <w:r w:rsidRPr="003C565C">
        <w:t>Tomēr saistībā ar minēto Senāts norāda, ka nedz hipotētiska iepirkuma nolikumā pieļauto kļūdu novēršanas iespēja</w:t>
      </w:r>
      <w:r w:rsidR="001F7320" w:rsidRPr="003C565C">
        <w:t xml:space="preserve"> iepirkuma</w:t>
      </w:r>
      <w:r w:rsidRPr="003C565C">
        <w:t xml:space="preserve"> nolikuma sagatavošanā, nedz teorētiska iespēja pēc šo kļūdu atklāšanās turpināt iepirkuma procedūru pats par sevi n</w:t>
      </w:r>
      <w:r w:rsidR="001F7320" w:rsidRPr="003C565C">
        <w:t>av pietiekams</w:t>
      </w:r>
      <w:r w:rsidRPr="003C565C">
        <w:t xml:space="preserve"> iemesls iepirkuma pārtraukšan</w:t>
      </w:r>
      <w:r w:rsidR="0080124D" w:rsidRPr="003C565C">
        <w:t>as prettiesiskuma konstatēšanai</w:t>
      </w:r>
      <w:r w:rsidRPr="003C565C">
        <w:t>.</w:t>
      </w:r>
      <w:r w:rsidR="005A22A4" w:rsidRPr="003C565C">
        <w:t xml:space="preserve"> Citādi secinājumi neizriet arī no tiesas piesauktā Senāta 2020.gada 19.augusta rīcības sēdes lēmum</w:t>
      </w:r>
      <w:r w:rsidR="004F2FFC" w:rsidRPr="003C565C">
        <w:t>a</w:t>
      </w:r>
      <w:r w:rsidR="005A22A4" w:rsidRPr="003C565C">
        <w:t xml:space="preserve"> lietā Nr. SKA-341/2020. Šajā lietā tiesa atzina, ka </w:t>
      </w:r>
      <w:r w:rsidR="00550010" w:rsidRPr="003C565C">
        <w:t xml:space="preserve">konkrētajos apstākļos </w:t>
      </w:r>
      <w:r w:rsidR="005A22A4" w:rsidRPr="003C565C">
        <w:t>objektīvs pamat</w:t>
      </w:r>
      <w:r w:rsidR="00550010" w:rsidRPr="003C565C">
        <w:t>ojums</w:t>
      </w:r>
      <w:r w:rsidR="005A22A4" w:rsidRPr="003C565C">
        <w:t xml:space="preserve"> iepirkuma procedūras pārtraukšanai </w:t>
      </w:r>
      <w:r w:rsidR="00550010" w:rsidRPr="003C565C">
        <w:t xml:space="preserve">nav </w:t>
      </w:r>
      <w:r w:rsidR="005A22A4" w:rsidRPr="003C565C">
        <w:t xml:space="preserve">pasūtītāja šaubas par iepirkuma nolikumā izvirzīto prasību pamatotību, proti, iepirkums tika pārtraukts, lai pasūtītāja izvērtētu, </w:t>
      </w:r>
      <w:r w:rsidR="005A22A4" w:rsidRPr="003C565C">
        <w:rPr>
          <w:i/>
          <w:iCs/>
        </w:rPr>
        <w:t>vai</w:t>
      </w:r>
      <w:r w:rsidR="005A22A4" w:rsidRPr="003C565C">
        <w:t xml:space="preserve"> iepirkuma nolikumā nepieciešami labojumi. Attiecīgi tieši šajā kontekstā senatoru kolēģija, atbildot uz kasācijas sūdzības argumentiem, skaidroja</w:t>
      </w:r>
      <w:r w:rsidR="00284CF3" w:rsidRPr="003C565C">
        <w:t xml:space="preserve">: lai tālākās iepirkuma procedūras stadijās pasūtītājam radušās šaubas vai neskaidrības par iepirkuma priekšmetu vai nolikumā izvirzītajām prasībām atzītu par objektīvu pamatu iepirkuma pārtraukšanai, pasūtītājam tiesai ir jāspēj norādīt pārliecinošus argumentus tam, ka attiecīgās šaubas vai neskaidrības nevarēja tikt novērstas iepirkuma procedūras gaitā, bet vienīgi ar pretendentiem visnelabvēlīgākā instrumenta – iepirkuma pārtraukšanas – palīdzību. Šajā </w:t>
      </w:r>
      <w:r w:rsidR="00284CF3" w:rsidRPr="003C565C">
        <w:lastRenderedPageBreak/>
        <w:t xml:space="preserve">kontekstā senatoru kolēģija arī norādīja, ka </w:t>
      </w:r>
      <w:r w:rsidR="005A22A4" w:rsidRPr="003C565C">
        <w:t>ar vispārīgu aizbildināšanos, kas būtībā apliecina vienīgi to, ka pasūtītājs sākotnēji nebija pielicis nepieciešamās pūles, lai iepirkuma nolikumu sagatavotu ar pienācīgu rūpību, nav pietiekami, lai iepirkuma pārtraukšanu uzskatītu par objektīvi pamatotu (</w:t>
      </w:r>
      <w:r w:rsidR="005A22A4" w:rsidRPr="003C565C">
        <w:rPr>
          <w:i/>
          <w:iCs/>
        </w:rPr>
        <w:t xml:space="preserve">minētā </w:t>
      </w:r>
      <w:r w:rsidR="00C2006D" w:rsidRPr="003C565C">
        <w:rPr>
          <w:i/>
          <w:iCs/>
        </w:rPr>
        <w:t xml:space="preserve">rīcības sēdes lēmuma lietā Nr. SKA-341/2020, A420256817, </w:t>
      </w:r>
      <w:r w:rsidR="005A22A4" w:rsidRPr="003C565C">
        <w:rPr>
          <w:i/>
          <w:iCs/>
        </w:rPr>
        <w:t>4.punkts</w:t>
      </w:r>
      <w:r w:rsidR="005A22A4" w:rsidRPr="003C565C">
        <w:t>). No minētā neizriet pamats vispārinājumam, ka</w:t>
      </w:r>
      <w:r w:rsidR="00AD777F" w:rsidRPr="003C565C">
        <w:t xml:space="preserve"> jebkurā gadījumā</w:t>
      </w:r>
      <w:r w:rsidR="005A22A4" w:rsidRPr="003C565C">
        <w:t xml:space="preserve"> nepilnības iepirkuma nolikumā var būt objektīvs pamats iepirkuma procedūras pārtraukšanai tikai tad, ja tās nevarēja novērst un saprātīgi paredzēt konkursa nolikuma sagatavošanas stadijā.</w:t>
      </w:r>
    </w:p>
    <w:p w14:paraId="16DE1E3F" w14:textId="710B9DB9" w:rsidR="006F1E39" w:rsidRPr="003C565C" w:rsidRDefault="00F70FA5" w:rsidP="009413AD">
      <w:pPr>
        <w:shd w:val="clear" w:color="auto" w:fill="FFFFFF"/>
        <w:spacing w:line="276" w:lineRule="auto"/>
        <w:ind w:firstLine="720"/>
        <w:jc w:val="both"/>
      </w:pPr>
      <w:r w:rsidRPr="003C565C">
        <w:t>Senāts piekrīt tiesas secinājumiem tiktāl, ka no pasūtītāja ir saprātīgi sagaidāms, ka tas iepirkuma nolikuma sagatavošanas stadijā pieliks nepieciešamās pūles, lai visupirms jau pats sev un arī iepirkumā ieinteresētajām personām definētu, kādu preci vai pakalpojumu tas vēlas iegādāties, un attiecīgi nolikumā izvirzītu tādas prasības, kas nodrošinās pasūtītāja vajadzības apmierinošu un atbilstīgu izpildījumu</w:t>
      </w:r>
      <w:r w:rsidR="00DA33E3" w:rsidRPr="003C565C">
        <w:t xml:space="preserve">. </w:t>
      </w:r>
      <w:r w:rsidRPr="003C565C">
        <w:t xml:space="preserve">Tomēr iepirkuma procedūras pārtraukšanas tiesiskuma kontroles mērķis nav disciplinēt pasūtītāju tādā veidā, ka tam kā sekas nepienācīgai rūpībai nolikuma izstrādē </w:t>
      </w:r>
      <w:r w:rsidR="00B7370F" w:rsidRPr="003C565C">
        <w:t xml:space="preserve">jāuzņemas </w:t>
      </w:r>
      <w:r w:rsidRPr="003C565C">
        <w:t>iegādāties tādas preces vai pakalpojumus, kas neatbilst tā vajadzībām.</w:t>
      </w:r>
      <w:r w:rsidR="00D400BA" w:rsidRPr="003C565C">
        <w:t xml:space="preserve"> </w:t>
      </w:r>
    </w:p>
    <w:p w14:paraId="73F4BE81" w14:textId="0BC76272" w:rsidR="00F70FA5" w:rsidRPr="003C565C" w:rsidRDefault="00B7370F" w:rsidP="009413AD">
      <w:pPr>
        <w:shd w:val="clear" w:color="auto" w:fill="FFFFFF"/>
        <w:spacing w:line="276" w:lineRule="auto"/>
        <w:ind w:firstLine="720"/>
        <w:jc w:val="both"/>
      </w:pPr>
      <w:r w:rsidRPr="003C565C">
        <w:t xml:space="preserve">Vienlaikus </w:t>
      </w:r>
      <w:r w:rsidR="001F7320" w:rsidRPr="003C565C">
        <w:t>var būt situācijas, kurās</w:t>
      </w:r>
      <w:r w:rsidRPr="003C565C">
        <w:t xml:space="preserve"> kļūdas iepirkuma nolikumā </w:t>
      </w:r>
      <w:r w:rsidR="001F7320" w:rsidRPr="003C565C">
        <w:t xml:space="preserve">tomēr </w:t>
      </w:r>
      <w:r w:rsidRPr="003C565C">
        <w:t>nav pietiekams pamats, lai konkrētos apstākļos lemtu par iepirkuma procedūras pārtraukšanu (</w:t>
      </w:r>
      <w:r w:rsidR="00F70FA5" w:rsidRPr="003C565C">
        <w:t xml:space="preserve">sal. </w:t>
      </w:r>
      <w:r w:rsidR="00F70FA5" w:rsidRPr="003C565C">
        <w:rPr>
          <w:i/>
          <w:iCs/>
        </w:rPr>
        <w:t xml:space="preserve">Senāta 2023.gada </w:t>
      </w:r>
      <w:r w:rsidR="00FB26D3" w:rsidRPr="003C565C">
        <w:rPr>
          <w:i/>
          <w:iCs/>
        </w:rPr>
        <w:t>10.novembra</w:t>
      </w:r>
      <w:r w:rsidR="00F70FA5" w:rsidRPr="003C565C">
        <w:rPr>
          <w:i/>
          <w:iCs/>
        </w:rPr>
        <w:t xml:space="preserve"> </w:t>
      </w:r>
      <w:r w:rsidR="006F3EB1" w:rsidRPr="003C565C">
        <w:rPr>
          <w:i/>
          <w:iCs/>
        </w:rPr>
        <w:t>s</w:t>
      </w:r>
      <w:r w:rsidR="00F70FA5" w:rsidRPr="003C565C">
        <w:rPr>
          <w:i/>
          <w:iCs/>
        </w:rPr>
        <w:t>priedum</w:t>
      </w:r>
      <w:r w:rsidR="00FB26D3" w:rsidRPr="003C565C">
        <w:rPr>
          <w:i/>
          <w:iCs/>
        </w:rPr>
        <w:t>a</w:t>
      </w:r>
      <w:r w:rsidR="00F70FA5" w:rsidRPr="003C565C">
        <w:rPr>
          <w:i/>
          <w:iCs/>
        </w:rPr>
        <w:t xml:space="preserve"> lietā Nr. SKA-211/2023, </w:t>
      </w:r>
      <w:hyperlink r:id="rId13" w:history="1">
        <w:r w:rsidR="00FB26D3" w:rsidRPr="003C565C">
          <w:rPr>
            <w:rStyle w:val="Hyperlink"/>
            <w:i/>
            <w:iCs/>
          </w:rPr>
          <w:t>ECLI:LV:AT:2023:1110.A420252220.7.S</w:t>
        </w:r>
      </w:hyperlink>
      <w:r w:rsidR="00F70FA5" w:rsidRPr="003C565C">
        <w:rPr>
          <w:i/>
          <w:iCs/>
        </w:rPr>
        <w:t>, 15.punkts</w:t>
      </w:r>
      <w:r w:rsidR="00F70FA5" w:rsidRPr="003C565C">
        <w:t xml:space="preserve">). </w:t>
      </w:r>
      <w:r w:rsidR="001F7320" w:rsidRPr="003C565C">
        <w:t>T</w:t>
      </w:r>
      <w:r w:rsidR="00F70FA5" w:rsidRPr="003C565C">
        <w:t>ieši tāpēc katrā konkrētā gadījumā, vērtējot iepirkuma procedūras pārtraukšanas tiesiskumu, ir svarīgi izprast konkrētā lēmuma pieņemšanas apstākļu kontekstu.</w:t>
      </w:r>
    </w:p>
    <w:p w14:paraId="1FB646FB" w14:textId="77777777" w:rsidR="00F70FA5" w:rsidRPr="003C565C" w:rsidRDefault="00F70FA5" w:rsidP="009413AD">
      <w:pPr>
        <w:shd w:val="clear" w:color="auto" w:fill="FFFFFF"/>
        <w:spacing w:line="276" w:lineRule="auto"/>
        <w:ind w:firstLine="720"/>
        <w:jc w:val="both"/>
      </w:pPr>
    </w:p>
    <w:p w14:paraId="32CEE53C" w14:textId="0ED5FCDD" w:rsidR="003803A0" w:rsidRPr="003C565C" w:rsidRDefault="00F70FA5" w:rsidP="009413AD">
      <w:pPr>
        <w:shd w:val="clear" w:color="auto" w:fill="FFFFFF"/>
        <w:spacing w:line="276" w:lineRule="auto"/>
        <w:ind w:firstLine="720"/>
        <w:jc w:val="both"/>
      </w:pPr>
      <w:r w:rsidRPr="003C565C">
        <w:t>[</w:t>
      </w:r>
      <w:r w:rsidR="0077117C" w:rsidRPr="003C565C">
        <w:t>1</w:t>
      </w:r>
      <w:r w:rsidR="00537601" w:rsidRPr="003C565C">
        <w:t>2</w:t>
      </w:r>
      <w:r w:rsidRPr="003C565C">
        <w:t xml:space="preserve">] Senāta praksē jau iepriekš atzīts, ka var būt situācijas, kurās pats pasūtītājs izstrādājis tādu nolikumu, kas neatbilst tā vajadzībām. </w:t>
      </w:r>
      <w:r w:rsidR="008904F0" w:rsidRPr="003C565C">
        <w:t>O</w:t>
      </w:r>
      <w:r w:rsidRPr="003C565C">
        <w:t>bjektīva nepieciešamība pārtraukt iepirkumu pēc tam, kad pasūtītājam sniegts nolikuma normu skaidrojums, varētu būt t</w:t>
      </w:r>
      <w:r w:rsidR="008904F0" w:rsidRPr="003C565C">
        <w:t>ad</w:t>
      </w:r>
      <w:r w:rsidRPr="003C565C">
        <w:t>, ja, pareizi piemērojot nolikuma normas, pasūtītājs ir spiests iepirkt tādas preces vai pakalpojumus, kādi tam nemaz nav nepieciešami, vai arī pasūtītājs ir spiests iepirkt preces vai pakalpojumus ar nosacījumiem, kas tam acīmredzami nav izdevīgi (</w:t>
      </w:r>
      <w:r w:rsidR="00F936B1" w:rsidRPr="003C565C">
        <w:rPr>
          <w:i/>
          <w:iCs/>
        </w:rPr>
        <w:t>Senāta 2022.gada 10.maija sprieduma lietā Nr. SKA-471/2022,</w:t>
      </w:r>
      <w:r w:rsidR="00F936B1" w:rsidRPr="003C565C">
        <w:t xml:space="preserve"> </w:t>
      </w:r>
      <w:hyperlink r:id="rId14" w:history="1">
        <w:r w:rsidR="00F936B1" w:rsidRPr="003C565C">
          <w:rPr>
            <w:rStyle w:val="Hyperlink"/>
            <w:i/>
            <w:iCs/>
          </w:rPr>
          <w:t>ECLI:LV:AT:2022:0510.A420340016.15.S</w:t>
        </w:r>
      </w:hyperlink>
      <w:r w:rsidR="00F936B1" w:rsidRPr="003C565C">
        <w:rPr>
          <w:i/>
          <w:iCs/>
        </w:rPr>
        <w:t>, 25.punkts</w:t>
      </w:r>
      <w:r w:rsidRPr="003C565C">
        <w:t xml:space="preserve">). </w:t>
      </w:r>
    </w:p>
    <w:p w14:paraId="115261A0" w14:textId="29D7865B" w:rsidR="00F70FA5" w:rsidRPr="003C565C" w:rsidRDefault="00EC5471" w:rsidP="009413AD">
      <w:pPr>
        <w:shd w:val="clear" w:color="auto" w:fill="FFFFFF"/>
        <w:spacing w:line="276" w:lineRule="auto"/>
        <w:ind w:firstLine="720"/>
        <w:jc w:val="both"/>
      </w:pPr>
      <w:r w:rsidRPr="003C565C">
        <w:t>K</w:t>
      </w:r>
      <w:r w:rsidR="00F70FA5" w:rsidRPr="003C565C">
        <w:t>onkrētajā gadījumā</w:t>
      </w:r>
      <w:r w:rsidRPr="003C565C">
        <w:t xml:space="preserve"> pasūtītājas argumenti liecina tieši par šādu situāciju.</w:t>
      </w:r>
    </w:p>
    <w:p w14:paraId="1E143983" w14:textId="5A442025" w:rsidR="00887865" w:rsidRPr="003C565C" w:rsidRDefault="003803A0" w:rsidP="009413AD">
      <w:pPr>
        <w:shd w:val="clear" w:color="auto" w:fill="FFFFFF"/>
        <w:spacing w:line="276" w:lineRule="auto"/>
        <w:ind w:firstLine="720"/>
        <w:jc w:val="both"/>
      </w:pPr>
      <w:r w:rsidRPr="003C565C">
        <w:t xml:space="preserve">Tiesa savā vērtējumā par iepirkuma procedūras pārtraukšanas tiesiskumu koncentrējusies tikai uz to, vai hipotētiski pastāv kādi līdzekļi, kā pasūtītājam novērtēt to, vai strīdus piedāvājums </w:t>
      </w:r>
      <w:r w:rsidR="001F7320" w:rsidRPr="003C565C">
        <w:t>ir</w:t>
      </w:r>
      <w:r w:rsidRPr="003C565C">
        <w:t xml:space="preserve"> nepamatoti lēts. Tomēr tiesa nav aplūkojusi konkrētās situācijas plašāko kontekstu, kas izriet no pasūtītāja</w:t>
      </w:r>
      <w:r w:rsidR="001F7320" w:rsidRPr="003C565C">
        <w:t>s</w:t>
      </w:r>
      <w:r w:rsidRPr="003C565C">
        <w:t xml:space="preserve"> iebildumiem. Kā izriet no tiesas vērtētā pasūtītājas iepirkumu komisijas 2020.gada 3.jūlija sēdes protokola, iepirkuma nolikuma izstrādes laikā pasūtītāja mērķis nebija darbu </w:t>
      </w:r>
      <w:r w:rsidR="00FB26D3" w:rsidRPr="003C565C">
        <w:t>izpildes</w:t>
      </w:r>
      <w:r w:rsidRPr="003C565C">
        <w:t xml:space="preserve"> laiku vērtēt atsevišķi. Tas saskaņā ar pasūtītājas ieskatu bija saistāms ar pakalpojuma izmaksām, kas veid</w:t>
      </w:r>
      <w:r w:rsidR="001F7320" w:rsidRPr="003C565C">
        <w:t>o</w:t>
      </w:r>
      <w:r w:rsidRPr="003C565C">
        <w:t xml:space="preserve"> gabaldarba izmaksas.</w:t>
      </w:r>
      <w:r w:rsidR="00A37829" w:rsidRPr="003C565C">
        <w:t xml:space="preserve"> Pasūtītājas mērķis</w:t>
      </w:r>
      <w:r w:rsidR="008F712F" w:rsidRPr="003C565C">
        <w:t>, kā norāda pati pasūtītāja,</w:t>
      </w:r>
      <w:r w:rsidR="00A37829" w:rsidRPr="003C565C">
        <w:t xml:space="preserve"> bija saņemt darbus maksimālajā to izpildes laikā </w:t>
      </w:r>
      <w:bookmarkStart w:id="3" w:name="_Hlk149063996"/>
      <w:r w:rsidR="00A37829" w:rsidRPr="003C565C">
        <w:t xml:space="preserve">– </w:t>
      </w:r>
      <w:bookmarkEnd w:id="3"/>
      <w:r w:rsidR="00A37829" w:rsidRPr="003C565C">
        <w:t>30 dienās pēc tāmes saskaņošanas</w:t>
      </w:r>
      <w:r w:rsidR="008F712F" w:rsidRPr="003C565C">
        <w:t xml:space="preserve">. </w:t>
      </w:r>
      <w:r w:rsidR="009121CA" w:rsidRPr="003C565C">
        <w:t>Minētais</w:t>
      </w:r>
      <w:r w:rsidR="008F712F" w:rsidRPr="003C565C">
        <w:t xml:space="preserve"> arī atbilst tehniskajā specifikācijā</w:t>
      </w:r>
      <w:r w:rsidR="009121CA" w:rsidRPr="003C565C">
        <w:t xml:space="preserve"> un tehniskā</w:t>
      </w:r>
      <w:r w:rsidR="008904F0" w:rsidRPr="003C565C">
        <w:t>–</w:t>
      </w:r>
      <w:r w:rsidR="009121CA" w:rsidRPr="003C565C">
        <w:t>finanšu piedāvājuma veidlapā</w:t>
      </w:r>
      <w:r w:rsidR="008F712F" w:rsidRPr="003C565C">
        <w:t xml:space="preserve"> norādītajiem darbu izpildes nosacījumiem un termiņiem, proti, ka viena automobiļa remontdarbi tiek veikti ne ilgāk kā 30 kalendāro dienu laikā pēc remonta izdevumu tāmes saskaņošanas ar pasūtītāja pārstāvi. </w:t>
      </w:r>
      <w:r w:rsidR="009121CA" w:rsidRPr="003C565C">
        <w:t xml:space="preserve">Tādējādi no pasūtītājas argumentiem ir noprotams, ka to, kā iespējams </w:t>
      </w:r>
      <w:r w:rsidR="001F7320" w:rsidRPr="003C565C">
        <w:t xml:space="preserve">interpretēt </w:t>
      </w:r>
      <w:r w:rsidR="00887865" w:rsidRPr="003C565C">
        <w:t xml:space="preserve">pasūtītājas sagatavoto iepirkuma dokumentāciju un ka </w:t>
      </w:r>
      <w:r w:rsidR="008E604D" w:rsidRPr="003C565C">
        <w:t xml:space="preserve">minētais faktiski </w:t>
      </w:r>
      <w:r w:rsidR="008E604D" w:rsidRPr="003C565C">
        <w:lastRenderedPageBreak/>
        <w:t>neatbilst pasūtītājas mērķim, pasūtītāja apzinājās apstrīdēšanas proces</w:t>
      </w:r>
      <w:r w:rsidR="00EC5471" w:rsidRPr="003C565C">
        <w:t>ā</w:t>
      </w:r>
      <w:r w:rsidR="008E604D" w:rsidRPr="003C565C">
        <w:t xml:space="preserve">, </w:t>
      </w:r>
      <w:r w:rsidR="001F7320" w:rsidRPr="003C565C">
        <w:t>kad</w:t>
      </w:r>
      <w:r w:rsidR="008E604D" w:rsidRPr="003C565C">
        <w:t xml:space="preserve"> </w:t>
      </w:r>
      <w:r w:rsidR="00EC5471" w:rsidRPr="003C565C">
        <w:t xml:space="preserve">Iepirkumu uzraudzības </w:t>
      </w:r>
      <w:r w:rsidR="008E604D" w:rsidRPr="003C565C">
        <w:t xml:space="preserve">birojs bija </w:t>
      </w:r>
      <w:r w:rsidR="00EC5471" w:rsidRPr="003C565C">
        <w:t xml:space="preserve">izskaidrojis </w:t>
      </w:r>
      <w:r w:rsidR="008E604D" w:rsidRPr="003C565C">
        <w:t>iepirkuma nolikuma norm</w:t>
      </w:r>
      <w:r w:rsidR="00EC5471" w:rsidRPr="003C565C">
        <w:t>as</w:t>
      </w:r>
      <w:r w:rsidR="008E604D" w:rsidRPr="003C565C">
        <w:t xml:space="preserve">. </w:t>
      </w:r>
    </w:p>
    <w:p w14:paraId="26126B54" w14:textId="387F5A35" w:rsidR="00F70FA5" w:rsidRPr="003C565C" w:rsidRDefault="008E604D" w:rsidP="009413AD">
      <w:pPr>
        <w:shd w:val="clear" w:color="auto" w:fill="FFFFFF"/>
        <w:spacing w:line="276" w:lineRule="auto"/>
        <w:ind w:firstLine="720"/>
        <w:jc w:val="both"/>
      </w:pPr>
      <w:r w:rsidRPr="003C565C">
        <w:t>Līdz ar to pasūtītājas lēmuma</w:t>
      </w:r>
      <w:r w:rsidR="009121CA" w:rsidRPr="003C565C">
        <w:t xml:space="preserve"> pārtraukt iepirkuma procedūru</w:t>
      </w:r>
      <w:r w:rsidRPr="003C565C">
        <w:t xml:space="preserve"> pamatojums </w:t>
      </w:r>
      <w:r w:rsidR="001F7320" w:rsidRPr="003C565C">
        <w:t>neaprobežojas</w:t>
      </w:r>
      <w:r w:rsidRPr="003C565C">
        <w:t xml:space="preserve"> vienīgi ar konkrētu un </w:t>
      </w:r>
      <w:r w:rsidR="009121CA" w:rsidRPr="003C565C">
        <w:t xml:space="preserve">objektīvi </w:t>
      </w:r>
      <w:r w:rsidRPr="003C565C">
        <w:t xml:space="preserve">pārbaudāmu </w:t>
      </w:r>
      <w:r w:rsidR="009121CA" w:rsidRPr="003C565C">
        <w:t>apstākli,</w:t>
      </w:r>
      <w:r w:rsidRPr="003C565C">
        <w:t xml:space="preserve"> ka pasūtītāja piedāvājumu novērtējumā sask</w:t>
      </w:r>
      <w:r w:rsidR="00E7673E" w:rsidRPr="003C565C">
        <w:t>ā</w:t>
      </w:r>
      <w:r w:rsidRPr="003C565C">
        <w:t xml:space="preserve">rās ar grūtībām, bet gan ar to, ka pašas pasūtītājas izstrādātais iepirkuma nolikums neatspoguļo pasūtītājas mērķi konkrētā iepirkuma procedūrā, tādējādi </w:t>
      </w:r>
      <w:r w:rsidR="001F7320" w:rsidRPr="003C565C">
        <w:t xml:space="preserve">ietekmējot </w:t>
      </w:r>
      <w:r w:rsidRPr="003C565C">
        <w:t xml:space="preserve">pasūtītājas iespēju saņemt </w:t>
      </w:r>
      <w:r w:rsidR="00EC5471" w:rsidRPr="003C565C">
        <w:t>tās</w:t>
      </w:r>
      <w:r w:rsidRPr="003C565C">
        <w:t xml:space="preserve"> vajadzībām atbilstošu pakalpojumu. Saistībā ar minēto atgādināms Senāta judikatūrā jau iepriekš minētais,</w:t>
      </w:r>
      <w:r w:rsidR="00887865" w:rsidRPr="003C565C">
        <w:t xml:space="preserve"> ka,</w:t>
      </w:r>
      <w:r w:rsidRPr="003C565C">
        <w:t xml:space="preserve"> ciktāl </w:t>
      </w:r>
      <w:r w:rsidR="00F70FA5" w:rsidRPr="003C565C">
        <w:t>pasūtītāja apsvērumi ir vērsti uz pasūtītāja līdzekļu efektīvu izmantošanu, maksimāli samazinot pasūtītāja risku, un vienlaikus nav vērsti uz konkurences nepamatotu ierobežošanu vai citādi nevienlīdzīgu vai netaisnīgu attieksmi pret piegādātājiem, pasūtītājam ir tiesības savu risku mazināšanas nolūkā pārtraukt iepirkumu (</w:t>
      </w:r>
      <w:r w:rsidR="00F70FA5" w:rsidRPr="003C565C">
        <w:rPr>
          <w:i/>
          <w:iCs/>
        </w:rPr>
        <w:t>Senāta 2021.gada 14.maija lēmuma lietā Nr.</w:t>
      </w:r>
      <w:r w:rsidR="00FB26D3" w:rsidRPr="003C565C">
        <w:rPr>
          <w:i/>
          <w:iCs/>
        </w:rPr>
        <w:t> </w:t>
      </w:r>
      <w:r w:rsidR="00F70FA5" w:rsidRPr="003C565C">
        <w:rPr>
          <w:i/>
          <w:iCs/>
        </w:rPr>
        <w:t xml:space="preserve">SKA-1020/2021, </w:t>
      </w:r>
      <w:hyperlink r:id="rId15" w:history="1">
        <w:r w:rsidR="00F70FA5" w:rsidRPr="003C565C">
          <w:rPr>
            <w:rStyle w:val="Hyperlink"/>
            <w:i/>
            <w:iCs/>
          </w:rPr>
          <w:t>ECLI:LV:AT:2021:0514.A420145221.6.L</w:t>
        </w:r>
      </w:hyperlink>
      <w:r w:rsidR="00F70FA5" w:rsidRPr="003C565C">
        <w:rPr>
          <w:i/>
          <w:iCs/>
        </w:rPr>
        <w:t>, 5.punkts</w:t>
      </w:r>
      <w:r w:rsidR="00F70FA5" w:rsidRPr="003C565C">
        <w:t>).</w:t>
      </w:r>
    </w:p>
    <w:p w14:paraId="638D26BA" w14:textId="77777777" w:rsidR="00321171" w:rsidRPr="003C565C" w:rsidRDefault="00321171" w:rsidP="009413AD">
      <w:pPr>
        <w:shd w:val="clear" w:color="auto" w:fill="FFFFFF"/>
        <w:spacing w:line="276" w:lineRule="auto"/>
        <w:ind w:firstLine="720"/>
        <w:jc w:val="both"/>
      </w:pPr>
    </w:p>
    <w:p w14:paraId="66657FD9" w14:textId="716DB474" w:rsidR="00321171" w:rsidRPr="003C565C" w:rsidRDefault="00321171" w:rsidP="009413AD">
      <w:pPr>
        <w:shd w:val="clear" w:color="auto" w:fill="FFFFFF"/>
        <w:spacing w:line="276" w:lineRule="auto"/>
        <w:ind w:firstLine="720"/>
        <w:jc w:val="both"/>
      </w:pPr>
      <w:r w:rsidRPr="003C565C">
        <w:t>[</w:t>
      </w:r>
      <w:r w:rsidR="0077117C" w:rsidRPr="003C565C">
        <w:t>1</w:t>
      </w:r>
      <w:r w:rsidR="00537601" w:rsidRPr="003C565C">
        <w:t>3</w:t>
      </w:r>
      <w:r w:rsidRPr="003C565C">
        <w:t xml:space="preserve">] No minētā izrietošie principi – nepieciešamība lēmuma par iepirkuma pārtraukšanu tiesiskuma izvērtējumā pievērsties konkrētās situācijas apstākļu kontekstam un nepieciešamība respektēt pasūtītāja mērķi un vajadzības, kuru sasniegšanai iepirkuma procedūra izsludināta, – </w:t>
      </w:r>
      <w:r w:rsidR="009121CA" w:rsidRPr="003C565C">
        <w:t xml:space="preserve">akcentējami arī saistībā ar </w:t>
      </w:r>
      <w:r w:rsidR="00125571" w:rsidRPr="003C565C">
        <w:t xml:space="preserve">tiesas </w:t>
      </w:r>
      <w:r w:rsidR="000567FA" w:rsidRPr="003C565C">
        <w:t>vērtējumu par otru pasūtītāja norādīto pamatu iepirkuma procedūras pārtraukšanai.</w:t>
      </w:r>
    </w:p>
    <w:p w14:paraId="3F91DACE" w14:textId="77777777" w:rsidR="000567FA" w:rsidRPr="003C565C" w:rsidRDefault="000567FA" w:rsidP="009413AD">
      <w:pPr>
        <w:shd w:val="clear" w:color="auto" w:fill="FFFFFF"/>
        <w:spacing w:line="276" w:lineRule="auto"/>
        <w:ind w:firstLine="720"/>
        <w:jc w:val="both"/>
      </w:pPr>
    </w:p>
    <w:p w14:paraId="30E66603" w14:textId="319F9AEC" w:rsidR="00AB2EA0" w:rsidRPr="003C565C" w:rsidRDefault="000567FA" w:rsidP="009413AD">
      <w:pPr>
        <w:shd w:val="clear" w:color="auto" w:fill="FFFFFF"/>
        <w:spacing w:line="276" w:lineRule="auto"/>
        <w:ind w:firstLine="720"/>
        <w:jc w:val="both"/>
      </w:pPr>
      <w:r w:rsidRPr="003C565C">
        <w:t>[</w:t>
      </w:r>
      <w:r w:rsidR="0077117C" w:rsidRPr="003C565C">
        <w:t>1</w:t>
      </w:r>
      <w:r w:rsidR="00537601" w:rsidRPr="003C565C">
        <w:t>4</w:t>
      </w:r>
      <w:r w:rsidRPr="003C565C">
        <w:t>] Tiesa spriedumā pievērsusies tam, vai vispārīgā vienošanās</w:t>
      </w:r>
      <w:r w:rsidR="00EC5471" w:rsidRPr="003C565C">
        <w:t xml:space="preserve">, uz kuru atsaucas pasūtītāja, pieļāva </w:t>
      </w:r>
      <w:r w:rsidRPr="003C565C">
        <w:t>noslēgt līgum</w:t>
      </w:r>
      <w:r w:rsidR="00EC5471" w:rsidRPr="003C565C">
        <w:t>u par konkrēto pakalpojumu saņemšanu.</w:t>
      </w:r>
      <w:r w:rsidR="00AB2EA0" w:rsidRPr="003C565C">
        <w:t xml:space="preserve"> Proti, tiesa pārbaudīj</w:t>
      </w:r>
      <w:r w:rsidR="0052085A" w:rsidRPr="003C565C">
        <w:t>a</w:t>
      </w:r>
      <w:r w:rsidR="00AB2EA0" w:rsidRPr="003C565C">
        <w:t>, vai konkrētā līguma noslēgšana nepārkāpj Publisko iepirkumu likuma 56.panta trešo daļu (slēdzot iepirkuma līgumus vispārīgās vienošanās ietvaros, puses neizdara būtiskus grozījumus vispārīgās vienošanās noteikumos)</w:t>
      </w:r>
      <w:r w:rsidR="0052085A" w:rsidRPr="003C565C">
        <w:t>, un secināja, ka līgums noslēgts, nepiemērojot Publisko iepirkumu likumā noteiktās iepirkuma procedūras.</w:t>
      </w:r>
      <w:r w:rsidR="00C81D64" w:rsidRPr="003C565C">
        <w:t xml:space="preserve"> Tāpēc šāds līgums nevar</w:t>
      </w:r>
      <w:r w:rsidR="00F76B3E" w:rsidRPr="003C565C">
        <w:t>ot</w:t>
      </w:r>
      <w:r w:rsidR="00C81D64" w:rsidRPr="003C565C">
        <w:t xml:space="preserve"> būt objektīvs pamats iepirkuma procedūras pārtraukšanai.</w:t>
      </w:r>
    </w:p>
    <w:p w14:paraId="5B0BB0C0" w14:textId="3F55B0A9" w:rsidR="000567FA" w:rsidRPr="003C565C" w:rsidRDefault="000567FA" w:rsidP="009413AD">
      <w:pPr>
        <w:shd w:val="clear" w:color="auto" w:fill="FFFFFF"/>
        <w:spacing w:line="276" w:lineRule="auto"/>
        <w:ind w:firstLine="720"/>
        <w:jc w:val="both"/>
      </w:pPr>
      <w:r w:rsidRPr="003C565C">
        <w:t>Tomēr Senāts atzīst, ka šāds vērtējums</w:t>
      </w:r>
      <w:r w:rsidR="004F550C" w:rsidRPr="003C565C">
        <w:t xml:space="preserve"> konkrētajā gadījumā nav pamatots un tiesa faktiski ir īstenojusi kontroli pār citas iepirkuma procedūras rezultātā noslēgt</w:t>
      </w:r>
      <w:r w:rsidR="00FC1E40" w:rsidRPr="003C565C">
        <w:t>u līgumu.</w:t>
      </w:r>
      <w:r w:rsidR="004F550C" w:rsidRPr="003C565C">
        <w:t xml:space="preserve"> </w:t>
      </w:r>
    </w:p>
    <w:p w14:paraId="4942476A" w14:textId="77777777" w:rsidR="000567FA" w:rsidRPr="003C565C" w:rsidRDefault="000567FA" w:rsidP="009413AD">
      <w:pPr>
        <w:shd w:val="clear" w:color="auto" w:fill="FFFFFF"/>
        <w:spacing w:line="276" w:lineRule="auto"/>
        <w:ind w:firstLine="720"/>
        <w:jc w:val="both"/>
      </w:pPr>
    </w:p>
    <w:p w14:paraId="0DC117FC" w14:textId="7EFF32D7" w:rsidR="003311EC" w:rsidRPr="003C565C" w:rsidRDefault="000567FA" w:rsidP="009413AD">
      <w:pPr>
        <w:shd w:val="clear" w:color="auto" w:fill="FFFFFF"/>
        <w:spacing w:line="276" w:lineRule="auto"/>
        <w:ind w:firstLine="720"/>
        <w:jc w:val="both"/>
      </w:pPr>
      <w:r w:rsidRPr="003C565C">
        <w:t>[</w:t>
      </w:r>
      <w:r w:rsidR="00537601" w:rsidRPr="003C565C">
        <w:t>15</w:t>
      </w:r>
      <w:r w:rsidRPr="003C565C">
        <w:t xml:space="preserve">] </w:t>
      </w:r>
      <w:r w:rsidR="003311EC" w:rsidRPr="003C565C">
        <w:t>Vērtējums par iepirkuma procedūras pārtraukšanas tiesiskumu var paredzēt dažādu apstākļu pārbaudi atkarībā no tā, kāda ir pieteicēja iebildumu pret minēto lēmumu būtība un attiecīgā lēmuma pieņemšanas apstākļu kopējais konteksts.</w:t>
      </w:r>
    </w:p>
    <w:p w14:paraId="70A435A9" w14:textId="74F32B59" w:rsidR="007D3FB0" w:rsidRPr="003C565C" w:rsidRDefault="004F550C" w:rsidP="009413AD">
      <w:pPr>
        <w:shd w:val="clear" w:color="auto" w:fill="FFFFFF"/>
        <w:spacing w:line="276" w:lineRule="auto"/>
        <w:ind w:firstLine="720"/>
        <w:jc w:val="both"/>
      </w:pPr>
      <w:r w:rsidRPr="003C565C">
        <w:t xml:space="preserve">Nenoliedzami </w:t>
      </w:r>
      <w:r w:rsidR="00125571" w:rsidRPr="003C565C">
        <w:t xml:space="preserve">šajā </w:t>
      </w:r>
      <w:r w:rsidRPr="003C565C">
        <w:t xml:space="preserve">vērtējumā par iepirkuma pārtraukšanas tiesiskumu var būt nozīme pasūtītāja rīcībai pirms un pēc šā lēmuma pieņemšanas. </w:t>
      </w:r>
      <w:r w:rsidR="00914D5F" w:rsidRPr="003C565C">
        <w:t>Tas vairākkārt Senāta praksē akcentēts attiecībā uz situācijām, kurās pieteicēja iebildumi satur indikācijas par pasūtītāja favorītismu. Ar favorītismu publiskajos iepirkumos tiek saprasta nepamatotu priekšrocību vai labvēlīgu apstākļu radīšana konkrētam pasūtītāja subjektīvi izraudzītam pretendentam, pasargājot to no reālas konkurences (</w:t>
      </w:r>
      <w:r w:rsidR="009E7040" w:rsidRPr="003C565C">
        <w:rPr>
          <w:i/>
          <w:iCs/>
        </w:rPr>
        <w:t>Senāta 2018.gada 29.marta sprieduma lietā Nr. </w:t>
      </w:r>
      <w:r w:rsidR="00914D5F" w:rsidRPr="003C565C">
        <w:rPr>
          <w:i/>
          <w:iCs/>
        </w:rPr>
        <w:t>SKA-426/2018</w:t>
      </w:r>
      <w:r w:rsidR="009E7040" w:rsidRPr="003C565C">
        <w:rPr>
          <w:i/>
          <w:iCs/>
        </w:rPr>
        <w:t xml:space="preserve">, </w:t>
      </w:r>
      <w:hyperlink r:id="rId16" w:history="1">
        <w:r w:rsidR="009E7040" w:rsidRPr="003C565C">
          <w:rPr>
            <w:rStyle w:val="Hyperlink"/>
            <w:i/>
            <w:iCs/>
          </w:rPr>
          <w:t>ECLI:LV:AT:2018:0329.A420191116.2.S</w:t>
        </w:r>
      </w:hyperlink>
      <w:r w:rsidR="009E7040" w:rsidRPr="003C565C">
        <w:rPr>
          <w:i/>
          <w:iCs/>
        </w:rPr>
        <w:t>,</w:t>
      </w:r>
      <w:r w:rsidR="00914D5F" w:rsidRPr="003C565C">
        <w:rPr>
          <w:i/>
          <w:iCs/>
        </w:rPr>
        <w:t xml:space="preserve"> 17.punkts</w:t>
      </w:r>
      <w:r w:rsidR="00914D5F" w:rsidRPr="003C565C">
        <w:t xml:space="preserve">). Minētā rīcība pašos pamatots apdraud tās intereses, kuru aizsardzībai un nodrošināšanai </w:t>
      </w:r>
      <w:r w:rsidR="00E06D15" w:rsidRPr="003C565C">
        <w:t xml:space="preserve">ir </w:t>
      </w:r>
      <w:r w:rsidR="00914D5F" w:rsidRPr="003C565C">
        <w:t xml:space="preserve">reglamentēta publiskā iepirkuma procedūra un tās tiesiskuma kontroles mehānisms. Tādējādi nolūkā pārliecināties par to, vai pamatoti iebildumi par pasūtītāja favorītismu </w:t>
      </w:r>
      <w:r w:rsidR="002346A0" w:rsidRPr="003C565C">
        <w:t xml:space="preserve">kā patieso iemeslu </w:t>
      </w:r>
      <w:r w:rsidR="00914D5F" w:rsidRPr="003C565C">
        <w:t>iepirkuma procedūras pārtraukšan</w:t>
      </w:r>
      <w:r w:rsidR="002346A0" w:rsidRPr="003C565C">
        <w:t>ā</w:t>
      </w:r>
      <w:r w:rsidR="00081245" w:rsidRPr="003C565C">
        <w:t>,</w:t>
      </w:r>
      <w:r w:rsidR="00914D5F" w:rsidRPr="003C565C">
        <w:t xml:space="preserve"> tiesai var nākties vērtēt pasūtītāja rīcību gan pirms, gan pēc lēmuma par iepirkuma procedūras </w:t>
      </w:r>
      <w:r w:rsidR="00914D5F" w:rsidRPr="003C565C">
        <w:lastRenderedPageBreak/>
        <w:t>pārtraukšanu, jo tikai šāds novērtējums var ļaut ieraudzīt plašāko apstākļu kontekstu. Šāds vērtējums ļauj pārliecināties, vai lēmumā norādītais pamatojums, pat ja tas pats par sevi vispārīgi var tikt uzskatīts par objektīvu, konkrētajā gadījumā nav vienīgi formāls aizsegs kāda konkrēta iepriekš izraudzīta pretendenta interešu nodrošināšanai (</w:t>
      </w:r>
      <w:r w:rsidR="00914D5F" w:rsidRPr="003C565C">
        <w:rPr>
          <w:i/>
          <w:iCs/>
        </w:rPr>
        <w:t xml:space="preserve">Senāta 2017.gada 24.maija sprieduma lietā Nr. SKA-246/2017, </w:t>
      </w:r>
      <w:hyperlink r:id="rId17" w:history="1">
        <w:r w:rsidR="00914D5F" w:rsidRPr="003C565C">
          <w:rPr>
            <w:rStyle w:val="Hyperlink"/>
            <w:i/>
            <w:iCs/>
          </w:rPr>
          <w:t>A420181315</w:t>
        </w:r>
      </w:hyperlink>
      <w:r w:rsidR="00914D5F" w:rsidRPr="003C565C">
        <w:rPr>
          <w:i/>
          <w:iCs/>
        </w:rPr>
        <w:t>, 14. un 15.punkts</w:t>
      </w:r>
      <w:r w:rsidR="00914D5F" w:rsidRPr="003C565C">
        <w:t>).</w:t>
      </w:r>
      <w:r w:rsidR="009B62A5" w:rsidRPr="003C565C">
        <w:t xml:space="preserve"> Tāpat</w:t>
      </w:r>
      <w:r w:rsidR="007D3FB0" w:rsidRPr="003C565C">
        <w:t xml:space="preserve"> nevar izslēgt, ka arī citos gadījumos </w:t>
      </w:r>
      <w:r w:rsidR="00081245" w:rsidRPr="003C565C">
        <w:t>pasūtītāja negodprātīgs nolūks</w:t>
      </w:r>
      <w:r w:rsidR="002346A0" w:rsidRPr="003C565C">
        <w:t>, kas apdraud godīgas konkurences nodrošināšanu,</w:t>
      </w:r>
      <w:r w:rsidR="00081245" w:rsidRPr="003C565C">
        <w:t xml:space="preserve"> </w:t>
      </w:r>
      <w:r w:rsidR="007D3FB0" w:rsidRPr="003C565C">
        <w:t>var izgaismoties tikai kontekstā ar pasūtītāja rīcību pirms un pēc lēmuma par iepirkuma procedūras pārtraukšanu pieņemšanas. Tāpēc tiesai, ja tāds ir pieteicēja iebildumu pamats, minētie apstākļi ir jāpārbauda.</w:t>
      </w:r>
    </w:p>
    <w:p w14:paraId="2E69CA49" w14:textId="417E8248" w:rsidR="007377BC" w:rsidRPr="003C565C" w:rsidRDefault="0077117C" w:rsidP="009413AD">
      <w:pPr>
        <w:shd w:val="clear" w:color="auto" w:fill="FFFFFF"/>
        <w:spacing w:line="276" w:lineRule="auto"/>
        <w:ind w:firstLine="720"/>
        <w:jc w:val="both"/>
      </w:pPr>
      <w:r w:rsidRPr="003C565C">
        <w:t xml:space="preserve">Vienlaikus Senāts uzsver, ka minēto ir būtiski nošķirt no patstāvīgas kontroles pār pasūtītāja citā iepirkuma procedūrā pieņemto lēmumu tiesiskumu. </w:t>
      </w:r>
    </w:p>
    <w:p w14:paraId="7D8F2E66" w14:textId="77777777" w:rsidR="008665A8" w:rsidRPr="003C565C" w:rsidRDefault="008665A8" w:rsidP="009413AD">
      <w:pPr>
        <w:shd w:val="clear" w:color="auto" w:fill="FFFFFF"/>
        <w:spacing w:line="276" w:lineRule="auto"/>
        <w:ind w:firstLine="720"/>
        <w:jc w:val="both"/>
      </w:pPr>
    </w:p>
    <w:p w14:paraId="0C07A39E" w14:textId="3831668E" w:rsidR="009B62A5" w:rsidRPr="003C565C" w:rsidRDefault="00081245" w:rsidP="009413AD">
      <w:pPr>
        <w:shd w:val="clear" w:color="auto" w:fill="FFFFFF"/>
        <w:spacing w:line="276" w:lineRule="auto"/>
        <w:ind w:firstLine="720"/>
        <w:jc w:val="both"/>
      </w:pPr>
      <w:r w:rsidRPr="003C565C">
        <w:t>[</w:t>
      </w:r>
      <w:r w:rsidR="00537601" w:rsidRPr="003C565C">
        <w:t>16</w:t>
      </w:r>
      <w:r w:rsidRPr="003C565C">
        <w:t xml:space="preserve">] </w:t>
      </w:r>
      <w:r w:rsidR="00457EE2" w:rsidRPr="003C565C">
        <w:t>Konkrētajā gadījumā tiesa nav konstatējusi indikācijas tam, ka pasūtītāja</w:t>
      </w:r>
      <w:r w:rsidR="00FC5949" w:rsidRPr="003C565C">
        <w:t>s</w:t>
      </w:r>
      <w:r w:rsidR="00457EE2" w:rsidRPr="003C565C">
        <w:t xml:space="preserve"> rīcība iepirkuma pārtraukšanā būtu saistāma ar pasūtītāja</w:t>
      </w:r>
      <w:r w:rsidR="00FC5949" w:rsidRPr="003C565C">
        <w:t>s</w:t>
      </w:r>
      <w:r w:rsidR="00457EE2" w:rsidRPr="003C565C">
        <w:t xml:space="preserve"> favorītismu.</w:t>
      </w:r>
      <w:r w:rsidR="00F3064E" w:rsidRPr="003C565C">
        <w:t xml:space="preserve"> To, ka tāda nav pieteicēja iebildumu būtība, pieteicēj</w:t>
      </w:r>
      <w:r w:rsidR="00E06D15" w:rsidRPr="003C565C">
        <w:t>a</w:t>
      </w:r>
      <w:r w:rsidR="00F3064E" w:rsidRPr="003C565C">
        <w:t xml:space="preserve"> iezīmēj</w:t>
      </w:r>
      <w:r w:rsidR="00E06D15" w:rsidRPr="003C565C">
        <w:t>usi</w:t>
      </w:r>
      <w:r w:rsidR="00F3064E" w:rsidRPr="003C565C">
        <w:t xml:space="preserve"> arī paskaidrojumos par biroja kasācijas sūdzību.</w:t>
      </w:r>
      <w:r w:rsidR="00457EE2" w:rsidRPr="003C565C">
        <w:t xml:space="preserve"> Tiesa</w:t>
      </w:r>
      <w:r w:rsidR="000D07A0" w:rsidRPr="003C565C">
        <w:t xml:space="preserve">s secinājumi, ka </w:t>
      </w:r>
      <w:r w:rsidR="00457EE2" w:rsidRPr="003C565C">
        <w:t>pasūtītāja</w:t>
      </w:r>
      <w:r w:rsidR="00E06D15" w:rsidRPr="003C565C">
        <w:t>s</w:t>
      </w:r>
      <w:r w:rsidR="00457EE2" w:rsidRPr="003C565C">
        <w:t xml:space="preserve"> pamatojums</w:t>
      </w:r>
      <w:r w:rsidR="000D07A0" w:rsidRPr="003C565C">
        <w:t xml:space="preserve"> </w:t>
      </w:r>
      <w:r w:rsidR="00E06D15" w:rsidRPr="003C565C">
        <w:t xml:space="preserve">ir formāls </w:t>
      </w:r>
      <w:r w:rsidR="000D07A0" w:rsidRPr="003C565C">
        <w:t xml:space="preserve">(proti, </w:t>
      </w:r>
      <w:r w:rsidR="00E06D15" w:rsidRPr="003C565C">
        <w:t xml:space="preserve">atsaukšanās uz to, </w:t>
      </w:r>
      <w:r w:rsidR="00457EE2" w:rsidRPr="003C565C">
        <w:t>ka konkrēt</w:t>
      </w:r>
      <w:r w:rsidR="0052085A" w:rsidRPr="003C565C">
        <w:t>ā</w:t>
      </w:r>
      <w:r w:rsidR="00457EE2" w:rsidRPr="003C565C">
        <w:t xml:space="preserve"> vajadzīb</w:t>
      </w:r>
      <w:r w:rsidR="000D07A0" w:rsidRPr="003C565C">
        <w:t>a nodrošināma citas iepirkuma procedūras rezultātā noslēgtā līguma ietvaros),</w:t>
      </w:r>
      <w:r w:rsidR="00457EE2" w:rsidRPr="003C565C">
        <w:t xml:space="preserve"> balstīts tiesas vērtējumā p</w:t>
      </w:r>
      <w:r w:rsidR="000D07A0" w:rsidRPr="003C565C">
        <w:t>ā</w:t>
      </w:r>
      <w:r w:rsidR="00457EE2" w:rsidRPr="003C565C">
        <w:t xml:space="preserve">r </w:t>
      </w:r>
      <w:r w:rsidR="00F3064E" w:rsidRPr="003C565C">
        <w:t xml:space="preserve">attiecīgā </w:t>
      </w:r>
      <w:r w:rsidR="000D07A0" w:rsidRPr="003C565C">
        <w:t>līguma noslēgšanas</w:t>
      </w:r>
      <w:r w:rsidR="00F3064E" w:rsidRPr="003C565C">
        <w:t xml:space="preserve"> procedūras</w:t>
      </w:r>
      <w:r w:rsidR="000D07A0" w:rsidRPr="003C565C">
        <w:t xml:space="preserve"> tiesiskumu. </w:t>
      </w:r>
    </w:p>
    <w:p w14:paraId="0C9C72EF" w14:textId="78F4064C" w:rsidR="00026E97" w:rsidRPr="003C565C" w:rsidRDefault="00457EE2" w:rsidP="009413AD">
      <w:pPr>
        <w:shd w:val="clear" w:color="auto" w:fill="FFFFFF"/>
        <w:spacing w:line="276" w:lineRule="auto"/>
        <w:ind w:firstLine="720"/>
        <w:jc w:val="both"/>
      </w:pPr>
      <w:r w:rsidRPr="003C565C">
        <w:t>Tādējādi tiesa secinājumu, ka pasūtītāja</w:t>
      </w:r>
      <w:r w:rsidR="008665A8" w:rsidRPr="003C565C">
        <w:t>s</w:t>
      </w:r>
      <w:r w:rsidRPr="003C565C">
        <w:t xml:space="preserve"> norādītais pamatojums iepirkuma procedūras pārtraukšanai ir formāls, faktiski ir izdarījusi, īstenojot patstāvīgu kontroli pār cit</w:t>
      </w:r>
      <w:r w:rsidR="00FC5949" w:rsidRPr="003C565C">
        <w:t>a</w:t>
      </w:r>
      <w:r w:rsidR="002346A0" w:rsidRPr="003C565C">
        <w:t xml:space="preserve">s iepirkuma procedūras ietvaros </w:t>
      </w:r>
      <w:r w:rsidRPr="003C565C">
        <w:t>pieņemtu lēmumu</w:t>
      </w:r>
      <w:r w:rsidR="000D07A0" w:rsidRPr="003C565C">
        <w:t xml:space="preserve">. </w:t>
      </w:r>
      <w:r w:rsidR="00E06D15" w:rsidRPr="003C565C">
        <w:t>Tiesa ar spriedumu izskatāmajā lietā tādējādi ir uzlikusi iestādei pienākumu rīkoties tā, it kā nebūtu radītas tiesiskās sekas ar 2020.gada 20.jūlija līgumu</w:t>
      </w:r>
      <w:r w:rsidR="00026E97" w:rsidRPr="003C565C">
        <w:t xml:space="preserve">. Taču šis līgums nav ticis apstrīdēts un atzīts par spēkā neesošu. </w:t>
      </w:r>
    </w:p>
    <w:p w14:paraId="40BBD11D" w14:textId="68CAE415" w:rsidR="00D72CA9" w:rsidRPr="003C565C" w:rsidRDefault="00026E97" w:rsidP="009413AD">
      <w:pPr>
        <w:shd w:val="clear" w:color="auto" w:fill="FFFFFF"/>
        <w:spacing w:line="276" w:lineRule="auto"/>
        <w:ind w:firstLine="720"/>
        <w:jc w:val="both"/>
      </w:pPr>
      <w:r w:rsidRPr="003C565C">
        <w:t>T</w:t>
      </w:r>
      <w:r w:rsidR="000D07A0" w:rsidRPr="003C565C">
        <w:t xml:space="preserve">iesas kontrole konkrētajā tiesvedībā bija īstenojama pār </w:t>
      </w:r>
      <w:r w:rsidR="00D72CA9" w:rsidRPr="003C565C">
        <w:t>lēmumu par iepirkuma procedūras pārtraukšanu, kas paredzēja vērtēt, vai</w:t>
      </w:r>
      <w:r w:rsidR="00A966AC" w:rsidRPr="003C565C">
        <w:t xml:space="preserve"> ir konstatējams objektīvs pamatojums </w:t>
      </w:r>
      <w:r w:rsidR="00D72CA9" w:rsidRPr="003C565C">
        <w:t>iepirkuma procedūras pārtraukšanai. Konkrētajā situācija šis pamatojums</w:t>
      </w:r>
      <w:r w:rsidR="002346A0" w:rsidRPr="003C565C">
        <w:t xml:space="preserve"> citstarp</w:t>
      </w:r>
      <w:r w:rsidR="00D72CA9" w:rsidRPr="003C565C">
        <w:t xml:space="preserve"> ir tāds, ka pasūtītāja ir noslēgusi tādu līgumu, kura ietvaros pasūtītāja saņems sev nepieciešamo pakalpojumu.</w:t>
      </w:r>
      <w:r w:rsidR="002346A0" w:rsidRPr="003C565C">
        <w:t xml:space="preserve"> Tātad – pasūtītājai vairs nav aktuāla tā vajadzība, kuras dēļ rīkota iepirkuma procedūra.</w:t>
      </w:r>
      <w:r w:rsidR="00D72CA9" w:rsidRPr="003C565C">
        <w:t xml:space="preserve"> Līdz ar to, ciktāl šajā lietā pārbaudāmie jautājumi nebija saistīti ar iebildumiem par pasūtītāja favorītismu</w:t>
      </w:r>
      <w:r w:rsidR="0052085A" w:rsidRPr="003C565C">
        <w:t xml:space="preserve"> vai citu</w:t>
      </w:r>
      <w:r w:rsidR="00D72CA9" w:rsidRPr="003C565C">
        <w:t xml:space="preserve"> negodprātīgu nolūku</w:t>
      </w:r>
      <w:r w:rsidR="0052085A" w:rsidRPr="003C565C">
        <w:t xml:space="preserve">, </w:t>
      </w:r>
      <w:r w:rsidR="00D72CA9" w:rsidRPr="003C565C">
        <w:t xml:space="preserve">mērķtiecīgi pārtraucot vienu iepirkuma procedūru un tad rīkojot citu par to pašu priekšmetu, tiesai nebija pamata pievērsties </w:t>
      </w:r>
      <w:r w:rsidR="00853836" w:rsidRPr="003C565C">
        <w:t>attiecīgā līguma noslēgšanas apstākļiem.</w:t>
      </w:r>
      <w:r w:rsidR="002346A0" w:rsidRPr="003C565C">
        <w:t xml:space="preserve"> </w:t>
      </w:r>
      <w:r w:rsidRPr="003C565C">
        <w:t>Līgums, kas nav ticis atzīts par spēkā neesošu, ir jāņem vērā kā fakts.</w:t>
      </w:r>
    </w:p>
    <w:p w14:paraId="2973FED3" w14:textId="77777777" w:rsidR="002A063A" w:rsidRPr="003C565C" w:rsidRDefault="002A063A" w:rsidP="009413AD">
      <w:pPr>
        <w:shd w:val="clear" w:color="auto" w:fill="FFFFFF"/>
        <w:spacing w:line="276" w:lineRule="auto"/>
        <w:ind w:firstLine="720"/>
        <w:jc w:val="both"/>
      </w:pPr>
    </w:p>
    <w:p w14:paraId="4C3E2A83" w14:textId="04CB8CCF" w:rsidR="002A063A" w:rsidRPr="003C565C" w:rsidRDefault="002A063A" w:rsidP="009413AD">
      <w:pPr>
        <w:shd w:val="clear" w:color="auto" w:fill="FFFFFF"/>
        <w:spacing w:line="276" w:lineRule="auto"/>
        <w:ind w:firstLine="720"/>
        <w:jc w:val="both"/>
        <w:rPr>
          <w:i/>
          <w:iCs/>
        </w:rPr>
      </w:pPr>
      <w:r w:rsidRPr="003C565C">
        <w:rPr>
          <w:i/>
          <w:iCs/>
        </w:rPr>
        <w:t>Par tiesas sprieduma rezolutīvo daļu</w:t>
      </w:r>
    </w:p>
    <w:p w14:paraId="2DF8FA81" w14:textId="422391C8" w:rsidR="00A966AC" w:rsidRPr="003C565C" w:rsidRDefault="002A063A" w:rsidP="009413AD">
      <w:pPr>
        <w:shd w:val="clear" w:color="auto" w:fill="FFFFFF"/>
        <w:spacing w:line="276" w:lineRule="auto"/>
        <w:ind w:firstLine="720"/>
        <w:jc w:val="both"/>
      </w:pPr>
      <w:r w:rsidRPr="003C565C">
        <w:t>[</w:t>
      </w:r>
      <w:r w:rsidR="00537601" w:rsidRPr="003C565C">
        <w:t>17</w:t>
      </w:r>
      <w:r w:rsidRPr="003C565C">
        <w:t xml:space="preserve">] </w:t>
      </w:r>
      <w:r w:rsidR="00A966AC" w:rsidRPr="003C565C">
        <w:t>Tiesa, atzīstot, ka pasūtītāja nav norādījusi objektīvu pamatojumu iepirkuma procedūras pārtraukšanai,</w:t>
      </w:r>
      <w:r w:rsidR="00BE7BE8" w:rsidRPr="003C565C">
        <w:t xml:space="preserve"> </w:t>
      </w:r>
      <w:r w:rsidR="00A966AC" w:rsidRPr="003C565C">
        <w:t xml:space="preserve">sprieduma rezolutīvajā daļā </w:t>
      </w:r>
      <w:r w:rsidR="0028051E" w:rsidRPr="003C565C">
        <w:t>no</w:t>
      </w:r>
      <w:r w:rsidR="00A966AC" w:rsidRPr="003C565C">
        <w:t xml:space="preserve">lēma </w:t>
      </w:r>
      <w:r w:rsidR="0028051E" w:rsidRPr="003C565C">
        <w:t xml:space="preserve">atcelt lēmumu par iepirkuma procedūras pārtraukšanu līdz ar tā pieņemšanas dienu. </w:t>
      </w:r>
    </w:p>
    <w:p w14:paraId="43A10C5E" w14:textId="1B18970E" w:rsidR="00CB647A" w:rsidRPr="003C565C" w:rsidRDefault="00CB647A" w:rsidP="009413AD">
      <w:pPr>
        <w:shd w:val="clear" w:color="auto" w:fill="FFFFFF"/>
        <w:spacing w:line="276" w:lineRule="auto"/>
        <w:ind w:firstLine="720"/>
        <w:jc w:val="both"/>
      </w:pPr>
      <w:r w:rsidRPr="003C565C">
        <w:t>Parasti tas tā ir: ja</w:t>
      </w:r>
      <w:r w:rsidR="0028051E" w:rsidRPr="003C565C">
        <w:t xml:space="preserve"> tiesa</w:t>
      </w:r>
      <w:r w:rsidR="00F3064E" w:rsidRPr="003C565C">
        <w:t xml:space="preserve"> atzīst</w:t>
      </w:r>
      <w:r w:rsidRPr="003C565C">
        <w:t>, ka iepirkums pārtraukts nepamatoti, t</w:t>
      </w:r>
      <w:r w:rsidR="0028051E" w:rsidRPr="003C565C">
        <w:t>ā</w:t>
      </w:r>
      <w:r w:rsidRPr="003C565C">
        <w:t xml:space="preserve"> lemj par attiecīgā lēmuma atcelšanu</w:t>
      </w:r>
      <w:r w:rsidR="00E67F43" w:rsidRPr="003C565C">
        <w:t xml:space="preserve">. </w:t>
      </w:r>
      <w:r w:rsidRPr="003C565C">
        <w:t>Tomēr šajā gadījumā tiesa, uzskatot, ka iespējama minētā lēmuma atcelšana, ir ignorējusi kontekstu</w:t>
      </w:r>
      <w:r w:rsidR="0028051E" w:rsidRPr="003C565C">
        <w:t xml:space="preserve">, proti, to, ka </w:t>
      </w:r>
      <w:r w:rsidR="00313F7C" w:rsidRPr="003C565C">
        <w:t>konkrētos pakalpojumus pasūtītāja faktiski jau iepērk ar citu līgumu</w:t>
      </w:r>
      <w:r w:rsidR="0028051E" w:rsidRPr="003C565C">
        <w:t>.</w:t>
      </w:r>
      <w:r w:rsidRPr="003C565C">
        <w:t xml:space="preserve"> </w:t>
      </w:r>
      <w:r w:rsidR="00313F7C" w:rsidRPr="003C565C">
        <w:t>Kā jau minēts</w:t>
      </w:r>
      <w:r w:rsidR="0052085A" w:rsidRPr="003C565C">
        <w:t xml:space="preserve">, </w:t>
      </w:r>
      <w:r w:rsidRPr="003C565C">
        <w:t xml:space="preserve">šīs tiesvedības ietvaros nav iespējams lemt par attiecīgā līguma atzīšanu par spēkā neesošu. Tātad jebkurā gadījumā šķērslis </w:t>
      </w:r>
      <w:r w:rsidR="00F92238" w:rsidRPr="003C565C">
        <w:t xml:space="preserve">iepirkuma procedūras turpināšanai ir tas, ka pasūtītājam attiecīgā vajadzība vairs nav </w:t>
      </w:r>
      <w:r w:rsidR="00F92238" w:rsidRPr="003C565C">
        <w:lastRenderedPageBreak/>
        <w:t>aktuāla, jo tā tiks nodrošināta noslēgta, spēkā esoša</w:t>
      </w:r>
      <w:r w:rsidR="00F3064E" w:rsidRPr="003C565C">
        <w:t xml:space="preserve"> </w:t>
      </w:r>
      <w:r w:rsidR="00F92238" w:rsidRPr="003C565C">
        <w:t>līguma ietvaros.</w:t>
      </w:r>
      <w:r w:rsidRPr="003C565C">
        <w:t xml:space="preserve"> Šādos apstākļos nav saprotam</w:t>
      </w:r>
      <w:r w:rsidR="00F92238" w:rsidRPr="003C565C">
        <w:t xml:space="preserve">s, kā </w:t>
      </w:r>
      <w:r w:rsidR="0028051E" w:rsidRPr="003C565C">
        <w:t>tiesa saskata iespēj</w:t>
      </w:r>
      <w:r w:rsidR="00B9362B" w:rsidRPr="003C565C">
        <w:t>u</w:t>
      </w:r>
      <w:r w:rsidR="0028051E" w:rsidRPr="003C565C">
        <w:t xml:space="preserve"> īstenot spriedumā norādīto, ka </w:t>
      </w:r>
      <w:r w:rsidRPr="003C565C">
        <w:t>pasūtītājai ir jāturpina iepirkums no</w:t>
      </w:r>
      <w:r w:rsidR="0028051E" w:rsidRPr="003C565C">
        <w:t xml:space="preserve"> </w:t>
      </w:r>
      <w:r w:rsidRPr="003C565C">
        <w:t>stadijas, kurā tas tika pārtraukts</w:t>
      </w:r>
      <w:r w:rsidR="00F92238" w:rsidRPr="003C565C">
        <w:t>, ja faktisko apstākļu maiņa ir bijis viens no</w:t>
      </w:r>
      <w:r w:rsidR="0028051E" w:rsidRPr="003C565C">
        <w:t xml:space="preserve"> šajā lietā identificētajiem pamatiem,</w:t>
      </w:r>
      <w:r w:rsidR="00BE7BE8" w:rsidRPr="003C565C">
        <w:t xml:space="preserve"> </w:t>
      </w:r>
      <w:r w:rsidR="00F92238" w:rsidRPr="003C565C">
        <w:t xml:space="preserve">kāpēc iepirkums tika pārtraukts. </w:t>
      </w:r>
      <w:r w:rsidR="0077117C" w:rsidRPr="003C565C">
        <w:t xml:space="preserve">Ievērojot, ka pasūtītājai vairs nevajag slēgt līgumu par strīdus pakalpojumu iepirkšanu, šajā lietā prasījums var būt par pārsūdzētā lēmuma tiesiskumu, nevis atcelšanu. </w:t>
      </w:r>
    </w:p>
    <w:p w14:paraId="0FE7E068" w14:textId="77777777" w:rsidR="00BE7BE8" w:rsidRPr="003C565C" w:rsidRDefault="00BE7BE8" w:rsidP="009413AD">
      <w:pPr>
        <w:shd w:val="clear" w:color="auto" w:fill="FFFFFF"/>
        <w:spacing w:line="276" w:lineRule="auto"/>
        <w:ind w:firstLine="720"/>
        <w:jc w:val="both"/>
      </w:pPr>
    </w:p>
    <w:p w14:paraId="2AF7735D" w14:textId="77777777" w:rsidR="008665A8" w:rsidRPr="003C565C" w:rsidRDefault="008665A8" w:rsidP="009413AD">
      <w:pPr>
        <w:shd w:val="clear" w:color="auto" w:fill="FFFFFF"/>
        <w:spacing w:line="276" w:lineRule="auto"/>
        <w:ind w:firstLine="720"/>
        <w:jc w:val="both"/>
      </w:pPr>
    </w:p>
    <w:p w14:paraId="251D105D" w14:textId="77777777" w:rsidR="008665A8" w:rsidRPr="003C565C" w:rsidRDefault="008665A8" w:rsidP="009413AD">
      <w:pPr>
        <w:shd w:val="clear" w:color="auto" w:fill="FFFFFF"/>
        <w:spacing w:line="276" w:lineRule="auto"/>
        <w:ind w:firstLine="720"/>
        <w:jc w:val="both"/>
      </w:pPr>
    </w:p>
    <w:p w14:paraId="6400DA65" w14:textId="51F46425" w:rsidR="00CB647A" w:rsidRPr="003C565C" w:rsidRDefault="00BE7BE8" w:rsidP="009413AD">
      <w:pPr>
        <w:shd w:val="clear" w:color="auto" w:fill="FFFFFF"/>
        <w:spacing w:line="276" w:lineRule="auto"/>
        <w:ind w:firstLine="720"/>
        <w:jc w:val="both"/>
        <w:rPr>
          <w:i/>
          <w:iCs/>
        </w:rPr>
      </w:pPr>
      <w:r w:rsidRPr="003C565C">
        <w:rPr>
          <w:i/>
          <w:iCs/>
        </w:rPr>
        <w:t>Noslēguma secinājumi</w:t>
      </w:r>
    </w:p>
    <w:p w14:paraId="222A6DA1" w14:textId="7251CAD5" w:rsidR="00DB0CC7" w:rsidRPr="003C565C" w:rsidRDefault="006E635F" w:rsidP="009413AD">
      <w:pPr>
        <w:shd w:val="clear" w:color="auto" w:fill="FFFFFF"/>
        <w:spacing w:line="276" w:lineRule="auto"/>
        <w:ind w:firstLine="720"/>
        <w:jc w:val="both"/>
      </w:pPr>
      <w:r w:rsidRPr="003C565C">
        <w:t>[</w:t>
      </w:r>
      <w:r w:rsidR="00537601" w:rsidRPr="003C565C">
        <w:t>18</w:t>
      </w:r>
      <w:r w:rsidRPr="003C565C">
        <w:t xml:space="preserve">] Rezumējot minēto, </w:t>
      </w:r>
      <w:r w:rsidR="00BE7BE8" w:rsidRPr="003C565C">
        <w:t>tiesas secinājumi par to, ka pasūtītāja nav norādījusi objektīvu pamatojumu publiskā iepirkuma pārtraukšanai un tāpēc pasūtītājas lēmums ir atceļams, ir balstīti kļūdainā izpratnē par tiesas kontroles mērķi pār šo iepirkuma procedūrā pieņemto lēmumu</w:t>
      </w:r>
      <w:r w:rsidR="00F3064E" w:rsidRPr="003C565C">
        <w:t xml:space="preserve"> un šīs kontroles ietvaros pārbaudāmajiem apstākļiem.</w:t>
      </w:r>
      <w:r w:rsidR="00BE7BE8" w:rsidRPr="003C565C">
        <w:t xml:space="preserve"> Līdz ar to </w:t>
      </w:r>
      <w:r w:rsidRPr="003C565C">
        <w:t xml:space="preserve">pārsūdzētais spriedums atceļams un lieta nododama </w:t>
      </w:r>
      <w:r w:rsidR="00BE7BE8" w:rsidRPr="003C565C">
        <w:t>jaunai</w:t>
      </w:r>
      <w:r w:rsidRPr="003C565C">
        <w:t xml:space="preserve"> izskatīšanai pirmās instances tiesai.</w:t>
      </w:r>
    </w:p>
    <w:p w14:paraId="4429F60E" w14:textId="77777777" w:rsidR="00F3064E" w:rsidRPr="003C565C" w:rsidRDefault="00F3064E" w:rsidP="009413AD">
      <w:pPr>
        <w:shd w:val="clear" w:color="auto" w:fill="FFFFFF"/>
        <w:spacing w:line="276" w:lineRule="auto"/>
        <w:ind w:firstLine="720"/>
        <w:jc w:val="both"/>
      </w:pPr>
    </w:p>
    <w:p w14:paraId="0A631EE9" w14:textId="2EC5D0F7" w:rsidR="00F3064E" w:rsidRPr="003C565C" w:rsidRDefault="00F3064E" w:rsidP="009413AD">
      <w:pPr>
        <w:shd w:val="clear" w:color="auto" w:fill="FFFFFF"/>
        <w:spacing w:line="276" w:lineRule="auto"/>
        <w:ind w:firstLine="720"/>
        <w:jc w:val="both"/>
      </w:pPr>
      <w:r w:rsidRPr="003C565C">
        <w:t>[</w:t>
      </w:r>
      <w:r w:rsidR="00537601" w:rsidRPr="003C565C">
        <w:t>19</w:t>
      </w:r>
      <w:r w:rsidRPr="003C565C">
        <w:t xml:space="preserve">] </w:t>
      </w:r>
      <w:r w:rsidR="00DB0CC7" w:rsidRPr="003C565C">
        <w:t>Vienlaikus Senāts uzskata par lietderīgu atbildēt uz pieteicējas paskaidrojumos par kasācijas sūdzību norādītajiem iebildumiem, ka tiesa konkrētajā gadījumā nepamatoti nav vērtējusi pēc būtības to, vai attiecīgais piedāvājums ir uzskatāms par nepamatoti lētu. Šādas kļūdas tiesas vērtējumā nav saskatāmas, jo konkrētās tiesvedības ietvaros</w:t>
      </w:r>
      <w:r w:rsidRPr="003C565C">
        <w:t xml:space="preserve"> pārbaudāms bija </w:t>
      </w:r>
      <w:r w:rsidR="00DB0CC7" w:rsidRPr="003C565C">
        <w:t>tieši pārsūdzēt</w:t>
      </w:r>
      <w:r w:rsidRPr="003C565C">
        <w:t>ais</w:t>
      </w:r>
      <w:r w:rsidR="00DB0CC7" w:rsidRPr="003C565C">
        <w:t xml:space="preserve"> administratīv</w:t>
      </w:r>
      <w:r w:rsidRPr="003C565C">
        <w:t>ais akts</w:t>
      </w:r>
      <w:r w:rsidR="00DB0CC7" w:rsidRPr="003C565C">
        <w:t xml:space="preserve"> – lēmum</w:t>
      </w:r>
      <w:r w:rsidRPr="003C565C">
        <w:t>s</w:t>
      </w:r>
      <w:r w:rsidR="00DB0CC7" w:rsidRPr="003C565C">
        <w:t xml:space="preserve"> par iepirkuma procedūras pārtraukšanu. Ciktāl tas nav saistīts ar jautājumu par iepirkuma procedūras pārtraukšanas </w:t>
      </w:r>
      <w:r w:rsidRPr="003C565C">
        <w:t>pamatotību</w:t>
      </w:r>
      <w:r w:rsidR="00DB0CC7" w:rsidRPr="003C565C">
        <w:t>, š</w:t>
      </w:r>
      <w:r w:rsidR="00FB26D3" w:rsidRPr="003C565C">
        <w:t>ajā</w:t>
      </w:r>
      <w:r w:rsidR="00DB0CC7" w:rsidRPr="003C565C">
        <w:t xml:space="preserve"> tiesvedīb</w:t>
      </w:r>
      <w:r w:rsidR="00FB26D3" w:rsidRPr="003C565C">
        <w:t>ā</w:t>
      </w:r>
      <w:r w:rsidR="00DB0CC7" w:rsidRPr="003C565C">
        <w:t xml:space="preserve"> n</w:t>
      </w:r>
      <w:r w:rsidRPr="003C565C">
        <w:t>ebija</w:t>
      </w:r>
      <w:r w:rsidR="00DB0CC7" w:rsidRPr="003C565C">
        <w:t xml:space="preserve"> </w:t>
      </w:r>
      <w:r w:rsidRPr="003C565C">
        <w:t>pārskatāmi citi iepirkuma procedūrā pieņemtie lēmumi vai lemjams par konkursa rezultātiem pēc būtības.</w:t>
      </w:r>
    </w:p>
    <w:p w14:paraId="45A7D06F" w14:textId="77777777" w:rsidR="00AA3349" w:rsidRPr="00AA3349" w:rsidRDefault="00AA3349" w:rsidP="009413AD">
      <w:pPr>
        <w:shd w:val="clear" w:color="auto" w:fill="FFFFFF"/>
        <w:spacing w:line="276" w:lineRule="auto"/>
        <w:jc w:val="both"/>
      </w:pPr>
    </w:p>
    <w:p w14:paraId="27B11F5D" w14:textId="2947F418" w:rsidR="008D4877" w:rsidRPr="00005057" w:rsidRDefault="008D4877" w:rsidP="009413AD">
      <w:pPr>
        <w:shd w:val="clear" w:color="auto" w:fill="FFFFFF"/>
        <w:spacing w:line="276" w:lineRule="auto"/>
        <w:jc w:val="center"/>
        <w:rPr>
          <w:b/>
        </w:rPr>
      </w:pPr>
      <w:r w:rsidRPr="00005057">
        <w:rPr>
          <w:b/>
        </w:rPr>
        <w:t>Rezolutīvā daļa</w:t>
      </w:r>
    </w:p>
    <w:p w14:paraId="510CF9E4" w14:textId="77777777" w:rsidR="008D4877" w:rsidRPr="00005057" w:rsidRDefault="008D4877" w:rsidP="009413AD">
      <w:pPr>
        <w:shd w:val="clear" w:color="auto" w:fill="FFFFFF"/>
        <w:spacing w:line="276" w:lineRule="auto"/>
        <w:ind w:firstLine="720"/>
        <w:jc w:val="center"/>
        <w:rPr>
          <w:b/>
        </w:rPr>
      </w:pPr>
    </w:p>
    <w:p w14:paraId="79DB8820" w14:textId="43A980CD" w:rsidR="008D4877" w:rsidRPr="00005057" w:rsidRDefault="008D4877" w:rsidP="009413AD">
      <w:pPr>
        <w:shd w:val="clear" w:color="auto" w:fill="FFFFFF"/>
        <w:spacing w:line="276" w:lineRule="auto"/>
        <w:ind w:firstLine="720"/>
        <w:jc w:val="both"/>
      </w:pPr>
      <w:r w:rsidRPr="00BE7BE8">
        <w:t xml:space="preserve">Pamatojoties uz Administratīvā procesa likuma </w:t>
      </w:r>
      <w:r w:rsidR="00BE7BE8" w:rsidRPr="00BE7BE8">
        <w:t>129.</w:t>
      </w:r>
      <w:r w:rsidR="00BE7BE8" w:rsidRPr="00BE7BE8">
        <w:rPr>
          <w:vertAlign w:val="superscript"/>
        </w:rPr>
        <w:t>1</w:t>
      </w:r>
      <w:r w:rsidR="00BE7BE8" w:rsidRPr="00BE7BE8">
        <w:t xml:space="preserve">panta pirmās daļas 1.punktu, </w:t>
      </w:r>
      <w:r w:rsidRPr="00BE7BE8">
        <w:t xml:space="preserve">348.panta pirmās daļas </w:t>
      </w:r>
      <w:r w:rsidR="00BE7BE8" w:rsidRPr="00BE7BE8">
        <w:t>2</w:t>
      </w:r>
      <w:r w:rsidRPr="00BE7BE8">
        <w:t>.punktu un 351.pantu, Senāts</w:t>
      </w:r>
    </w:p>
    <w:p w14:paraId="76022DD4" w14:textId="77777777" w:rsidR="008D4877" w:rsidRPr="00005057" w:rsidRDefault="008D4877" w:rsidP="009413AD">
      <w:pPr>
        <w:shd w:val="clear" w:color="auto" w:fill="FFFFFF"/>
        <w:spacing w:line="276" w:lineRule="auto"/>
        <w:ind w:firstLine="720"/>
        <w:jc w:val="center"/>
        <w:rPr>
          <w:b/>
        </w:rPr>
      </w:pPr>
    </w:p>
    <w:p w14:paraId="4CA5281C" w14:textId="77777777" w:rsidR="008D4877" w:rsidRPr="00005057" w:rsidRDefault="008D4877" w:rsidP="009413AD">
      <w:pPr>
        <w:shd w:val="clear" w:color="auto" w:fill="FFFFFF"/>
        <w:spacing w:line="276" w:lineRule="auto"/>
        <w:jc w:val="center"/>
        <w:rPr>
          <w:b/>
        </w:rPr>
      </w:pPr>
      <w:r w:rsidRPr="00005057">
        <w:rPr>
          <w:b/>
        </w:rPr>
        <w:t>nosprieda</w:t>
      </w:r>
    </w:p>
    <w:p w14:paraId="77008B04" w14:textId="77777777" w:rsidR="008D4877" w:rsidRPr="00005057" w:rsidRDefault="008D4877" w:rsidP="009413AD">
      <w:pPr>
        <w:shd w:val="clear" w:color="auto" w:fill="FFFFFF"/>
        <w:spacing w:line="276" w:lineRule="auto"/>
        <w:ind w:firstLine="720"/>
        <w:jc w:val="center"/>
        <w:rPr>
          <w:b/>
        </w:rPr>
      </w:pPr>
    </w:p>
    <w:p w14:paraId="7ECA577F" w14:textId="5897B231" w:rsidR="008D4877" w:rsidRDefault="00D76A9F" w:rsidP="009413AD">
      <w:pPr>
        <w:spacing w:line="276" w:lineRule="auto"/>
        <w:ind w:firstLine="720"/>
        <w:jc w:val="both"/>
        <w:rPr>
          <w:lang w:eastAsia="lv-LV"/>
        </w:rPr>
      </w:pPr>
      <w:r>
        <w:rPr>
          <w:lang w:eastAsia="lv-LV"/>
        </w:rPr>
        <w:t xml:space="preserve">atcelt </w:t>
      </w:r>
      <w:r w:rsidR="008D4877" w:rsidRPr="00005057">
        <w:rPr>
          <w:lang w:eastAsia="lv-LV"/>
        </w:rPr>
        <w:t xml:space="preserve">Administratīvās </w:t>
      </w:r>
      <w:r>
        <w:rPr>
          <w:lang w:eastAsia="lv-LV"/>
        </w:rPr>
        <w:t>rajona tiesas 2021.gada 21.jūnija spriedumu</w:t>
      </w:r>
      <w:r w:rsidR="00BE7BE8">
        <w:rPr>
          <w:lang w:eastAsia="lv-LV"/>
        </w:rPr>
        <w:t xml:space="preserve"> un nosūtīt lietu jaunai izskatīšanai Administratīvajai rajona tiesai;</w:t>
      </w:r>
      <w:r w:rsidR="008D4877" w:rsidRPr="00005057">
        <w:rPr>
          <w:lang w:eastAsia="lv-LV"/>
        </w:rPr>
        <w:t xml:space="preserve"> </w:t>
      </w:r>
    </w:p>
    <w:p w14:paraId="31CB8A1E" w14:textId="4E9BE17C" w:rsidR="00D76A9F" w:rsidRPr="00005057" w:rsidRDefault="00D76A9F" w:rsidP="009413AD">
      <w:pPr>
        <w:spacing w:line="276" w:lineRule="auto"/>
        <w:ind w:firstLine="720"/>
        <w:jc w:val="both"/>
        <w:rPr>
          <w:lang w:eastAsia="lv-LV"/>
        </w:rPr>
      </w:pPr>
      <w:r>
        <w:rPr>
          <w:lang w:eastAsia="lv-LV"/>
        </w:rPr>
        <w:t xml:space="preserve">atmaksāt Iepirkumu uzraudzības birojam drošības naudu 70 </w:t>
      </w:r>
      <w:r w:rsidRPr="00A62455">
        <w:rPr>
          <w:i/>
          <w:iCs/>
          <w:lang w:eastAsia="lv-LV"/>
        </w:rPr>
        <w:t>euro</w:t>
      </w:r>
      <w:r>
        <w:rPr>
          <w:lang w:eastAsia="lv-LV"/>
        </w:rPr>
        <w:t>.</w:t>
      </w:r>
    </w:p>
    <w:p w14:paraId="0E651999" w14:textId="77777777" w:rsidR="008D4877" w:rsidRPr="00005057" w:rsidRDefault="008D4877" w:rsidP="009413AD">
      <w:pPr>
        <w:spacing w:line="276" w:lineRule="auto"/>
        <w:ind w:firstLine="720"/>
        <w:jc w:val="both"/>
      </w:pPr>
    </w:p>
    <w:p w14:paraId="5793BD2D" w14:textId="77777777" w:rsidR="008D4877" w:rsidRPr="00005057" w:rsidRDefault="008D4877" w:rsidP="009413AD">
      <w:pPr>
        <w:spacing w:line="276" w:lineRule="auto"/>
        <w:ind w:firstLine="720"/>
      </w:pPr>
      <w:r w:rsidRPr="00005057">
        <w:t>Spriedums nav pārsūdzams.</w:t>
      </w:r>
    </w:p>
    <w:p w14:paraId="59CD42D5" w14:textId="77777777" w:rsidR="008D4877" w:rsidRPr="00005057" w:rsidRDefault="008D4877" w:rsidP="003C565C">
      <w:pPr>
        <w:spacing w:line="276" w:lineRule="auto"/>
        <w:ind w:firstLine="720"/>
      </w:pPr>
    </w:p>
    <w:p w14:paraId="3289DD44" w14:textId="77777777" w:rsidR="008D4877" w:rsidRPr="00005057" w:rsidRDefault="008D4877" w:rsidP="003C565C">
      <w:pPr>
        <w:spacing w:line="276" w:lineRule="auto"/>
        <w:ind w:firstLine="720"/>
      </w:pPr>
    </w:p>
    <w:p w14:paraId="6DFA4527" w14:textId="77777777" w:rsidR="008D4877" w:rsidRPr="00005057" w:rsidRDefault="008D4877" w:rsidP="003C565C">
      <w:pPr>
        <w:spacing w:line="276" w:lineRule="auto"/>
        <w:ind w:firstLine="720"/>
      </w:pPr>
    </w:p>
    <w:p w14:paraId="353BE600" w14:textId="77777777" w:rsidR="008D4877" w:rsidRPr="00005057" w:rsidRDefault="008D4877" w:rsidP="008D4877">
      <w:pPr>
        <w:spacing w:line="276" w:lineRule="auto"/>
        <w:ind w:firstLine="709"/>
      </w:pPr>
    </w:p>
    <w:sectPr w:rsidR="008D4877" w:rsidRPr="00005057" w:rsidSect="00A77062">
      <w:footerReference w:type="default" r:id="rId18"/>
      <w:pgSz w:w="11907" w:h="16840"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BFCEC" w14:textId="77777777" w:rsidR="00F77040" w:rsidRDefault="00F77040" w:rsidP="00D567C8">
      <w:r>
        <w:separator/>
      </w:r>
    </w:p>
  </w:endnote>
  <w:endnote w:type="continuationSeparator" w:id="0">
    <w:p w14:paraId="740253D2" w14:textId="77777777" w:rsidR="00F77040" w:rsidRDefault="00F77040" w:rsidP="00D5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0368985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779570D2" w14:textId="77777777" w:rsidR="00F500F3" w:rsidRPr="00D943DB" w:rsidRDefault="00F500F3" w:rsidP="00454486">
            <w:pPr>
              <w:pStyle w:val="Footer"/>
              <w:jc w:val="center"/>
              <w:rPr>
                <w:sz w:val="20"/>
                <w:szCs w:val="20"/>
              </w:rPr>
            </w:pPr>
            <w:r w:rsidRPr="00D943DB">
              <w:rPr>
                <w:bCs/>
                <w:sz w:val="20"/>
                <w:szCs w:val="20"/>
              </w:rPr>
              <w:fldChar w:fldCharType="begin"/>
            </w:r>
            <w:r w:rsidRPr="00D943DB">
              <w:rPr>
                <w:bCs/>
                <w:sz w:val="20"/>
                <w:szCs w:val="20"/>
              </w:rPr>
              <w:instrText xml:space="preserve"> PAGE </w:instrText>
            </w:r>
            <w:r w:rsidRPr="00D943DB">
              <w:rPr>
                <w:bCs/>
                <w:sz w:val="20"/>
                <w:szCs w:val="20"/>
              </w:rPr>
              <w:fldChar w:fldCharType="separate"/>
            </w:r>
            <w:r w:rsidR="00112297">
              <w:rPr>
                <w:bCs/>
                <w:noProof/>
                <w:sz w:val="20"/>
                <w:szCs w:val="20"/>
              </w:rPr>
              <w:t>7</w:t>
            </w:r>
            <w:r w:rsidRPr="00D943DB">
              <w:rPr>
                <w:bCs/>
                <w:sz w:val="20"/>
                <w:szCs w:val="20"/>
              </w:rPr>
              <w:fldChar w:fldCharType="end"/>
            </w:r>
            <w:r w:rsidRPr="00D943DB">
              <w:rPr>
                <w:sz w:val="20"/>
                <w:szCs w:val="20"/>
              </w:rPr>
              <w:t xml:space="preserve"> no </w:t>
            </w:r>
            <w:r w:rsidRPr="00D943DB">
              <w:rPr>
                <w:bCs/>
                <w:sz w:val="20"/>
                <w:szCs w:val="20"/>
              </w:rPr>
              <w:fldChar w:fldCharType="begin"/>
            </w:r>
            <w:r w:rsidRPr="00D943DB">
              <w:rPr>
                <w:bCs/>
                <w:sz w:val="20"/>
                <w:szCs w:val="20"/>
              </w:rPr>
              <w:instrText xml:space="preserve"> NUMPAGES  </w:instrText>
            </w:r>
            <w:r w:rsidRPr="00D943DB">
              <w:rPr>
                <w:bCs/>
                <w:sz w:val="20"/>
                <w:szCs w:val="20"/>
              </w:rPr>
              <w:fldChar w:fldCharType="separate"/>
            </w:r>
            <w:r w:rsidR="00112297">
              <w:rPr>
                <w:bCs/>
                <w:noProof/>
                <w:sz w:val="20"/>
                <w:szCs w:val="20"/>
              </w:rPr>
              <w:t>7</w:t>
            </w:r>
            <w:r w:rsidRPr="00D943DB">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443C4" w14:textId="77777777" w:rsidR="00F77040" w:rsidRDefault="00F77040" w:rsidP="00D567C8">
      <w:r>
        <w:separator/>
      </w:r>
    </w:p>
  </w:footnote>
  <w:footnote w:type="continuationSeparator" w:id="0">
    <w:p w14:paraId="7F9CB4EE" w14:textId="77777777" w:rsidR="00F77040" w:rsidRDefault="00F77040" w:rsidP="00D56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CF"/>
    <w:rsid w:val="00000EA2"/>
    <w:rsid w:val="00001026"/>
    <w:rsid w:val="0000463D"/>
    <w:rsid w:val="00005057"/>
    <w:rsid w:val="00007323"/>
    <w:rsid w:val="00014712"/>
    <w:rsid w:val="0001656A"/>
    <w:rsid w:val="00017220"/>
    <w:rsid w:val="00024C06"/>
    <w:rsid w:val="000258B2"/>
    <w:rsid w:val="00026E97"/>
    <w:rsid w:val="0003539B"/>
    <w:rsid w:val="000406FB"/>
    <w:rsid w:val="00043906"/>
    <w:rsid w:val="00047ADC"/>
    <w:rsid w:val="00051AAE"/>
    <w:rsid w:val="00052F5D"/>
    <w:rsid w:val="000567FA"/>
    <w:rsid w:val="000605BB"/>
    <w:rsid w:val="00061D8C"/>
    <w:rsid w:val="0006370E"/>
    <w:rsid w:val="00064432"/>
    <w:rsid w:val="00064858"/>
    <w:rsid w:val="00075FD0"/>
    <w:rsid w:val="00076D79"/>
    <w:rsid w:val="00076ED0"/>
    <w:rsid w:val="00080D31"/>
    <w:rsid w:val="00080D38"/>
    <w:rsid w:val="00081245"/>
    <w:rsid w:val="000816C8"/>
    <w:rsid w:val="0008528A"/>
    <w:rsid w:val="00086118"/>
    <w:rsid w:val="0009086F"/>
    <w:rsid w:val="0009401B"/>
    <w:rsid w:val="00094FC9"/>
    <w:rsid w:val="00095FAE"/>
    <w:rsid w:val="000A1775"/>
    <w:rsid w:val="000A1E39"/>
    <w:rsid w:val="000A69DE"/>
    <w:rsid w:val="000A7923"/>
    <w:rsid w:val="000B18B2"/>
    <w:rsid w:val="000B4AF6"/>
    <w:rsid w:val="000B6103"/>
    <w:rsid w:val="000C0A21"/>
    <w:rsid w:val="000C1F66"/>
    <w:rsid w:val="000C2DF9"/>
    <w:rsid w:val="000D07A0"/>
    <w:rsid w:val="000D354A"/>
    <w:rsid w:val="000D369D"/>
    <w:rsid w:val="000D3C8A"/>
    <w:rsid w:val="000D54B7"/>
    <w:rsid w:val="000E0079"/>
    <w:rsid w:val="000E2973"/>
    <w:rsid w:val="000E3153"/>
    <w:rsid w:val="000E5A65"/>
    <w:rsid w:val="000E751F"/>
    <w:rsid w:val="000F1121"/>
    <w:rsid w:val="000F4F9C"/>
    <w:rsid w:val="000F55A3"/>
    <w:rsid w:val="000F69AE"/>
    <w:rsid w:val="001049BD"/>
    <w:rsid w:val="00104A75"/>
    <w:rsid w:val="00106BC3"/>
    <w:rsid w:val="00107E43"/>
    <w:rsid w:val="00112297"/>
    <w:rsid w:val="00114D21"/>
    <w:rsid w:val="001158E7"/>
    <w:rsid w:val="001159D3"/>
    <w:rsid w:val="00115ADB"/>
    <w:rsid w:val="0011615C"/>
    <w:rsid w:val="00121B38"/>
    <w:rsid w:val="00125571"/>
    <w:rsid w:val="001275E5"/>
    <w:rsid w:val="00131FE4"/>
    <w:rsid w:val="00132909"/>
    <w:rsid w:val="00134361"/>
    <w:rsid w:val="00136368"/>
    <w:rsid w:val="00144F94"/>
    <w:rsid w:val="0014652A"/>
    <w:rsid w:val="0015188F"/>
    <w:rsid w:val="00154792"/>
    <w:rsid w:val="00155FA2"/>
    <w:rsid w:val="00157F91"/>
    <w:rsid w:val="00160ED4"/>
    <w:rsid w:val="00161B24"/>
    <w:rsid w:val="001649BA"/>
    <w:rsid w:val="00166166"/>
    <w:rsid w:val="00166CCF"/>
    <w:rsid w:val="00171036"/>
    <w:rsid w:val="00171757"/>
    <w:rsid w:val="00172D6A"/>
    <w:rsid w:val="00172FE1"/>
    <w:rsid w:val="001759F5"/>
    <w:rsid w:val="0018307B"/>
    <w:rsid w:val="001855CF"/>
    <w:rsid w:val="0019190E"/>
    <w:rsid w:val="00197368"/>
    <w:rsid w:val="001A1C4A"/>
    <w:rsid w:val="001A2701"/>
    <w:rsid w:val="001A5D02"/>
    <w:rsid w:val="001B2859"/>
    <w:rsid w:val="001C2CCD"/>
    <w:rsid w:val="001C325F"/>
    <w:rsid w:val="001C394D"/>
    <w:rsid w:val="001C671C"/>
    <w:rsid w:val="001C7B97"/>
    <w:rsid w:val="001D3E54"/>
    <w:rsid w:val="001D5863"/>
    <w:rsid w:val="001D70BE"/>
    <w:rsid w:val="001E0603"/>
    <w:rsid w:val="001F078B"/>
    <w:rsid w:val="001F7320"/>
    <w:rsid w:val="00201307"/>
    <w:rsid w:val="00201A70"/>
    <w:rsid w:val="00216863"/>
    <w:rsid w:val="00225987"/>
    <w:rsid w:val="00227ECE"/>
    <w:rsid w:val="0023235A"/>
    <w:rsid w:val="002346A0"/>
    <w:rsid w:val="002359B0"/>
    <w:rsid w:val="00245A4E"/>
    <w:rsid w:val="002479A5"/>
    <w:rsid w:val="00250A8D"/>
    <w:rsid w:val="00252A6E"/>
    <w:rsid w:val="002535E7"/>
    <w:rsid w:val="002566E4"/>
    <w:rsid w:val="00257178"/>
    <w:rsid w:val="00261FCA"/>
    <w:rsid w:val="0026323B"/>
    <w:rsid w:val="002716D6"/>
    <w:rsid w:val="0028051E"/>
    <w:rsid w:val="00281036"/>
    <w:rsid w:val="00284CE3"/>
    <w:rsid w:val="00284CF3"/>
    <w:rsid w:val="0029071D"/>
    <w:rsid w:val="002A063A"/>
    <w:rsid w:val="002A0B20"/>
    <w:rsid w:val="002A21B6"/>
    <w:rsid w:val="002A345F"/>
    <w:rsid w:val="002A4F56"/>
    <w:rsid w:val="002B0536"/>
    <w:rsid w:val="002B1D47"/>
    <w:rsid w:val="002B392E"/>
    <w:rsid w:val="002C5B8F"/>
    <w:rsid w:val="002C73C8"/>
    <w:rsid w:val="002D225B"/>
    <w:rsid w:val="002D4F43"/>
    <w:rsid w:val="002D7A70"/>
    <w:rsid w:val="002E1886"/>
    <w:rsid w:val="002E1A59"/>
    <w:rsid w:val="002E6479"/>
    <w:rsid w:val="002E784A"/>
    <w:rsid w:val="002F0B35"/>
    <w:rsid w:val="002F2AB3"/>
    <w:rsid w:val="002F66AC"/>
    <w:rsid w:val="00301629"/>
    <w:rsid w:val="00304A6D"/>
    <w:rsid w:val="0030509A"/>
    <w:rsid w:val="00313F7C"/>
    <w:rsid w:val="00314850"/>
    <w:rsid w:val="00315D81"/>
    <w:rsid w:val="00317B0D"/>
    <w:rsid w:val="00321171"/>
    <w:rsid w:val="0032244F"/>
    <w:rsid w:val="00325614"/>
    <w:rsid w:val="00330532"/>
    <w:rsid w:val="003311EC"/>
    <w:rsid w:val="00331436"/>
    <w:rsid w:val="003339B8"/>
    <w:rsid w:val="00334330"/>
    <w:rsid w:val="00337676"/>
    <w:rsid w:val="003413BC"/>
    <w:rsid w:val="0034164D"/>
    <w:rsid w:val="00347FD3"/>
    <w:rsid w:val="00353E97"/>
    <w:rsid w:val="003566B3"/>
    <w:rsid w:val="003569D3"/>
    <w:rsid w:val="00361E01"/>
    <w:rsid w:val="00361F0F"/>
    <w:rsid w:val="00373C34"/>
    <w:rsid w:val="003803A0"/>
    <w:rsid w:val="003849F3"/>
    <w:rsid w:val="00386153"/>
    <w:rsid w:val="00394B91"/>
    <w:rsid w:val="003A0018"/>
    <w:rsid w:val="003A7640"/>
    <w:rsid w:val="003B26AE"/>
    <w:rsid w:val="003B33F0"/>
    <w:rsid w:val="003B50E4"/>
    <w:rsid w:val="003B5F1D"/>
    <w:rsid w:val="003C01B9"/>
    <w:rsid w:val="003C1AA7"/>
    <w:rsid w:val="003C565C"/>
    <w:rsid w:val="003C56BF"/>
    <w:rsid w:val="003C6B66"/>
    <w:rsid w:val="003D0B73"/>
    <w:rsid w:val="003D1005"/>
    <w:rsid w:val="003D1641"/>
    <w:rsid w:val="003D7440"/>
    <w:rsid w:val="003E0036"/>
    <w:rsid w:val="003F288D"/>
    <w:rsid w:val="003F662D"/>
    <w:rsid w:val="003F722B"/>
    <w:rsid w:val="004015A2"/>
    <w:rsid w:val="004117C0"/>
    <w:rsid w:val="00411AAE"/>
    <w:rsid w:val="004208C1"/>
    <w:rsid w:val="004221B9"/>
    <w:rsid w:val="00424D27"/>
    <w:rsid w:val="004278F1"/>
    <w:rsid w:val="004320E0"/>
    <w:rsid w:val="00432BEC"/>
    <w:rsid w:val="00434A16"/>
    <w:rsid w:val="00434DB2"/>
    <w:rsid w:val="004368CE"/>
    <w:rsid w:val="0044148B"/>
    <w:rsid w:val="0044244D"/>
    <w:rsid w:val="004445E7"/>
    <w:rsid w:val="00454486"/>
    <w:rsid w:val="00456FF1"/>
    <w:rsid w:val="00457EE2"/>
    <w:rsid w:val="00464E19"/>
    <w:rsid w:val="0048462B"/>
    <w:rsid w:val="00491523"/>
    <w:rsid w:val="0049263F"/>
    <w:rsid w:val="004974BE"/>
    <w:rsid w:val="00497EF6"/>
    <w:rsid w:val="004A0EED"/>
    <w:rsid w:val="004A1A7D"/>
    <w:rsid w:val="004A3FE1"/>
    <w:rsid w:val="004B077C"/>
    <w:rsid w:val="004B48C4"/>
    <w:rsid w:val="004B6901"/>
    <w:rsid w:val="004C51BD"/>
    <w:rsid w:val="004E01F2"/>
    <w:rsid w:val="004E15D0"/>
    <w:rsid w:val="004E2083"/>
    <w:rsid w:val="004E2AE1"/>
    <w:rsid w:val="004F2FFC"/>
    <w:rsid w:val="004F4D08"/>
    <w:rsid w:val="004F550C"/>
    <w:rsid w:val="00501C46"/>
    <w:rsid w:val="00502C30"/>
    <w:rsid w:val="005119F9"/>
    <w:rsid w:val="00515A30"/>
    <w:rsid w:val="005168A0"/>
    <w:rsid w:val="0052085A"/>
    <w:rsid w:val="00521E59"/>
    <w:rsid w:val="005262CB"/>
    <w:rsid w:val="00531F4C"/>
    <w:rsid w:val="0053241F"/>
    <w:rsid w:val="00537601"/>
    <w:rsid w:val="005378AB"/>
    <w:rsid w:val="00550010"/>
    <w:rsid w:val="005628E2"/>
    <w:rsid w:val="00575D7C"/>
    <w:rsid w:val="0058128B"/>
    <w:rsid w:val="005850B2"/>
    <w:rsid w:val="005854C7"/>
    <w:rsid w:val="00587AC0"/>
    <w:rsid w:val="00592E65"/>
    <w:rsid w:val="005969DD"/>
    <w:rsid w:val="00596F7F"/>
    <w:rsid w:val="005A0DBB"/>
    <w:rsid w:val="005A22A4"/>
    <w:rsid w:val="005A2C24"/>
    <w:rsid w:val="005A3554"/>
    <w:rsid w:val="005A6C0E"/>
    <w:rsid w:val="005B1F26"/>
    <w:rsid w:val="005B3245"/>
    <w:rsid w:val="005B36AB"/>
    <w:rsid w:val="005B4A64"/>
    <w:rsid w:val="005B4EA5"/>
    <w:rsid w:val="005C443C"/>
    <w:rsid w:val="005C6FCE"/>
    <w:rsid w:val="005D3171"/>
    <w:rsid w:val="005D5043"/>
    <w:rsid w:val="005E5920"/>
    <w:rsid w:val="005E6ADC"/>
    <w:rsid w:val="005F3B37"/>
    <w:rsid w:val="005F5469"/>
    <w:rsid w:val="00604E93"/>
    <w:rsid w:val="00605DA0"/>
    <w:rsid w:val="00605F25"/>
    <w:rsid w:val="00606E5A"/>
    <w:rsid w:val="00607715"/>
    <w:rsid w:val="0061258D"/>
    <w:rsid w:val="00613B3A"/>
    <w:rsid w:val="00613CCB"/>
    <w:rsid w:val="00616871"/>
    <w:rsid w:val="00620A99"/>
    <w:rsid w:val="006217AA"/>
    <w:rsid w:val="006222E0"/>
    <w:rsid w:val="00632274"/>
    <w:rsid w:val="00645476"/>
    <w:rsid w:val="00647E9C"/>
    <w:rsid w:val="0065377E"/>
    <w:rsid w:val="00657DA6"/>
    <w:rsid w:val="006608E0"/>
    <w:rsid w:val="00661D0E"/>
    <w:rsid w:val="00663482"/>
    <w:rsid w:val="00672F81"/>
    <w:rsid w:val="006745FE"/>
    <w:rsid w:val="00680F31"/>
    <w:rsid w:val="00681344"/>
    <w:rsid w:val="00681F62"/>
    <w:rsid w:val="00687214"/>
    <w:rsid w:val="00687735"/>
    <w:rsid w:val="00690050"/>
    <w:rsid w:val="00690202"/>
    <w:rsid w:val="006B0C8B"/>
    <w:rsid w:val="006B22A4"/>
    <w:rsid w:val="006B6EA2"/>
    <w:rsid w:val="006C2742"/>
    <w:rsid w:val="006C6843"/>
    <w:rsid w:val="006C7D0A"/>
    <w:rsid w:val="006E387D"/>
    <w:rsid w:val="006E5B92"/>
    <w:rsid w:val="006E635F"/>
    <w:rsid w:val="006F1E39"/>
    <w:rsid w:val="006F3EB1"/>
    <w:rsid w:val="007039BE"/>
    <w:rsid w:val="00705D54"/>
    <w:rsid w:val="00717515"/>
    <w:rsid w:val="0072247A"/>
    <w:rsid w:val="007314D5"/>
    <w:rsid w:val="007362A8"/>
    <w:rsid w:val="007377BC"/>
    <w:rsid w:val="0074024D"/>
    <w:rsid w:val="007556B7"/>
    <w:rsid w:val="00755A5B"/>
    <w:rsid w:val="00757332"/>
    <w:rsid w:val="007616FC"/>
    <w:rsid w:val="007634CC"/>
    <w:rsid w:val="00763AA3"/>
    <w:rsid w:val="00770EA4"/>
    <w:rsid w:val="0077117C"/>
    <w:rsid w:val="0077245B"/>
    <w:rsid w:val="007735F9"/>
    <w:rsid w:val="00773800"/>
    <w:rsid w:val="00773D85"/>
    <w:rsid w:val="00775B0B"/>
    <w:rsid w:val="00780357"/>
    <w:rsid w:val="00780579"/>
    <w:rsid w:val="0078213B"/>
    <w:rsid w:val="00782913"/>
    <w:rsid w:val="00783F8C"/>
    <w:rsid w:val="00786FFD"/>
    <w:rsid w:val="007903D3"/>
    <w:rsid w:val="00797774"/>
    <w:rsid w:val="007A120E"/>
    <w:rsid w:val="007B2CE5"/>
    <w:rsid w:val="007B5E76"/>
    <w:rsid w:val="007B74EF"/>
    <w:rsid w:val="007C0CFC"/>
    <w:rsid w:val="007C1971"/>
    <w:rsid w:val="007C37F2"/>
    <w:rsid w:val="007D3FB0"/>
    <w:rsid w:val="007E1F8D"/>
    <w:rsid w:val="007E4F84"/>
    <w:rsid w:val="007E7B26"/>
    <w:rsid w:val="0080124D"/>
    <w:rsid w:val="00805065"/>
    <w:rsid w:val="008105D5"/>
    <w:rsid w:val="008148CE"/>
    <w:rsid w:val="008167CF"/>
    <w:rsid w:val="00817572"/>
    <w:rsid w:val="00820668"/>
    <w:rsid w:val="00820EA1"/>
    <w:rsid w:val="00823628"/>
    <w:rsid w:val="008406F2"/>
    <w:rsid w:val="00842EFD"/>
    <w:rsid w:val="00850128"/>
    <w:rsid w:val="00853836"/>
    <w:rsid w:val="00857A15"/>
    <w:rsid w:val="00857C29"/>
    <w:rsid w:val="008622AF"/>
    <w:rsid w:val="008665A8"/>
    <w:rsid w:val="00866E15"/>
    <w:rsid w:val="00870578"/>
    <w:rsid w:val="00870CB8"/>
    <w:rsid w:val="00871EA1"/>
    <w:rsid w:val="00875180"/>
    <w:rsid w:val="00887865"/>
    <w:rsid w:val="008904F0"/>
    <w:rsid w:val="00892C7A"/>
    <w:rsid w:val="00892CC7"/>
    <w:rsid w:val="0089415D"/>
    <w:rsid w:val="00894438"/>
    <w:rsid w:val="0089478B"/>
    <w:rsid w:val="00894F87"/>
    <w:rsid w:val="008974C0"/>
    <w:rsid w:val="008A1A77"/>
    <w:rsid w:val="008A3561"/>
    <w:rsid w:val="008C0C77"/>
    <w:rsid w:val="008C1123"/>
    <w:rsid w:val="008C5BDF"/>
    <w:rsid w:val="008C78F4"/>
    <w:rsid w:val="008D06C4"/>
    <w:rsid w:val="008D4877"/>
    <w:rsid w:val="008D5861"/>
    <w:rsid w:val="008E155A"/>
    <w:rsid w:val="008E5BA1"/>
    <w:rsid w:val="008E604D"/>
    <w:rsid w:val="008F139D"/>
    <w:rsid w:val="008F4DFB"/>
    <w:rsid w:val="008F501B"/>
    <w:rsid w:val="008F6073"/>
    <w:rsid w:val="008F712F"/>
    <w:rsid w:val="00900292"/>
    <w:rsid w:val="0090372B"/>
    <w:rsid w:val="00903EF2"/>
    <w:rsid w:val="009121CA"/>
    <w:rsid w:val="009126C0"/>
    <w:rsid w:val="00914D5F"/>
    <w:rsid w:val="00917A64"/>
    <w:rsid w:val="00920C81"/>
    <w:rsid w:val="0092429F"/>
    <w:rsid w:val="009313D3"/>
    <w:rsid w:val="0093161B"/>
    <w:rsid w:val="00936422"/>
    <w:rsid w:val="009364BF"/>
    <w:rsid w:val="0093690D"/>
    <w:rsid w:val="009413AD"/>
    <w:rsid w:val="0094270C"/>
    <w:rsid w:val="0094348F"/>
    <w:rsid w:val="0095167D"/>
    <w:rsid w:val="009541E6"/>
    <w:rsid w:val="009544E4"/>
    <w:rsid w:val="009547CE"/>
    <w:rsid w:val="009553E3"/>
    <w:rsid w:val="00960DE8"/>
    <w:rsid w:val="009633BA"/>
    <w:rsid w:val="0097119C"/>
    <w:rsid w:val="00973381"/>
    <w:rsid w:val="0098438B"/>
    <w:rsid w:val="00985401"/>
    <w:rsid w:val="00993A5A"/>
    <w:rsid w:val="009946B3"/>
    <w:rsid w:val="00994966"/>
    <w:rsid w:val="00995F59"/>
    <w:rsid w:val="009B48CB"/>
    <w:rsid w:val="009B56B4"/>
    <w:rsid w:val="009B62A5"/>
    <w:rsid w:val="009B6F15"/>
    <w:rsid w:val="009C1D6F"/>
    <w:rsid w:val="009C26A2"/>
    <w:rsid w:val="009C3942"/>
    <w:rsid w:val="009C7825"/>
    <w:rsid w:val="009C7DBB"/>
    <w:rsid w:val="009D7B1E"/>
    <w:rsid w:val="009E154E"/>
    <w:rsid w:val="009E19A4"/>
    <w:rsid w:val="009E3B7C"/>
    <w:rsid w:val="009E613E"/>
    <w:rsid w:val="009E7040"/>
    <w:rsid w:val="009E7D11"/>
    <w:rsid w:val="009F25B8"/>
    <w:rsid w:val="009F2649"/>
    <w:rsid w:val="009F3B87"/>
    <w:rsid w:val="009F3C32"/>
    <w:rsid w:val="009F7022"/>
    <w:rsid w:val="00A014AC"/>
    <w:rsid w:val="00A01E5F"/>
    <w:rsid w:val="00A054F3"/>
    <w:rsid w:val="00A104E7"/>
    <w:rsid w:val="00A12DC9"/>
    <w:rsid w:val="00A13DFC"/>
    <w:rsid w:val="00A15E91"/>
    <w:rsid w:val="00A269D6"/>
    <w:rsid w:val="00A323F0"/>
    <w:rsid w:val="00A33799"/>
    <w:rsid w:val="00A33F14"/>
    <w:rsid w:val="00A37829"/>
    <w:rsid w:val="00A514F9"/>
    <w:rsid w:val="00A5339A"/>
    <w:rsid w:val="00A6027D"/>
    <w:rsid w:val="00A61932"/>
    <w:rsid w:val="00A62455"/>
    <w:rsid w:val="00A64A05"/>
    <w:rsid w:val="00A65F98"/>
    <w:rsid w:val="00A6790C"/>
    <w:rsid w:val="00A71F70"/>
    <w:rsid w:val="00A734B9"/>
    <w:rsid w:val="00A75DC0"/>
    <w:rsid w:val="00A77062"/>
    <w:rsid w:val="00A90988"/>
    <w:rsid w:val="00A90BFB"/>
    <w:rsid w:val="00A92F43"/>
    <w:rsid w:val="00A94D38"/>
    <w:rsid w:val="00A9613D"/>
    <w:rsid w:val="00A966AC"/>
    <w:rsid w:val="00AA09DB"/>
    <w:rsid w:val="00AA3349"/>
    <w:rsid w:val="00AB2BF2"/>
    <w:rsid w:val="00AB2EA0"/>
    <w:rsid w:val="00AB3159"/>
    <w:rsid w:val="00AC4E5F"/>
    <w:rsid w:val="00AC5415"/>
    <w:rsid w:val="00AC679E"/>
    <w:rsid w:val="00AD54DC"/>
    <w:rsid w:val="00AD5ABB"/>
    <w:rsid w:val="00AD777F"/>
    <w:rsid w:val="00AE3D3E"/>
    <w:rsid w:val="00AE490B"/>
    <w:rsid w:val="00AF1FCB"/>
    <w:rsid w:val="00AF3F48"/>
    <w:rsid w:val="00AF5AE3"/>
    <w:rsid w:val="00B03089"/>
    <w:rsid w:val="00B13197"/>
    <w:rsid w:val="00B23014"/>
    <w:rsid w:val="00B26B67"/>
    <w:rsid w:val="00B3305A"/>
    <w:rsid w:val="00B346C0"/>
    <w:rsid w:val="00B35E4E"/>
    <w:rsid w:val="00B36D31"/>
    <w:rsid w:val="00B376FE"/>
    <w:rsid w:val="00B4007A"/>
    <w:rsid w:val="00B40988"/>
    <w:rsid w:val="00B41372"/>
    <w:rsid w:val="00B42349"/>
    <w:rsid w:val="00B47CFE"/>
    <w:rsid w:val="00B516FE"/>
    <w:rsid w:val="00B53F82"/>
    <w:rsid w:val="00B54652"/>
    <w:rsid w:val="00B54C52"/>
    <w:rsid w:val="00B5659D"/>
    <w:rsid w:val="00B63DFD"/>
    <w:rsid w:val="00B642C1"/>
    <w:rsid w:val="00B647D2"/>
    <w:rsid w:val="00B6543F"/>
    <w:rsid w:val="00B7370F"/>
    <w:rsid w:val="00B741C8"/>
    <w:rsid w:val="00B82F96"/>
    <w:rsid w:val="00B87616"/>
    <w:rsid w:val="00B928E6"/>
    <w:rsid w:val="00B9348F"/>
    <w:rsid w:val="00B93527"/>
    <w:rsid w:val="00B9362B"/>
    <w:rsid w:val="00B93737"/>
    <w:rsid w:val="00B972CC"/>
    <w:rsid w:val="00B97A7A"/>
    <w:rsid w:val="00BA0A55"/>
    <w:rsid w:val="00BA1378"/>
    <w:rsid w:val="00BA3F75"/>
    <w:rsid w:val="00BA6EF5"/>
    <w:rsid w:val="00BB359B"/>
    <w:rsid w:val="00BB487B"/>
    <w:rsid w:val="00BC01BA"/>
    <w:rsid w:val="00BC253B"/>
    <w:rsid w:val="00BD1425"/>
    <w:rsid w:val="00BD4CF4"/>
    <w:rsid w:val="00BD5B2C"/>
    <w:rsid w:val="00BD7EF4"/>
    <w:rsid w:val="00BE3914"/>
    <w:rsid w:val="00BE3F6C"/>
    <w:rsid w:val="00BE6E1A"/>
    <w:rsid w:val="00BE7754"/>
    <w:rsid w:val="00BE7BE8"/>
    <w:rsid w:val="00BF2252"/>
    <w:rsid w:val="00BF2575"/>
    <w:rsid w:val="00BF3CB0"/>
    <w:rsid w:val="00BF777B"/>
    <w:rsid w:val="00C0525D"/>
    <w:rsid w:val="00C14326"/>
    <w:rsid w:val="00C1722E"/>
    <w:rsid w:val="00C2006D"/>
    <w:rsid w:val="00C21692"/>
    <w:rsid w:val="00C2283E"/>
    <w:rsid w:val="00C31326"/>
    <w:rsid w:val="00C34B0F"/>
    <w:rsid w:val="00C34EFA"/>
    <w:rsid w:val="00C37B33"/>
    <w:rsid w:val="00C42009"/>
    <w:rsid w:val="00C453E2"/>
    <w:rsid w:val="00C45F1D"/>
    <w:rsid w:val="00C46D90"/>
    <w:rsid w:val="00C55096"/>
    <w:rsid w:val="00C6098A"/>
    <w:rsid w:val="00C676E6"/>
    <w:rsid w:val="00C72627"/>
    <w:rsid w:val="00C81D64"/>
    <w:rsid w:val="00C84D54"/>
    <w:rsid w:val="00C87633"/>
    <w:rsid w:val="00C90E2C"/>
    <w:rsid w:val="00C93FF8"/>
    <w:rsid w:val="00C97BAA"/>
    <w:rsid w:val="00CA1209"/>
    <w:rsid w:val="00CA149B"/>
    <w:rsid w:val="00CA461B"/>
    <w:rsid w:val="00CB576B"/>
    <w:rsid w:val="00CB5E5F"/>
    <w:rsid w:val="00CB647A"/>
    <w:rsid w:val="00CB6BFD"/>
    <w:rsid w:val="00CC146E"/>
    <w:rsid w:val="00CC246E"/>
    <w:rsid w:val="00CC2A9A"/>
    <w:rsid w:val="00CC438A"/>
    <w:rsid w:val="00CC6498"/>
    <w:rsid w:val="00CC6D9F"/>
    <w:rsid w:val="00CE6177"/>
    <w:rsid w:val="00CF09DD"/>
    <w:rsid w:val="00CF1E58"/>
    <w:rsid w:val="00CF69BF"/>
    <w:rsid w:val="00D020B9"/>
    <w:rsid w:val="00D127C5"/>
    <w:rsid w:val="00D13D8F"/>
    <w:rsid w:val="00D14C7D"/>
    <w:rsid w:val="00D15476"/>
    <w:rsid w:val="00D2072B"/>
    <w:rsid w:val="00D211EA"/>
    <w:rsid w:val="00D22D9C"/>
    <w:rsid w:val="00D277D4"/>
    <w:rsid w:val="00D321D6"/>
    <w:rsid w:val="00D400BA"/>
    <w:rsid w:val="00D41C6F"/>
    <w:rsid w:val="00D42A62"/>
    <w:rsid w:val="00D42F39"/>
    <w:rsid w:val="00D466A4"/>
    <w:rsid w:val="00D508F5"/>
    <w:rsid w:val="00D517DF"/>
    <w:rsid w:val="00D51C05"/>
    <w:rsid w:val="00D54405"/>
    <w:rsid w:val="00D567C8"/>
    <w:rsid w:val="00D56A32"/>
    <w:rsid w:val="00D57B66"/>
    <w:rsid w:val="00D607BF"/>
    <w:rsid w:val="00D638CF"/>
    <w:rsid w:val="00D64F6F"/>
    <w:rsid w:val="00D71CB6"/>
    <w:rsid w:val="00D72CA9"/>
    <w:rsid w:val="00D744E2"/>
    <w:rsid w:val="00D748EA"/>
    <w:rsid w:val="00D75A35"/>
    <w:rsid w:val="00D76A9F"/>
    <w:rsid w:val="00D84733"/>
    <w:rsid w:val="00D94F44"/>
    <w:rsid w:val="00DA0A4B"/>
    <w:rsid w:val="00DA1E2D"/>
    <w:rsid w:val="00DA2234"/>
    <w:rsid w:val="00DA33E3"/>
    <w:rsid w:val="00DA35F5"/>
    <w:rsid w:val="00DA5231"/>
    <w:rsid w:val="00DA53D0"/>
    <w:rsid w:val="00DA6E82"/>
    <w:rsid w:val="00DA76D3"/>
    <w:rsid w:val="00DB0CC7"/>
    <w:rsid w:val="00DB1B1F"/>
    <w:rsid w:val="00DB2AA1"/>
    <w:rsid w:val="00DB4954"/>
    <w:rsid w:val="00DB5C8D"/>
    <w:rsid w:val="00DB77B4"/>
    <w:rsid w:val="00DC2865"/>
    <w:rsid w:val="00DC66C3"/>
    <w:rsid w:val="00DD3410"/>
    <w:rsid w:val="00DD4117"/>
    <w:rsid w:val="00DD63A3"/>
    <w:rsid w:val="00DD6A14"/>
    <w:rsid w:val="00DE1E2A"/>
    <w:rsid w:val="00DE27C5"/>
    <w:rsid w:val="00DF172C"/>
    <w:rsid w:val="00DF54FE"/>
    <w:rsid w:val="00DF6405"/>
    <w:rsid w:val="00E015AE"/>
    <w:rsid w:val="00E017A9"/>
    <w:rsid w:val="00E06651"/>
    <w:rsid w:val="00E06D15"/>
    <w:rsid w:val="00E070D3"/>
    <w:rsid w:val="00E1537B"/>
    <w:rsid w:val="00E164B0"/>
    <w:rsid w:val="00E16DBE"/>
    <w:rsid w:val="00E305FE"/>
    <w:rsid w:val="00E35E93"/>
    <w:rsid w:val="00E44126"/>
    <w:rsid w:val="00E45088"/>
    <w:rsid w:val="00E45365"/>
    <w:rsid w:val="00E47914"/>
    <w:rsid w:val="00E57905"/>
    <w:rsid w:val="00E60C9C"/>
    <w:rsid w:val="00E61C39"/>
    <w:rsid w:val="00E62A4C"/>
    <w:rsid w:val="00E67F43"/>
    <w:rsid w:val="00E7500B"/>
    <w:rsid w:val="00E7673E"/>
    <w:rsid w:val="00E8095B"/>
    <w:rsid w:val="00E83DA7"/>
    <w:rsid w:val="00E87554"/>
    <w:rsid w:val="00E876E9"/>
    <w:rsid w:val="00E87988"/>
    <w:rsid w:val="00E95ACC"/>
    <w:rsid w:val="00EA34C4"/>
    <w:rsid w:val="00EA7603"/>
    <w:rsid w:val="00EB403B"/>
    <w:rsid w:val="00EC1348"/>
    <w:rsid w:val="00EC182F"/>
    <w:rsid w:val="00EC1C61"/>
    <w:rsid w:val="00EC32ED"/>
    <w:rsid w:val="00EC4985"/>
    <w:rsid w:val="00EC5471"/>
    <w:rsid w:val="00EC680A"/>
    <w:rsid w:val="00ED44F0"/>
    <w:rsid w:val="00EE4930"/>
    <w:rsid w:val="00EE6F1F"/>
    <w:rsid w:val="00EF1BD1"/>
    <w:rsid w:val="00EF2CC6"/>
    <w:rsid w:val="00EF528B"/>
    <w:rsid w:val="00EF66C5"/>
    <w:rsid w:val="00F02BFE"/>
    <w:rsid w:val="00F0664C"/>
    <w:rsid w:val="00F06D81"/>
    <w:rsid w:val="00F07D37"/>
    <w:rsid w:val="00F10110"/>
    <w:rsid w:val="00F10351"/>
    <w:rsid w:val="00F128F0"/>
    <w:rsid w:val="00F1638C"/>
    <w:rsid w:val="00F22584"/>
    <w:rsid w:val="00F24BDB"/>
    <w:rsid w:val="00F3064E"/>
    <w:rsid w:val="00F31198"/>
    <w:rsid w:val="00F342A7"/>
    <w:rsid w:val="00F421A6"/>
    <w:rsid w:val="00F42A20"/>
    <w:rsid w:val="00F449E2"/>
    <w:rsid w:val="00F47CD1"/>
    <w:rsid w:val="00F47D43"/>
    <w:rsid w:val="00F500F3"/>
    <w:rsid w:val="00F50367"/>
    <w:rsid w:val="00F5258C"/>
    <w:rsid w:val="00F57726"/>
    <w:rsid w:val="00F57C1A"/>
    <w:rsid w:val="00F57DCE"/>
    <w:rsid w:val="00F60879"/>
    <w:rsid w:val="00F61590"/>
    <w:rsid w:val="00F64FBE"/>
    <w:rsid w:val="00F671B7"/>
    <w:rsid w:val="00F7076C"/>
    <w:rsid w:val="00F70FA5"/>
    <w:rsid w:val="00F76B3E"/>
    <w:rsid w:val="00F77040"/>
    <w:rsid w:val="00F869DB"/>
    <w:rsid w:val="00F92238"/>
    <w:rsid w:val="00F936B1"/>
    <w:rsid w:val="00F9430D"/>
    <w:rsid w:val="00F9572A"/>
    <w:rsid w:val="00F95FEC"/>
    <w:rsid w:val="00FA388A"/>
    <w:rsid w:val="00FA4BD3"/>
    <w:rsid w:val="00FA7D2D"/>
    <w:rsid w:val="00FB26D3"/>
    <w:rsid w:val="00FB3A2C"/>
    <w:rsid w:val="00FC1E40"/>
    <w:rsid w:val="00FC5949"/>
    <w:rsid w:val="00FD1E99"/>
    <w:rsid w:val="00FD7C7E"/>
    <w:rsid w:val="00FE156D"/>
    <w:rsid w:val="00FE2B34"/>
    <w:rsid w:val="00FE583D"/>
    <w:rsid w:val="00FE6214"/>
    <w:rsid w:val="00FF333E"/>
    <w:rsid w:val="00FF524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1B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877"/>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877"/>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D4877"/>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8D4877"/>
    <w:rPr>
      <w:sz w:val="16"/>
      <w:szCs w:val="16"/>
    </w:rPr>
  </w:style>
  <w:style w:type="paragraph" w:styleId="CommentText">
    <w:name w:val="annotation text"/>
    <w:basedOn w:val="Normal"/>
    <w:link w:val="CommentTextChar"/>
    <w:uiPriority w:val="99"/>
    <w:semiHidden/>
    <w:unhideWhenUsed/>
    <w:rsid w:val="008D4877"/>
    <w:rPr>
      <w:sz w:val="20"/>
      <w:szCs w:val="20"/>
    </w:rPr>
  </w:style>
  <w:style w:type="character" w:customStyle="1" w:styleId="CommentTextChar">
    <w:name w:val="Comment Text Char"/>
    <w:basedOn w:val="DefaultParagraphFont"/>
    <w:link w:val="CommentText"/>
    <w:uiPriority w:val="99"/>
    <w:semiHidden/>
    <w:rsid w:val="008D4877"/>
    <w:rPr>
      <w:rFonts w:eastAsia="Times New Roman" w:cs="Times New Roman"/>
      <w:sz w:val="20"/>
      <w:szCs w:val="20"/>
      <w:lang w:eastAsia="ru-RU"/>
    </w:rPr>
  </w:style>
  <w:style w:type="paragraph" w:styleId="Header">
    <w:name w:val="header"/>
    <w:basedOn w:val="Normal"/>
    <w:link w:val="HeaderChar"/>
    <w:uiPriority w:val="99"/>
    <w:unhideWhenUsed/>
    <w:rsid w:val="008D4877"/>
    <w:pPr>
      <w:tabs>
        <w:tab w:val="center" w:pos="4153"/>
        <w:tab w:val="right" w:pos="8306"/>
      </w:tabs>
    </w:pPr>
  </w:style>
  <w:style w:type="character" w:customStyle="1" w:styleId="HeaderChar">
    <w:name w:val="Header Char"/>
    <w:basedOn w:val="DefaultParagraphFont"/>
    <w:link w:val="Header"/>
    <w:uiPriority w:val="99"/>
    <w:rsid w:val="008D4877"/>
    <w:rPr>
      <w:rFonts w:eastAsia="Times New Roman" w:cs="Times New Roman"/>
      <w:szCs w:val="24"/>
      <w:lang w:eastAsia="ru-RU"/>
    </w:rPr>
  </w:style>
  <w:style w:type="paragraph" w:styleId="Footer">
    <w:name w:val="footer"/>
    <w:basedOn w:val="Normal"/>
    <w:link w:val="FooterChar"/>
    <w:uiPriority w:val="99"/>
    <w:unhideWhenUsed/>
    <w:rsid w:val="008D4877"/>
    <w:pPr>
      <w:tabs>
        <w:tab w:val="center" w:pos="4153"/>
        <w:tab w:val="right" w:pos="8306"/>
      </w:tabs>
    </w:pPr>
  </w:style>
  <w:style w:type="character" w:customStyle="1" w:styleId="FooterChar">
    <w:name w:val="Footer Char"/>
    <w:basedOn w:val="DefaultParagraphFont"/>
    <w:link w:val="Footer"/>
    <w:uiPriority w:val="99"/>
    <w:rsid w:val="008D4877"/>
    <w:rPr>
      <w:rFonts w:eastAsia="Times New Roman" w:cs="Times New Roman"/>
      <w:szCs w:val="24"/>
      <w:lang w:eastAsia="ru-RU"/>
    </w:rPr>
  </w:style>
  <w:style w:type="character" w:styleId="Hyperlink">
    <w:name w:val="Hyperlink"/>
    <w:basedOn w:val="DefaultParagraphFont"/>
    <w:uiPriority w:val="99"/>
    <w:unhideWhenUsed/>
    <w:rsid w:val="008D4877"/>
    <w:rPr>
      <w:color w:val="0563C1" w:themeColor="hyperlink"/>
      <w:u w:val="single"/>
    </w:rPr>
  </w:style>
  <w:style w:type="paragraph" w:styleId="BalloonText">
    <w:name w:val="Balloon Text"/>
    <w:basedOn w:val="Normal"/>
    <w:link w:val="BalloonTextChar"/>
    <w:uiPriority w:val="99"/>
    <w:semiHidden/>
    <w:unhideWhenUsed/>
    <w:rsid w:val="008D4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877"/>
    <w:rPr>
      <w:rFonts w:ascii="Segoe UI" w:eastAsia="Times New Roman" w:hAnsi="Segoe UI" w:cs="Segoe UI"/>
      <w:sz w:val="18"/>
      <w:szCs w:val="18"/>
      <w:lang w:eastAsia="ru-RU"/>
    </w:rPr>
  </w:style>
  <w:style w:type="paragraph" w:styleId="EndnoteText">
    <w:name w:val="endnote text"/>
    <w:basedOn w:val="Normal"/>
    <w:link w:val="EndnoteTextChar"/>
    <w:uiPriority w:val="99"/>
    <w:semiHidden/>
    <w:unhideWhenUsed/>
    <w:rsid w:val="00D567C8"/>
    <w:rPr>
      <w:sz w:val="20"/>
      <w:szCs w:val="20"/>
    </w:rPr>
  </w:style>
  <w:style w:type="character" w:customStyle="1" w:styleId="EndnoteTextChar">
    <w:name w:val="Endnote Text Char"/>
    <w:basedOn w:val="DefaultParagraphFont"/>
    <w:link w:val="EndnoteText"/>
    <w:uiPriority w:val="99"/>
    <w:semiHidden/>
    <w:rsid w:val="00D567C8"/>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D567C8"/>
    <w:rPr>
      <w:vertAlign w:val="superscript"/>
    </w:rPr>
  </w:style>
  <w:style w:type="paragraph" w:styleId="CommentSubject">
    <w:name w:val="annotation subject"/>
    <w:basedOn w:val="CommentText"/>
    <w:next w:val="CommentText"/>
    <w:link w:val="CommentSubjectChar"/>
    <w:uiPriority w:val="99"/>
    <w:semiHidden/>
    <w:unhideWhenUsed/>
    <w:rsid w:val="00E1537B"/>
    <w:rPr>
      <w:b/>
      <w:bCs/>
    </w:rPr>
  </w:style>
  <w:style w:type="character" w:customStyle="1" w:styleId="CommentSubjectChar">
    <w:name w:val="Comment Subject Char"/>
    <w:basedOn w:val="CommentTextChar"/>
    <w:link w:val="CommentSubject"/>
    <w:uiPriority w:val="99"/>
    <w:semiHidden/>
    <w:rsid w:val="00E1537B"/>
    <w:rPr>
      <w:rFonts w:eastAsia="Times New Roman" w:cs="Times New Roman"/>
      <w:b/>
      <w:bCs/>
      <w:sz w:val="20"/>
      <w:szCs w:val="20"/>
      <w:lang w:eastAsia="ru-RU"/>
    </w:rPr>
  </w:style>
  <w:style w:type="paragraph" w:styleId="Revision">
    <w:name w:val="Revision"/>
    <w:hidden/>
    <w:uiPriority w:val="99"/>
    <w:semiHidden/>
    <w:rsid w:val="00D466A4"/>
    <w:pPr>
      <w:spacing w:after="0" w:line="240" w:lineRule="auto"/>
    </w:pPr>
    <w:rPr>
      <w:rFonts w:eastAsia="Times New Roman" w:cs="Times New Roman"/>
      <w:szCs w:val="24"/>
      <w:lang w:eastAsia="ru-RU"/>
    </w:rPr>
  </w:style>
  <w:style w:type="character" w:styleId="UnresolvedMention">
    <w:name w:val="Unresolved Mention"/>
    <w:basedOn w:val="DefaultParagraphFont"/>
    <w:uiPriority w:val="99"/>
    <w:semiHidden/>
    <w:unhideWhenUsed/>
    <w:rsid w:val="00225987"/>
    <w:rPr>
      <w:color w:val="605E5C"/>
      <w:shd w:val="clear" w:color="auto" w:fill="E1DFDD"/>
    </w:rPr>
  </w:style>
  <w:style w:type="character" w:styleId="FollowedHyperlink">
    <w:name w:val="FollowedHyperlink"/>
    <w:basedOn w:val="DefaultParagraphFont"/>
    <w:uiPriority w:val="99"/>
    <w:semiHidden/>
    <w:unhideWhenUsed/>
    <w:rsid w:val="003566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28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443/eTiesasMvc/nolemumi/pdf/477823.pdf" TargetMode="External"/><Relationship Id="rId13" Type="http://schemas.openxmlformats.org/officeDocument/2006/relationships/hyperlink" Target="https://manas.tiesas.lv/eTiesasMvc/nolemumi/pdf/517824.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18966.pdf" TargetMode="External"/><Relationship Id="rId12" Type="http://schemas.openxmlformats.org/officeDocument/2006/relationships/hyperlink" Target="https://manas.tiesas.lv/eTiesasMvc/nolemumi/pdf/208587.pdf" TargetMode="External"/><Relationship Id="rId17" Type="http://schemas.openxmlformats.org/officeDocument/2006/relationships/hyperlink" Target="https://manas.tiesas.lv/eTiesasMvc/nolemumi/pdf/315413.pdf" TargetMode="External"/><Relationship Id="rId2" Type="http://schemas.openxmlformats.org/officeDocument/2006/relationships/styles" Target="styles.xml"/><Relationship Id="rId16" Type="http://schemas.openxmlformats.org/officeDocument/2006/relationships/hyperlink" Target="https://manas.tiesas.lv:443/eTiesasMvc/nolemumi/pdf/34875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443/eTiesasMvc/nolemumi/pdf/464484.pdf" TargetMode="External"/><Relationship Id="rId5" Type="http://schemas.openxmlformats.org/officeDocument/2006/relationships/footnotes" Target="footnotes.xml"/><Relationship Id="rId15" Type="http://schemas.openxmlformats.org/officeDocument/2006/relationships/hyperlink" Target="https://manas.tiesas.lv:443/eTiesasMvc/nolemumi/pdf/449459.pdf" TargetMode="External"/><Relationship Id="rId10" Type="http://schemas.openxmlformats.org/officeDocument/2006/relationships/hyperlink" Target="https://curia.europa.eu/juris/document/document.jsf?text=&amp;docid=160564&amp;pageIndex=0&amp;doclang=LV&amp;mode=lst&amp;dir=&amp;occ=first&amp;part=1&amp;cid=17404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nas.tiesas.lv/eTiesasMvc/nolemumi/pdf/301018.pdf" TargetMode="External"/><Relationship Id="rId14" Type="http://schemas.openxmlformats.org/officeDocument/2006/relationships/hyperlink" Target="https://manas.tiesas.lv:443/eTiesasMvc/nolemumi/pdf/4778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CCBCD-A62E-41BA-9F09-2557BEA4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21055</Words>
  <Characters>12002</Characters>
  <Application>Microsoft Office Word</Application>
  <DocSecurity>0</DocSecurity>
  <Lines>100</Lines>
  <Paragraphs>65</Paragraphs>
  <ScaleCrop>false</ScaleCrop>
  <Company/>
  <LinksUpToDate>false</LinksUpToDate>
  <CharactersWithSpaces>32992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2024-06-11T10:01:00Z</dcterms:created>
  <dcterms:modified xsi:type="dcterms:W3CDTF">2024-06-11T10:02:00Z</dcterms:modified>
</cp:coreProperties>
</file>