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A8B" w:rsidRPr="00681A8B" w:rsidRDefault="00681A8B" w:rsidP="00681A8B">
      <w:pPr>
        <w:shd w:val="clear" w:color="auto" w:fill="FFFFFF"/>
        <w:spacing w:after="120" w:line="240" w:lineRule="auto"/>
        <w:jc w:val="right"/>
        <w:rPr>
          <w:rFonts w:ascii="Times New Roman" w:eastAsia="Times New Roman" w:hAnsi="Times New Roman" w:cs="Times New Roman"/>
          <w:b/>
          <w:i/>
          <w:color w:val="1B1D1F"/>
          <w:sz w:val="24"/>
          <w:szCs w:val="24"/>
          <w:lang w:eastAsia="lv-LV"/>
        </w:rPr>
      </w:pPr>
      <w:r w:rsidRPr="00681A8B">
        <w:rPr>
          <w:rFonts w:ascii="Times New Roman" w:eastAsia="Times New Roman" w:hAnsi="Times New Roman" w:cs="Times New Roman"/>
          <w:b/>
          <w:i/>
          <w:color w:val="1B1D1F"/>
          <w:sz w:val="24"/>
          <w:szCs w:val="24"/>
          <w:lang w:eastAsia="lv-LV"/>
        </w:rPr>
        <w:t xml:space="preserve">Ārlietu ministrijas </w:t>
      </w:r>
      <w:r w:rsidR="009B46DB">
        <w:rPr>
          <w:rFonts w:ascii="Times New Roman" w:eastAsia="Times New Roman" w:hAnsi="Times New Roman" w:cs="Times New Roman"/>
          <w:b/>
          <w:i/>
          <w:color w:val="1B1D1F"/>
          <w:sz w:val="24"/>
          <w:szCs w:val="24"/>
          <w:lang w:eastAsia="lv-LV"/>
        </w:rPr>
        <w:t>Komunikācijas grupa</w:t>
      </w:r>
    </w:p>
    <w:p w:rsidR="009B46DB" w:rsidRDefault="00AC3646" w:rsidP="00681A8B">
      <w:pPr>
        <w:shd w:val="clear" w:color="auto" w:fill="FFFFFF"/>
        <w:spacing w:after="120" w:line="240" w:lineRule="auto"/>
        <w:jc w:val="center"/>
        <w:outlineLvl w:val="0"/>
        <w:rPr>
          <w:rFonts w:ascii="Times New Roman" w:eastAsia="Times New Roman" w:hAnsi="Times New Roman" w:cs="Times New Roman"/>
          <w:b/>
          <w:bCs/>
          <w:kern w:val="36"/>
          <w:sz w:val="28"/>
          <w:szCs w:val="28"/>
          <w:lang w:eastAsia="lv-LV"/>
        </w:rPr>
      </w:pPr>
      <w:r w:rsidRPr="00681A8B">
        <w:rPr>
          <w:rFonts w:ascii="Times New Roman" w:eastAsia="Times New Roman" w:hAnsi="Times New Roman" w:cs="Times New Roman"/>
          <w:b/>
          <w:bCs/>
          <w:kern w:val="36"/>
          <w:sz w:val="28"/>
          <w:szCs w:val="28"/>
          <w:lang w:eastAsia="lv-LV"/>
        </w:rPr>
        <w:t xml:space="preserve">Eiropas Cilvēktiesību tiesa pasludina spriedumu lietā </w:t>
      </w:r>
    </w:p>
    <w:p w:rsidR="00AC3646" w:rsidRPr="00681A8B" w:rsidRDefault="00681A8B" w:rsidP="00681A8B">
      <w:pPr>
        <w:shd w:val="clear" w:color="auto" w:fill="FFFFFF"/>
        <w:spacing w:after="120" w:line="240" w:lineRule="auto"/>
        <w:jc w:val="center"/>
        <w:outlineLvl w:val="0"/>
        <w:rPr>
          <w:rFonts w:ascii="Times New Roman" w:eastAsia="Times New Roman" w:hAnsi="Times New Roman" w:cs="Times New Roman"/>
          <w:b/>
          <w:bCs/>
          <w:kern w:val="36"/>
          <w:sz w:val="28"/>
          <w:szCs w:val="28"/>
          <w:lang w:eastAsia="lv-LV"/>
        </w:rPr>
      </w:pPr>
      <w:bookmarkStart w:id="0" w:name="_GoBack"/>
      <w:bookmarkEnd w:id="0"/>
      <w:r w:rsidRPr="00681A8B">
        <w:rPr>
          <w:rFonts w:ascii="Times New Roman" w:eastAsia="Times New Roman" w:hAnsi="Times New Roman" w:cs="Times New Roman"/>
          <w:b/>
          <w:bCs/>
          <w:kern w:val="36"/>
          <w:sz w:val="28"/>
          <w:szCs w:val="28"/>
          <w:lang w:eastAsia="lv-LV"/>
        </w:rPr>
        <w:t>“</w:t>
      </w:r>
      <w:r w:rsidRPr="00681A8B">
        <w:rPr>
          <w:rFonts w:ascii="Times New Roman" w:eastAsia="Times New Roman" w:hAnsi="Times New Roman" w:cs="Times New Roman"/>
          <w:b/>
          <w:iCs/>
          <w:color w:val="1B1D1F"/>
          <w:sz w:val="28"/>
          <w:szCs w:val="28"/>
          <w:lang w:eastAsia="lv-LV"/>
        </w:rPr>
        <w:t>A</w:t>
      </w:r>
      <w:r w:rsidR="009B46DB">
        <w:rPr>
          <w:rFonts w:ascii="Times New Roman" w:eastAsia="Times New Roman" w:hAnsi="Times New Roman" w:cs="Times New Roman"/>
          <w:b/>
          <w:iCs/>
          <w:color w:val="1B1D1F"/>
          <w:sz w:val="28"/>
          <w:szCs w:val="28"/>
          <w:lang w:eastAsia="lv-LV"/>
        </w:rPr>
        <w:t>ndersone pret Latviju</w:t>
      </w:r>
      <w:r w:rsidRPr="00681A8B">
        <w:rPr>
          <w:rFonts w:ascii="Times New Roman" w:eastAsia="Times New Roman" w:hAnsi="Times New Roman" w:cs="Times New Roman"/>
          <w:b/>
          <w:iCs/>
          <w:color w:val="1B1D1F"/>
          <w:sz w:val="28"/>
          <w:szCs w:val="28"/>
          <w:lang w:eastAsia="lv-LV"/>
        </w:rPr>
        <w:t>”</w:t>
      </w:r>
    </w:p>
    <w:p w:rsidR="00681A8B" w:rsidRPr="009B46DB" w:rsidRDefault="00681A8B" w:rsidP="009B46DB">
      <w:pPr>
        <w:shd w:val="clear" w:color="auto" w:fill="FFFFFF"/>
        <w:spacing w:after="120" w:line="240" w:lineRule="auto"/>
        <w:jc w:val="both"/>
        <w:rPr>
          <w:rFonts w:ascii="Times New Roman" w:eastAsia="Times New Roman" w:hAnsi="Times New Roman" w:cs="Times New Roman"/>
          <w:color w:val="1B1D1F"/>
          <w:sz w:val="24"/>
          <w:szCs w:val="24"/>
          <w:lang w:eastAsia="lv-LV"/>
        </w:rPr>
      </w:pPr>
    </w:p>
    <w:p w:rsidR="009B46DB" w:rsidRPr="009B46DB" w:rsidRDefault="009B46DB" w:rsidP="009B46DB">
      <w:pPr>
        <w:pStyle w:val="NormalWeb"/>
        <w:shd w:val="clear" w:color="auto" w:fill="FFFFFF"/>
        <w:spacing w:before="0" w:beforeAutospacing="0" w:after="120" w:afterAutospacing="0"/>
        <w:jc w:val="both"/>
        <w:rPr>
          <w:color w:val="1B1D1F"/>
        </w:rPr>
      </w:pPr>
      <w:r w:rsidRPr="009B46DB">
        <w:rPr>
          <w:color w:val="1B1D1F"/>
        </w:rPr>
        <w:t>Eiropas Cilvēktiesību tiesas (turpmāk – Tiesa) Komiteja trīs tiesnešu sastāvā 2019.gada  5.septembrī pasludināja spriedumu lietā </w:t>
      </w:r>
      <w:r w:rsidRPr="009B46DB">
        <w:rPr>
          <w:rStyle w:val="Emphasis"/>
          <w:color w:val="1B1D1F"/>
        </w:rPr>
        <w:t>Andersone pret Latviju</w:t>
      </w:r>
      <w:r w:rsidRPr="009B46DB">
        <w:rPr>
          <w:color w:val="1B1D1F"/>
        </w:rPr>
        <w:t>, vienbalsīgi atzīstot, ka ir pieļauts Eiropas Cilvēka tiesību un pamatbrīvību aizsardzības konvencijas (turpmāk - Konvencija) 6.panta 1.punkta (tiesības uz taisnīgu tiesu) pārkāpums.</w:t>
      </w:r>
    </w:p>
    <w:p w:rsidR="009B46DB" w:rsidRPr="009B46DB" w:rsidRDefault="009B46DB" w:rsidP="009B46DB">
      <w:pPr>
        <w:pStyle w:val="NormalWeb"/>
        <w:shd w:val="clear" w:color="auto" w:fill="FFFFFF"/>
        <w:spacing w:before="0" w:beforeAutospacing="0" w:after="120" w:afterAutospacing="0"/>
        <w:jc w:val="both"/>
        <w:rPr>
          <w:color w:val="1B1D1F"/>
        </w:rPr>
      </w:pPr>
      <w:r w:rsidRPr="009B46DB">
        <w:rPr>
          <w:color w:val="1B1D1F"/>
        </w:rPr>
        <w:t>2011.gada 7.decembra iesniegumā Tiesai iesniedzēja sūdzējās par vairāk nekā 12 gadus ilgušo civillietas izskatīšanu nacionālajās tiesās.</w:t>
      </w:r>
    </w:p>
    <w:p w:rsidR="009B46DB" w:rsidRPr="009B46DB" w:rsidRDefault="009B46DB" w:rsidP="009B46DB">
      <w:pPr>
        <w:pStyle w:val="NormalWeb"/>
        <w:shd w:val="clear" w:color="auto" w:fill="FFFFFF"/>
        <w:spacing w:before="0" w:beforeAutospacing="0" w:after="120" w:afterAutospacing="0"/>
        <w:jc w:val="both"/>
        <w:rPr>
          <w:color w:val="1B1D1F"/>
        </w:rPr>
      </w:pPr>
      <w:r w:rsidRPr="009B46DB">
        <w:rPr>
          <w:color w:val="1B1D1F"/>
        </w:rPr>
        <w:t>Spriedumā Tiesa atgādināja, ka katras tiesvedības ilgums ir jāvērtē konkrētās lietas faktu gaismā un ņemot vērā tādus kritērijus kā lietas sarežģītība, iesniedzēju un kompetento iestāžu rīcība un procesā skartās intereses. Tiesa secināja, ka iesniedzējas lieta nebija sarežģīta. Lai gan iesniedzēja un viņas pārstāvis vairākas reizes neattaisnoti neieradās uz tiesas sēdēm, Tiesas ieskatā tas īpaši neietekmēja procesa kopējo ilgumu. Tāpat iesniedzējai bija jāparedz, ka, grozot sākotnējo prasības pieteikumu, lieta tiks skatīta no jauna. Iesniedzēja arī nebija ievērojusi likumā noteikto kārtību ekspertīzes nozīmēšanai un eksperta izdevumu apmaksai, kas nedaudz paildzināja lietas virzību tiesā. </w:t>
      </w:r>
    </w:p>
    <w:p w:rsidR="009B46DB" w:rsidRPr="009B46DB" w:rsidRDefault="009B46DB" w:rsidP="009B46DB">
      <w:pPr>
        <w:pStyle w:val="NormalWeb"/>
        <w:shd w:val="clear" w:color="auto" w:fill="FFFFFF"/>
        <w:spacing w:before="0" w:beforeAutospacing="0" w:after="120" w:afterAutospacing="0"/>
        <w:jc w:val="both"/>
        <w:rPr>
          <w:color w:val="1B1D1F"/>
        </w:rPr>
      </w:pPr>
      <w:r w:rsidRPr="009B46DB">
        <w:rPr>
          <w:color w:val="1B1D1F"/>
        </w:rPr>
        <w:t>Vērtējot kompetento iestāžu rīcību, Tiesa atzīmēja, ka nacionālās tiesas atlika lietas izskatīšanu deviņas reizes, kas pagarināja procesu par vairāk nekā trīs gadiem. Tiesa arī konstatēja vairāk nekā trīs gadus ilgus posmus, kad apelācijas un kasācijas instancēs lietā nenotika nekādas darbības, kas ievērojami paildzināja lietas izskatīšanu.</w:t>
      </w:r>
    </w:p>
    <w:p w:rsidR="009B46DB" w:rsidRPr="009B46DB" w:rsidRDefault="009B46DB" w:rsidP="009B46DB">
      <w:pPr>
        <w:pStyle w:val="NormalWeb"/>
        <w:shd w:val="clear" w:color="auto" w:fill="FFFFFF"/>
        <w:spacing w:before="0" w:beforeAutospacing="0" w:after="120" w:afterAutospacing="0"/>
        <w:jc w:val="both"/>
        <w:rPr>
          <w:color w:val="1B1D1F"/>
        </w:rPr>
      </w:pPr>
      <w:r w:rsidRPr="009B46DB">
        <w:rPr>
          <w:color w:val="1B1D1F"/>
        </w:rPr>
        <w:t>Ņemot vērā iepriekš minētos apsvērumus, Tiesa secināja, ka tiesvedība iesniedzējas gadījumā bija pārmērīgi ieilgusi un iesniedzējas lieta netika izskatīta saprātīgā termiņā. Šie secinājumi bija pietiekami, lai Tiesa konstatētu, ka noticis Konvencijas 6.panta 1.punkta pārkāpums.</w:t>
      </w:r>
    </w:p>
    <w:p w:rsidR="009B46DB" w:rsidRPr="009B46DB" w:rsidRDefault="009B46DB" w:rsidP="009B46DB">
      <w:pPr>
        <w:pStyle w:val="NormalWeb"/>
        <w:shd w:val="clear" w:color="auto" w:fill="FFFFFF"/>
        <w:spacing w:before="0" w:beforeAutospacing="0" w:after="120" w:afterAutospacing="0"/>
        <w:jc w:val="both"/>
        <w:rPr>
          <w:color w:val="1B1D1F"/>
        </w:rPr>
      </w:pPr>
      <w:r w:rsidRPr="009B46DB">
        <w:rPr>
          <w:color w:val="1B1D1F"/>
        </w:rPr>
        <w:t>Iesniedzēja bija lūgusi piespriest viņai kompensāciju 71 144 EUR apmērā par morālo kaitējumu, taču Tiesa šo prasību apmierināja tikai daļēji, atlīdzībā piespriežot 6 000 EUR.</w:t>
      </w:r>
    </w:p>
    <w:p w:rsidR="009B46DB" w:rsidRPr="009B46DB" w:rsidRDefault="009B46DB" w:rsidP="009B46DB">
      <w:pPr>
        <w:pStyle w:val="NormalWeb"/>
        <w:shd w:val="clear" w:color="auto" w:fill="FFFFFF"/>
        <w:spacing w:before="0" w:beforeAutospacing="0" w:after="120" w:afterAutospacing="0"/>
        <w:jc w:val="both"/>
        <w:rPr>
          <w:color w:val="1B1D1F"/>
        </w:rPr>
      </w:pPr>
      <w:r w:rsidRPr="009B46DB">
        <w:rPr>
          <w:color w:val="1B1D1F"/>
        </w:rPr>
        <w:t>Tiesas spriedums ir galīgs un nepārsūdzams.</w:t>
      </w:r>
    </w:p>
    <w:p w:rsidR="009B46DB" w:rsidRDefault="009B46DB" w:rsidP="009B46DB">
      <w:pPr>
        <w:pStyle w:val="NormalWeb"/>
        <w:shd w:val="clear" w:color="auto" w:fill="FFFFFF"/>
        <w:spacing w:before="0" w:beforeAutospacing="0" w:after="120" w:afterAutospacing="0"/>
        <w:jc w:val="both"/>
        <w:rPr>
          <w:color w:val="1B1D1F"/>
        </w:rPr>
      </w:pPr>
    </w:p>
    <w:p w:rsidR="009B46DB" w:rsidRPr="009B46DB" w:rsidRDefault="009B46DB" w:rsidP="009B46DB">
      <w:pPr>
        <w:pStyle w:val="NormalWeb"/>
        <w:shd w:val="clear" w:color="auto" w:fill="FFFFFF"/>
        <w:spacing w:before="0" w:beforeAutospacing="0" w:after="120" w:afterAutospacing="0"/>
        <w:jc w:val="both"/>
        <w:rPr>
          <w:color w:val="1B1D1F"/>
        </w:rPr>
      </w:pPr>
      <w:r w:rsidRPr="009B46DB">
        <w:rPr>
          <w:color w:val="1B1D1F"/>
        </w:rPr>
        <w:t>Pilns 2019.gada 5.septembra Tiesas sprieduma teksts angļu valodā ir pieejams </w:t>
      </w:r>
      <w:hyperlink r:id="rId5" w:tgtFrame="_blank" w:history="1">
        <w:r w:rsidRPr="009B46DB">
          <w:rPr>
            <w:rStyle w:val="Hyperlink"/>
            <w:color w:val="3570B4"/>
            <w:bdr w:val="none" w:sz="0" w:space="0" w:color="auto" w:frame="1"/>
          </w:rPr>
          <w:t>Tiesas tiešsaistes vietnē</w:t>
        </w:r>
      </w:hyperlink>
      <w:r w:rsidRPr="009B46DB">
        <w:rPr>
          <w:color w:val="1B1D1F"/>
        </w:rPr>
        <w:t>. Lai atrastu spriedumu, Tiesas datu bāzes izvērstās meklēšanas sadaļā (ADVANCED SEARCH) jāievada iesnieguma numurs (301/12) un pasludināšanas datums (05/09/2019).</w:t>
      </w:r>
    </w:p>
    <w:p w:rsidR="00AC3646" w:rsidRPr="00A904FC" w:rsidRDefault="00AC3646" w:rsidP="00A904FC">
      <w:pPr>
        <w:shd w:val="clear" w:color="auto" w:fill="FFFFFF"/>
        <w:spacing w:after="120" w:line="240" w:lineRule="auto"/>
        <w:jc w:val="both"/>
        <w:rPr>
          <w:rFonts w:ascii="Times New Roman" w:eastAsia="Times New Roman" w:hAnsi="Times New Roman" w:cs="Times New Roman"/>
          <w:color w:val="1B1D1F"/>
          <w:sz w:val="24"/>
          <w:szCs w:val="24"/>
          <w:lang w:eastAsia="lv-LV"/>
        </w:rPr>
      </w:pPr>
    </w:p>
    <w:sectPr w:rsidR="00AC3646" w:rsidRPr="00A904FC" w:rsidSect="009B46DB">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646"/>
    <w:rsid w:val="00603601"/>
    <w:rsid w:val="00681A8B"/>
    <w:rsid w:val="009B46DB"/>
    <w:rsid w:val="00A904FC"/>
    <w:rsid w:val="00AC3646"/>
    <w:rsid w:val="00E902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36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646"/>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AC364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AC3646"/>
  </w:style>
  <w:style w:type="character" w:styleId="Emphasis">
    <w:name w:val="Emphasis"/>
    <w:basedOn w:val="DefaultParagraphFont"/>
    <w:uiPriority w:val="20"/>
    <w:qFormat/>
    <w:rsid w:val="00AC3646"/>
    <w:rPr>
      <w:i/>
      <w:iCs/>
    </w:rPr>
  </w:style>
  <w:style w:type="character" w:styleId="Strong">
    <w:name w:val="Strong"/>
    <w:basedOn w:val="DefaultParagraphFont"/>
    <w:uiPriority w:val="22"/>
    <w:qFormat/>
    <w:rsid w:val="00AC3646"/>
    <w:rPr>
      <w:b/>
      <w:bCs/>
    </w:rPr>
  </w:style>
  <w:style w:type="character" w:styleId="Hyperlink">
    <w:name w:val="Hyperlink"/>
    <w:basedOn w:val="DefaultParagraphFont"/>
    <w:uiPriority w:val="99"/>
    <w:semiHidden/>
    <w:unhideWhenUsed/>
    <w:rsid w:val="00AC36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36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646"/>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AC364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AC3646"/>
  </w:style>
  <w:style w:type="character" w:styleId="Emphasis">
    <w:name w:val="Emphasis"/>
    <w:basedOn w:val="DefaultParagraphFont"/>
    <w:uiPriority w:val="20"/>
    <w:qFormat/>
    <w:rsid w:val="00AC3646"/>
    <w:rPr>
      <w:i/>
      <w:iCs/>
    </w:rPr>
  </w:style>
  <w:style w:type="character" w:styleId="Strong">
    <w:name w:val="Strong"/>
    <w:basedOn w:val="DefaultParagraphFont"/>
    <w:uiPriority w:val="22"/>
    <w:qFormat/>
    <w:rsid w:val="00AC3646"/>
    <w:rPr>
      <w:b/>
      <w:bCs/>
    </w:rPr>
  </w:style>
  <w:style w:type="character" w:styleId="Hyperlink">
    <w:name w:val="Hyperlink"/>
    <w:basedOn w:val="DefaultParagraphFont"/>
    <w:uiPriority w:val="99"/>
    <w:semiHidden/>
    <w:unhideWhenUsed/>
    <w:rsid w:val="00AC36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6845">
      <w:bodyDiv w:val="1"/>
      <w:marLeft w:val="0"/>
      <w:marRight w:val="0"/>
      <w:marTop w:val="0"/>
      <w:marBottom w:val="0"/>
      <w:divBdr>
        <w:top w:val="none" w:sz="0" w:space="0" w:color="auto"/>
        <w:left w:val="none" w:sz="0" w:space="0" w:color="auto"/>
        <w:bottom w:val="none" w:sz="0" w:space="0" w:color="auto"/>
        <w:right w:val="none" w:sz="0" w:space="0" w:color="auto"/>
      </w:divBdr>
      <w:divsChild>
        <w:div w:id="868176936">
          <w:marLeft w:val="0"/>
          <w:marRight w:val="0"/>
          <w:marTop w:val="0"/>
          <w:marBottom w:val="0"/>
          <w:divBdr>
            <w:top w:val="none" w:sz="0" w:space="0" w:color="auto"/>
            <w:left w:val="none" w:sz="0" w:space="0" w:color="auto"/>
            <w:bottom w:val="none" w:sz="0" w:space="0" w:color="auto"/>
            <w:right w:val="none" w:sz="0" w:space="0" w:color="auto"/>
          </w:divBdr>
        </w:div>
        <w:div w:id="718356275">
          <w:marLeft w:val="0"/>
          <w:marRight w:val="0"/>
          <w:marTop w:val="0"/>
          <w:marBottom w:val="0"/>
          <w:divBdr>
            <w:top w:val="none" w:sz="0" w:space="0" w:color="auto"/>
            <w:left w:val="none" w:sz="0" w:space="0" w:color="auto"/>
            <w:bottom w:val="none" w:sz="0" w:space="0" w:color="auto"/>
            <w:right w:val="none" w:sz="0" w:space="0" w:color="auto"/>
          </w:divBdr>
        </w:div>
      </w:divsChild>
    </w:div>
    <w:div w:id="810749728">
      <w:bodyDiv w:val="1"/>
      <w:marLeft w:val="0"/>
      <w:marRight w:val="0"/>
      <w:marTop w:val="0"/>
      <w:marBottom w:val="0"/>
      <w:divBdr>
        <w:top w:val="none" w:sz="0" w:space="0" w:color="auto"/>
        <w:left w:val="none" w:sz="0" w:space="0" w:color="auto"/>
        <w:bottom w:val="none" w:sz="0" w:space="0" w:color="auto"/>
        <w:right w:val="none" w:sz="0" w:space="0" w:color="auto"/>
      </w:divBdr>
    </w:div>
    <w:div w:id="170617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doc.echr.coe.int/sites/eng/Pages/search.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Peteris</dc:creator>
  <cp:lastModifiedBy>Rasma</cp:lastModifiedBy>
  <cp:revision>3</cp:revision>
  <dcterms:created xsi:type="dcterms:W3CDTF">2019-09-05T21:08:00Z</dcterms:created>
  <dcterms:modified xsi:type="dcterms:W3CDTF">2019-09-05T21:11:00Z</dcterms:modified>
</cp:coreProperties>
</file>