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26" w:rsidRPr="00E07626" w:rsidRDefault="00E07626" w:rsidP="00E07626">
      <w:pPr>
        <w:spacing w:after="120" w:line="240" w:lineRule="auto"/>
        <w:jc w:val="right"/>
        <w:outlineLvl w:val="0"/>
        <w:rPr>
          <w:rFonts w:ascii="Times New Roman" w:eastAsia="Times New Roman" w:hAnsi="Times New Roman" w:cs="Times New Roman"/>
          <w:bCs/>
          <w:i/>
          <w:kern w:val="36"/>
          <w:sz w:val="24"/>
          <w:szCs w:val="24"/>
          <w:u w:val="single"/>
          <w:lang w:eastAsia="lv-LV"/>
        </w:rPr>
      </w:pPr>
      <w:r w:rsidRPr="00E07626">
        <w:rPr>
          <w:rFonts w:ascii="Times New Roman" w:eastAsia="Times New Roman" w:hAnsi="Times New Roman" w:cs="Times New Roman"/>
          <w:bCs/>
          <w:i/>
          <w:kern w:val="36"/>
          <w:sz w:val="24"/>
          <w:szCs w:val="24"/>
          <w:u w:val="single"/>
          <w:lang w:eastAsia="lv-LV"/>
        </w:rPr>
        <w:t>Avots: Ārlietu ministrijas Komunikācijas grupa</w:t>
      </w:r>
    </w:p>
    <w:p w:rsidR="00E07626" w:rsidRDefault="008D1206" w:rsidP="00E07626">
      <w:pPr>
        <w:spacing w:after="120" w:line="240" w:lineRule="auto"/>
        <w:jc w:val="center"/>
        <w:outlineLvl w:val="0"/>
        <w:rPr>
          <w:rFonts w:ascii="Times New Roman" w:eastAsia="Times New Roman" w:hAnsi="Times New Roman" w:cs="Times New Roman"/>
          <w:b/>
          <w:bCs/>
          <w:kern w:val="36"/>
          <w:sz w:val="28"/>
          <w:szCs w:val="28"/>
          <w:lang w:eastAsia="lv-LV"/>
        </w:rPr>
      </w:pPr>
      <w:r w:rsidRPr="00E07626">
        <w:rPr>
          <w:rFonts w:ascii="Times New Roman" w:eastAsia="Times New Roman" w:hAnsi="Times New Roman" w:cs="Times New Roman"/>
          <w:b/>
          <w:bCs/>
          <w:kern w:val="36"/>
          <w:sz w:val="28"/>
          <w:szCs w:val="28"/>
          <w:lang w:eastAsia="lv-LV"/>
        </w:rPr>
        <w:t xml:space="preserve">Eiropas Cilvēktiesību tiesa pasludina </w:t>
      </w:r>
      <w:r w:rsidR="00E07626">
        <w:rPr>
          <w:rFonts w:ascii="Times New Roman" w:eastAsia="Times New Roman" w:hAnsi="Times New Roman" w:cs="Times New Roman"/>
          <w:b/>
          <w:bCs/>
          <w:kern w:val="36"/>
          <w:sz w:val="28"/>
          <w:szCs w:val="28"/>
          <w:lang w:eastAsia="lv-LV"/>
        </w:rPr>
        <w:t>lēmumu</w:t>
      </w:r>
      <w:r w:rsidR="00E07626" w:rsidRPr="00E07626">
        <w:rPr>
          <w:rFonts w:ascii="Times New Roman" w:eastAsia="Times New Roman" w:hAnsi="Times New Roman" w:cs="Times New Roman"/>
          <w:b/>
          <w:bCs/>
          <w:kern w:val="36"/>
          <w:sz w:val="28"/>
          <w:szCs w:val="28"/>
          <w:lang w:eastAsia="lv-LV"/>
        </w:rPr>
        <w:t xml:space="preserve"> lietā </w:t>
      </w:r>
    </w:p>
    <w:p w:rsidR="00E07626" w:rsidRPr="00E07626" w:rsidRDefault="00E07626" w:rsidP="00E07626">
      <w:pPr>
        <w:spacing w:after="120" w:line="240" w:lineRule="auto"/>
        <w:jc w:val="center"/>
        <w:outlineLvl w:val="0"/>
        <w:rPr>
          <w:rFonts w:ascii="Times New Roman" w:eastAsia="Times New Roman" w:hAnsi="Times New Roman" w:cs="Times New Roman"/>
          <w:b/>
          <w:bCs/>
          <w:i/>
          <w:kern w:val="36"/>
          <w:sz w:val="28"/>
          <w:szCs w:val="28"/>
          <w:lang w:eastAsia="lv-LV"/>
        </w:rPr>
      </w:pPr>
      <w:proofErr w:type="spellStart"/>
      <w:r w:rsidRPr="00E07626">
        <w:rPr>
          <w:rFonts w:ascii="Times New Roman" w:eastAsia="Times New Roman" w:hAnsi="Times New Roman" w:cs="Times New Roman"/>
          <w:b/>
          <w:bCs/>
          <w:i/>
          <w:kern w:val="36"/>
          <w:sz w:val="28"/>
          <w:szCs w:val="28"/>
          <w:lang w:eastAsia="lv-LV"/>
        </w:rPr>
        <w:t>Glavacka</w:t>
      </w:r>
      <w:proofErr w:type="spellEnd"/>
      <w:r w:rsidRPr="00E07626">
        <w:rPr>
          <w:rFonts w:ascii="Times New Roman" w:eastAsia="Times New Roman" w:hAnsi="Times New Roman" w:cs="Times New Roman"/>
          <w:b/>
          <w:bCs/>
          <w:i/>
          <w:kern w:val="36"/>
          <w:sz w:val="28"/>
          <w:szCs w:val="28"/>
          <w:lang w:eastAsia="lv-LV"/>
        </w:rPr>
        <w:t xml:space="preserve"> pret Latviju</w:t>
      </w:r>
    </w:p>
    <w:p w:rsidR="00E07626" w:rsidRDefault="00E07626" w:rsidP="00E07626">
      <w:pPr>
        <w:spacing w:after="120" w:line="240" w:lineRule="auto"/>
        <w:jc w:val="center"/>
        <w:outlineLvl w:val="0"/>
        <w:rPr>
          <w:rFonts w:ascii="Times New Roman" w:eastAsia="Times New Roman" w:hAnsi="Times New Roman" w:cs="Times New Roman"/>
          <w:b/>
          <w:bCs/>
          <w:kern w:val="36"/>
          <w:sz w:val="24"/>
          <w:szCs w:val="24"/>
          <w:lang w:eastAsia="lv-LV"/>
        </w:rPr>
      </w:pPr>
      <w:r>
        <w:rPr>
          <w:rFonts w:ascii="Times New Roman" w:eastAsia="Times New Roman" w:hAnsi="Times New Roman" w:cs="Times New Roman"/>
          <w:b/>
          <w:bCs/>
          <w:kern w:val="36"/>
          <w:sz w:val="24"/>
          <w:szCs w:val="24"/>
          <w:lang w:eastAsia="lv-LV"/>
        </w:rPr>
        <w:t>15.06.2017.</w:t>
      </w:r>
    </w:p>
    <w:p w:rsidR="008D1206" w:rsidRDefault="008D1206" w:rsidP="008D1206">
      <w:pPr>
        <w:pStyle w:val="NormalWeb"/>
        <w:spacing w:before="0" w:beforeAutospacing="0" w:after="120" w:afterAutospacing="0"/>
        <w:jc w:val="both"/>
        <w:rPr>
          <w:rStyle w:val="Emphasis"/>
          <w:b/>
          <w:bCs/>
        </w:rPr>
      </w:pPr>
    </w:p>
    <w:p w:rsidR="008D1206" w:rsidRPr="008D1206" w:rsidRDefault="00E07626" w:rsidP="008D1206">
      <w:pPr>
        <w:pStyle w:val="NormalWeb"/>
        <w:spacing w:before="0" w:beforeAutospacing="0" w:after="120" w:afterAutospacing="0"/>
        <w:jc w:val="both"/>
      </w:pPr>
      <w:r>
        <w:t xml:space="preserve">Eiropas Cilvēktiesību tiesas (Tiesa) </w:t>
      </w:r>
      <w:r w:rsidR="008D1206" w:rsidRPr="008D1206">
        <w:t xml:space="preserve">trīs tiesnešu komiteja </w:t>
      </w:r>
      <w:proofErr w:type="gramStart"/>
      <w:r w:rsidR="008D1206" w:rsidRPr="008D1206">
        <w:t>2017.gada</w:t>
      </w:r>
      <w:proofErr w:type="gramEnd"/>
      <w:r w:rsidR="008D1206" w:rsidRPr="008D1206">
        <w:t xml:space="preserve"> 15.jūnijā pasludināja lēmumu lietā </w:t>
      </w:r>
      <w:proofErr w:type="spellStart"/>
      <w:r w:rsidR="008D1206" w:rsidRPr="008D1206">
        <w:rPr>
          <w:rStyle w:val="Emphasis"/>
        </w:rPr>
        <w:t>Glavacka</w:t>
      </w:r>
      <w:proofErr w:type="spellEnd"/>
      <w:r w:rsidR="008D1206" w:rsidRPr="008D1206">
        <w:rPr>
          <w:rStyle w:val="Emphasis"/>
        </w:rPr>
        <w:t xml:space="preserve"> pret Latviju</w:t>
      </w:r>
      <w:r w:rsidR="008D1206" w:rsidRPr="008D1206">
        <w:t>, vienbalsīgi lemjot, ka šī sūdzība ir svītrojama no izskatāmo lietu saraksta, jo strīds uzskatāms par atrisinātu.</w:t>
      </w:r>
    </w:p>
    <w:p w:rsidR="008D1206" w:rsidRPr="008D1206" w:rsidRDefault="008D1206" w:rsidP="008D1206">
      <w:pPr>
        <w:pStyle w:val="NormalWeb"/>
        <w:spacing w:before="0" w:beforeAutospacing="0" w:after="120" w:afterAutospacing="0"/>
        <w:jc w:val="both"/>
      </w:pPr>
      <w:r w:rsidRPr="008D1206">
        <w:t xml:space="preserve">Savā </w:t>
      </w:r>
      <w:proofErr w:type="gramStart"/>
      <w:r w:rsidRPr="008D1206">
        <w:t>2016.gada</w:t>
      </w:r>
      <w:proofErr w:type="gramEnd"/>
      <w:r w:rsidRPr="008D1206">
        <w:t xml:space="preserve"> 4.aprīlī Tiesā iesniegtajā pieteikumā iesniedzēja Sņežana </w:t>
      </w:r>
      <w:proofErr w:type="spellStart"/>
      <w:r w:rsidRPr="008D1206">
        <w:t>Glavacka</w:t>
      </w:r>
      <w:proofErr w:type="spellEnd"/>
      <w:r w:rsidRPr="008D1206">
        <w:t xml:space="preserve"> sūdzējās par Konvencijas 8.panta (tiesības uz privātās un</w:t>
      </w:r>
      <w:r w:rsidRPr="008D1206">
        <w:rPr>
          <w:rStyle w:val="Emphasis"/>
        </w:rPr>
        <w:t xml:space="preserve"> ģimenes dzīves neaizskaramību</w:t>
      </w:r>
      <w:r w:rsidRPr="008D1206">
        <w:t>) iespējamo pārkāpumu Latvijā. Iesniedzēja uzskatīja, ka Konvencijas pārkāpumu veido Latvijas tiesas lēmums, ka iesniedzējai jāatgriež dēls no Latvijas Īrijā, jo Latvijas tiesas apmierināja bērna tēva, Īrijas pilsoņa R.</w:t>
      </w:r>
      <w:bookmarkStart w:id="0" w:name="_GoBack"/>
      <w:bookmarkEnd w:id="0"/>
      <w:r w:rsidRPr="008D1206">
        <w:t xml:space="preserve">A. pieteikumu pret iesniedzēju par dēla atgriešanu no Latvijas Īrijā atbilstoši </w:t>
      </w:r>
      <w:r w:rsidRPr="008D1206">
        <w:rPr>
          <w:rStyle w:val="Emphasis"/>
        </w:rPr>
        <w:t xml:space="preserve">Hāgas </w:t>
      </w:r>
      <w:proofErr w:type="gramStart"/>
      <w:r w:rsidRPr="008D1206">
        <w:t>1980.gada</w:t>
      </w:r>
      <w:proofErr w:type="gramEnd"/>
      <w:r w:rsidRPr="008D1206">
        <w:t xml:space="preserve"> 25.oktobra </w:t>
      </w:r>
      <w:r w:rsidRPr="008D1206">
        <w:rPr>
          <w:rStyle w:val="Emphasis"/>
        </w:rPr>
        <w:t xml:space="preserve">Konvencijas par </w:t>
      </w:r>
      <w:r w:rsidRPr="008D1206">
        <w:t>starptautiskās</w:t>
      </w:r>
      <w:r w:rsidRPr="008D1206">
        <w:rPr>
          <w:rStyle w:val="Emphasis"/>
        </w:rPr>
        <w:t xml:space="preserve"> bērnu nolaupīšanas</w:t>
      </w:r>
      <w:r w:rsidRPr="008D1206">
        <w:t xml:space="preserve"> civiltiesiskajiem aspektiem (Hāgas konvencija) prasībām.</w:t>
      </w:r>
    </w:p>
    <w:p w:rsidR="008D1206" w:rsidRPr="008D1206" w:rsidRDefault="008D1206" w:rsidP="008D1206">
      <w:pPr>
        <w:pStyle w:val="NormalWeb"/>
        <w:spacing w:before="0" w:beforeAutospacing="0" w:after="120" w:afterAutospacing="0"/>
        <w:jc w:val="both"/>
      </w:pPr>
      <w:r w:rsidRPr="008D1206">
        <w:t xml:space="preserve">Vērtējot, vai sūdzība ir svītrojama no izskatāmo lietu saraksta atbilstoši Konvencijas </w:t>
      </w:r>
      <w:proofErr w:type="gramStart"/>
      <w:r w:rsidRPr="008D1206">
        <w:t>37.panta</w:t>
      </w:r>
      <w:proofErr w:type="gramEnd"/>
      <w:r w:rsidRPr="008D1206">
        <w:t xml:space="preserve"> 1(b).apakšpunktam, Tiesa norādīja, ka ir jāatbild uz diviem jautājumiem: pirmkārt, vai apstākļi, par kuriem iesniedzēja sūdzējās, vēl joprojām pastāv, un, otrkārt, vai iespējamā Konvencijas pārkāpuma ietekme uz iesniedzēju tika viņai atlīdzināta. Tiesas ieskatā risks, ka bērnam tiktu nodarīts psiholoģiskais kaitējums, to atgriežot pie tēva Īrijā, vairs nepastāvēja. Savukārt attiecībā uz atbilstošu atlīdzinājumu iesniedzējai, Tiesa norādīja, ka Rīgas pilsētas Ziemeļu rajona tiesas pieņemtais lēmums dēlu atgriezt no Latvijas Īrijā netika izpildīts, ņemot vērā, ka abi vecāki vēlāk vienojās par bērna ikdienas aprūpes tiesību nodošanu iesniedzējai un Īrijas tiesa noteica iesniedzēju par pastāvīgo aizbildni Latvijā.</w:t>
      </w:r>
    </w:p>
    <w:p w:rsidR="008D1206" w:rsidRPr="008D1206" w:rsidRDefault="008D1206" w:rsidP="008D1206">
      <w:pPr>
        <w:pStyle w:val="NormalWeb"/>
        <w:spacing w:before="0" w:beforeAutospacing="0" w:after="120" w:afterAutospacing="0"/>
        <w:jc w:val="both"/>
      </w:pPr>
      <w:r w:rsidRPr="008D1206">
        <w:t>Tiesas lēmums ir galīgs un nepārsūdzams.</w:t>
      </w:r>
    </w:p>
    <w:p w:rsidR="008D1206" w:rsidRPr="008D1206" w:rsidRDefault="008D1206" w:rsidP="008D1206">
      <w:pPr>
        <w:pStyle w:val="NormalWeb"/>
        <w:spacing w:before="0" w:beforeAutospacing="0" w:after="120" w:afterAutospacing="0"/>
        <w:jc w:val="both"/>
      </w:pPr>
      <w:r w:rsidRPr="008D1206">
        <w:t xml:space="preserve">Pilns </w:t>
      </w:r>
      <w:proofErr w:type="gramStart"/>
      <w:r w:rsidRPr="008D1206">
        <w:t>2017.gada</w:t>
      </w:r>
      <w:proofErr w:type="gramEnd"/>
      <w:r w:rsidRPr="008D1206">
        <w:t xml:space="preserve"> 15.jūnijā pasludinātā Tiesas lēmuma teksts angļu valodā ir pieejams </w:t>
      </w:r>
      <w:hyperlink r:id="rId4" w:tgtFrame="_blank" w:history="1">
        <w:r w:rsidRPr="008D1206">
          <w:rPr>
            <w:rStyle w:val="Hyperlink"/>
          </w:rPr>
          <w:t>Tiesas tiešsaistes vietnē</w:t>
        </w:r>
      </w:hyperlink>
      <w:r w:rsidRPr="008D1206">
        <w:t>. Lai atrastu spriedumu, Tiesas datu bāzes izvērstās meklēšanas sadaļā (ADVANCED SEARCH) jāievada iesnieguma numurs (17842/16).</w:t>
      </w:r>
    </w:p>
    <w:p w:rsidR="008D1206" w:rsidRDefault="008D1206" w:rsidP="008D1206">
      <w:pPr>
        <w:pStyle w:val="NormalWeb"/>
        <w:spacing w:before="0" w:beforeAutospacing="0" w:after="120" w:afterAutospacing="0"/>
        <w:jc w:val="both"/>
        <w:rPr>
          <w:rStyle w:val="Emphasis"/>
          <w:b/>
          <w:bCs/>
        </w:rPr>
      </w:pPr>
    </w:p>
    <w:p w:rsidR="008D1206" w:rsidRPr="008D1206" w:rsidRDefault="008D1206" w:rsidP="008D1206">
      <w:pPr>
        <w:pStyle w:val="NormalWeb"/>
        <w:spacing w:before="0" w:beforeAutospacing="0" w:after="120" w:afterAutospacing="0"/>
        <w:jc w:val="both"/>
      </w:pPr>
      <w:r w:rsidRPr="008D1206">
        <w:rPr>
          <w:rStyle w:val="Emphasis"/>
          <w:b/>
          <w:bCs/>
        </w:rPr>
        <w:t xml:space="preserve">Fakti lietā </w:t>
      </w:r>
      <w:proofErr w:type="spellStart"/>
      <w:r w:rsidRPr="008D1206">
        <w:rPr>
          <w:rStyle w:val="Emphasis"/>
          <w:b/>
          <w:bCs/>
        </w:rPr>
        <w:t>Glavacka</w:t>
      </w:r>
      <w:proofErr w:type="spellEnd"/>
      <w:r w:rsidRPr="008D1206">
        <w:rPr>
          <w:rStyle w:val="Emphasis"/>
          <w:b/>
          <w:bCs/>
        </w:rPr>
        <w:t xml:space="preserve"> pret Latviju</w:t>
      </w:r>
    </w:p>
    <w:p w:rsidR="008D1206" w:rsidRPr="008D1206" w:rsidRDefault="008D1206" w:rsidP="008D1206">
      <w:pPr>
        <w:pStyle w:val="NormalWeb"/>
        <w:spacing w:before="0" w:beforeAutospacing="0" w:after="120" w:afterAutospacing="0"/>
        <w:jc w:val="both"/>
      </w:pPr>
      <w:proofErr w:type="gramStart"/>
      <w:r w:rsidRPr="008D1206">
        <w:t>2008.gada</w:t>
      </w:r>
      <w:proofErr w:type="gramEnd"/>
      <w:r w:rsidRPr="008D1206">
        <w:t xml:space="preserve"> 25.jūnijā iesniedzējai un R.A. Īrijā piedzima dēls D.A., Latvijas pilsonis. Iesniedzēja un R.A. nebija precējušies, bet </w:t>
      </w:r>
      <w:proofErr w:type="gramStart"/>
      <w:r w:rsidRPr="008D1206">
        <w:t>2011.gada</w:t>
      </w:r>
      <w:proofErr w:type="gramEnd"/>
      <w:r w:rsidRPr="008D1206">
        <w:t xml:space="preserve"> 21.oktobrī atbilstoši Īrijas tiesību aktiem abi vecāki noslēdza vienošanos  par bērna aizbildnības, aizgādības un saskarsmes tiesībām, kurā ir norādīts, ka puses ir vienojušās par dēla kopīgu aizgādību abiem vecākiem, un R.A. ir D.A. aizbildnis. Kopš </w:t>
      </w:r>
      <w:proofErr w:type="gramStart"/>
      <w:r w:rsidRPr="008D1206">
        <w:t>2012.gada</w:t>
      </w:r>
      <w:proofErr w:type="gramEnd"/>
      <w:r w:rsidRPr="008D1206">
        <w:t xml:space="preserve"> vecāki dzīvoja šķirti.</w:t>
      </w:r>
    </w:p>
    <w:p w:rsidR="008D1206" w:rsidRPr="008D1206" w:rsidRDefault="008D1206" w:rsidP="008D1206">
      <w:pPr>
        <w:pStyle w:val="NormalWeb"/>
        <w:spacing w:before="0" w:beforeAutospacing="0" w:after="120" w:afterAutospacing="0"/>
        <w:jc w:val="both"/>
      </w:pPr>
      <w:proofErr w:type="gramStart"/>
      <w:r w:rsidRPr="008D1206">
        <w:t>2015.gada</w:t>
      </w:r>
      <w:proofErr w:type="gramEnd"/>
      <w:r w:rsidRPr="008D1206">
        <w:t xml:space="preserve"> februārī iesniedzēja zaudēja darbu un 2015.gada decembrī kopā ar dēlu D.A. pārcēlās uz dzīvi Latvijā, Rīgā.</w:t>
      </w:r>
    </w:p>
    <w:p w:rsidR="008D1206" w:rsidRPr="008D1206" w:rsidRDefault="008D1206" w:rsidP="008D1206">
      <w:pPr>
        <w:pStyle w:val="NormalWeb"/>
        <w:spacing w:before="0" w:beforeAutospacing="0" w:after="120" w:afterAutospacing="0"/>
        <w:jc w:val="both"/>
      </w:pPr>
      <w:proofErr w:type="gramStart"/>
      <w:r w:rsidRPr="008D1206">
        <w:t>2016.gada</w:t>
      </w:r>
      <w:proofErr w:type="gramEnd"/>
      <w:r w:rsidRPr="008D1206">
        <w:t xml:space="preserve"> 18.janvārī Rīgas pilsētas Ziemeļu rajona tiesā tika saņemts R.A. pieteikums pret iesniedzēju par bērna atgriešanu no Latvijas Īrijā. 2016.gada 3.februārī  Rīgas pilsētas Ziemeļu rajona tiesa pieņēma lēmumu apmierināt R.A. pieteikumu pret iesniedzēju par dēla D.A. atgriešanu no Latvijas Īrijā. Motīvu daļā tiesa noraidīja iesniedzējas argumentu, ka bērna atgriešana Īrijā varētu radīt viņam fizisku vai psiholoģisku kaitējumu</w:t>
      </w:r>
      <w:r w:rsidRPr="008D1206">
        <w:rPr>
          <w:rStyle w:val="Emphasis"/>
        </w:rPr>
        <w:t>.</w:t>
      </w:r>
      <w:r w:rsidRPr="008D1206">
        <w:t xml:space="preserve">  Iesniedzēja bija tiesai iesniegusi </w:t>
      </w:r>
      <w:proofErr w:type="gramStart"/>
      <w:r w:rsidRPr="008D1206">
        <w:t>2016.gada</w:t>
      </w:r>
      <w:proofErr w:type="gramEnd"/>
      <w:r w:rsidRPr="008D1206">
        <w:t xml:space="preserve"> 16.februāra bērnu psihiatres un neiroloģes atzinumu, kurā tika norādīts: “Neizvest bērnu no Latvijas, jo pastāv nopietns risks sagādāt bērnam psiholoģisku kaitējumu vai fizisku kaitējumu, vai </w:t>
      </w:r>
      <w:r w:rsidRPr="008D1206">
        <w:lastRenderedPageBreak/>
        <w:t xml:space="preserve">citādi radīt neciešamu situāciju. (...) zēns ir izteicis kategorisku nevēlēšanos izbraukt no Latvijas.” </w:t>
      </w:r>
      <w:proofErr w:type="gramStart"/>
      <w:r w:rsidRPr="008D1206">
        <w:t>2016.gada</w:t>
      </w:r>
      <w:proofErr w:type="gramEnd"/>
      <w:r w:rsidRPr="008D1206">
        <w:t xml:space="preserve"> 21.martā Rīgas apgabaltiesa atstāja spēkā Rīgas pilsētas Ziemeļu rajona tiesas lēmumu un uzdeva bērnu atgriezt Īrijā līdz 2016.gada 20.aprīlim.</w:t>
      </w:r>
    </w:p>
    <w:p w:rsidR="008D1206" w:rsidRPr="008D1206" w:rsidRDefault="008D1206" w:rsidP="008D1206">
      <w:pPr>
        <w:pStyle w:val="NormalWeb"/>
        <w:spacing w:before="0" w:beforeAutospacing="0" w:after="120" w:afterAutospacing="0"/>
        <w:jc w:val="both"/>
      </w:pPr>
      <w:proofErr w:type="gramStart"/>
      <w:r w:rsidRPr="008D1206">
        <w:t>2016.gada</w:t>
      </w:r>
      <w:proofErr w:type="gramEnd"/>
      <w:r w:rsidRPr="008D1206">
        <w:t xml:space="preserve"> 27.jūlijā Īrijas </w:t>
      </w:r>
      <w:proofErr w:type="spellStart"/>
      <w:r w:rsidRPr="008D1206">
        <w:t>Dundalkas</w:t>
      </w:r>
      <w:proofErr w:type="spellEnd"/>
      <w:r w:rsidRPr="008D1206">
        <w:t xml:space="preserve"> rajona tiesa apstiprināja abu vecāku aizbildnības nodibināšanu, nosakot pastāvīgu aizbildnību iesniedzējai. Lēmums bija pamatots ar vienošanos, kas noslēgta starp bērna vecākiem. Vecāki vienojās, ka ikdienas aprūpi pār bērnu uzņemas iesniedzēja, kas atļauj arī bērna pārvietošanu uz pastāvīgu dzīvi Latvijā. Savukārt bērna tēvam ir garantētas saskarsmes tiesības, kā arī detalizēti noregulēta bērna ceļošana uz Īriju, lai apciemotu tēvu un vecvecākus.</w:t>
      </w:r>
    </w:p>
    <w:p w:rsidR="00716A03" w:rsidRPr="008D1206" w:rsidRDefault="00716A03" w:rsidP="008D1206">
      <w:pPr>
        <w:spacing w:after="120" w:line="240" w:lineRule="auto"/>
        <w:rPr>
          <w:sz w:val="24"/>
          <w:szCs w:val="24"/>
        </w:rPr>
      </w:pPr>
    </w:p>
    <w:sectPr w:rsidR="00716A03" w:rsidRPr="008D1206" w:rsidSect="008D1206">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06"/>
    <w:rsid w:val="00716A03"/>
    <w:rsid w:val="008D1206"/>
    <w:rsid w:val="00E076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30051-7652-4B39-93CF-F32EF53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206"/>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8D12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D1206"/>
    <w:rPr>
      <w:i/>
      <w:iCs/>
    </w:rPr>
  </w:style>
  <w:style w:type="character" w:styleId="Strong">
    <w:name w:val="Strong"/>
    <w:basedOn w:val="DefaultParagraphFont"/>
    <w:uiPriority w:val="22"/>
    <w:qFormat/>
    <w:rsid w:val="008D1206"/>
    <w:rPr>
      <w:b/>
      <w:bCs/>
    </w:rPr>
  </w:style>
  <w:style w:type="character" w:styleId="Hyperlink">
    <w:name w:val="Hyperlink"/>
    <w:basedOn w:val="DefaultParagraphFont"/>
    <w:uiPriority w:val="99"/>
    <w:semiHidden/>
    <w:unhideWhenUsed/>
    <w:rsid w:val="008D1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52073">
      <w:bodyDiv w:val="1"/>
      <w:marLeft w:val="0"/>
      <w:marRight w:val="0"/>
      <w:marTop w:val="0"/>
      <w:marBottom w:val="0"/>
      <w:divBdr>
        <w:top w:val="none" w:sz="0" w:space="0" w:color="auto"/>
        <w:left w:val="none" w:sz="0" w:space="0" w:color="auto"/>
        <w:bottom w:val="none" w:sz="0" w:space="0" w:color="auto"/>
        <w:right w:val="none" w:sz="0" w:space="0" w:color="auto"/>
      </w:divBdr>
    </w:div>
    <w:div w:id="1073550918">
      <w:bodyDiv w:val="1"/>
      <w:marLeft w:val="0"/>
      <w:marRight w:val="0"/>
      <w:marTop w:val="0"/>
      <w:marBottom w:val="0"/>
      <w:divBdr>
        <w:top w:val="none" w:sz="0" w:space="0" w:color="auto"/>
        <w:left w:val="none" w:sz="0" w:space="0" w:color="auto"/>
        <w:bottom w:val="none" w:sz="0" w:space="0" w:color="auto"/>
        <w:right w:val="none" w:sz="0" w:space="0" w:color="auto"/>
      </w:divBdr>
      <w:divsChild>
        <w:div w:id="7301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sites/eng/Pages/sear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2645</Words>
  <Characters>1508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3</cp:revision>
  <dcterms:created xsi:type="dcterms:W3CDTF">2017-06-16T07:02:00Z</dcterms:created>
  <dcterms:modified xsi:type="dcterms:W3CDTF">2017-06-16T07:16:00Z</dcterms:modified>
</cp:coreProperties>
</file>