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455A" w14:textId="77777777" w:rsidR="000E10CA" w:rsidRPr="000E10CA" w:rsidRDefault="000E10CA" w:rsidP="000E10CA">
      <w:pPr>
        <w:spacing w:after="120" w:line="240" w:lineRule="auto"/>
        <w:jc w:val="right"/>
        <w:rPr>
          <w:rFonts w:ascii="Times New Roman" w:hAnsi="Times New Roman" w:cs="Times New Roman"/>
          <w:b/>
          <w:bCs/>
          <w:i/>
          <w:iCs/>
          <w:u w:val="single"/>
        </w:rPr>
      </w:pPr>
      <w:r w:rsidRPr="000E10CA">
        <w:rPr>
          <w:rFonts w:ascii="Times New Roman" w:hAnsi="Times New Roman" w:cs="Times New Roman"/>
          <w:b/>
          <w:bCs/>
          <w:i/>
          <w:iCs/>
          <w:u w:val="single"/>
        </w:rPr>
        <w:t>Avots: Ārlietu ministrijas Preses grupa</w:t>
      </w:r>
    </w:p>
    <w:p w14:paraId="374354D9" w14:textId="3EB281CC" w:rsidR="00262E8F" w:rsidRPr="00262E8F" w:rsidRDefault="00262E8F" w:rsidP="00262E8F">
      <w:pPr>
        <w:spacing w:after="120" w:line="240" w:lineRule="auto"/>
        <w:jc w:val="center"/>
        <w:rPr>
          <w:rFonts w:ascii="Times New Roman" w:hAnsi="Times New Roman" w:cs="Times New Roman"/>
          <w:b/>
          <w:bCs/>
          <w:sz w:val="28"/>
          <w:szCs w:val="28"/>
        </w:rPr>
      </w:pPr>
      <w:r w:rsidRPr="00262E8F">
        <w:rPr>
          <w:rFonts w:ascii="Times New Roman" w:hAnsi="Times New Roman" w:cs="Times New Roman"/>
          <w:b/>
          <w:bCs/>
          <w:sz w:val="28"/>
          <w:szCs w:val="28"/>
        </w:rPr>
        <w:t>Eiropas Cilvēktiesību tiesa vienbalsīgi noraida sūdzību lietā “Osis pret Latviju”</w:t>
      </w:r>
    </w:p>
    <w:p w14:paraId="39F26236" w14:textId="77777777" w:rsidR="00262E8F" w:rsidRPr="00262E8F" w:rsidRDefault="00262E8F" w:rsidP="00262E8F">
      <w:pPr>
        <w:spacing w:after="120" w:line="240" w:lineRule="auto"/>
        <w:jc w:val="center"/>
        <w:rPr>
          <w:rFonts w:ascii="Times New Roman" w:hAnsi="Times New Roman" w:cs="Times New Roman"/>
          <w:b/>
          <w:bCs/>
          <w:sz w:val="24"/>
          <w:szCs w:val="24"/>
        </w:rPr>
      </w:pPr>
      <w:r w:rsidRPr="00262E8F">
        <w:rPr>
          <w:rFonts w:ascii="Times New Roman" w:hAnsi="Times New Roman" w:cs="Times New Roman"/>
          <w:b/>
          <w:bCs/>
          <w:sz w:val="24"/>
          <w:szCs w:val="24"/>
        </w:rPr>
        <w:t>Rīgā 2025. gada 17. jūlijā</w:t>
      </w:r>
    </w:p>
    <w:p w14:paraId="1D25F94F" w14:textId="77777777" w:rsidR="00262E8F" w:rsidRDefault="00262E8F" w:rsidP="00262E8F">
      <w:pPr>
        <w:spacing w:after="120" w:line="240" w:lineRule="auto"/>
        <w:jc w:val="both"/>
        <w:rPr>
          <w:rFonts w:ascii="Times New Roman" w:hAnsi="Times New Roman" w:cs="Times New Roman"/>
          <w:sz w:val="24"/>
          <w:szCs w:val="24"/>
        </w:rPr>
      </w:pPr>
    </w:p>
    <w:p w14:paraId="2D1ADD34" w14:textId="22AE8B62" w:rsidR="00262E8F" w:rsidRPr="00262E8F" w:rsidRDefault="00262E8F" w:rsidP="00262E8F">
      <w:pPr>
        <w:spacing w:after="120" w:line="240" w:lineRule="auto"/>
        <w:jc w:val="both"/>
        <w:rPr>
          <w:rFonts w:ascii="Times New Roman" w:hAnsi="Times New Roman" w:cs="Times New Roman"/>
          <w:sz w:val="24"/>
          <w:szCs w:val="24"/>
        </w:rPr>
      </w:pPr>
      <w:r w:rsidRPr="00262E8F">
        <w:rPr>
          <w:rFonts w:ascii="Times New Roman" w:hAnsi="Times New Roman" w:cs="Times New Roman"/>
          <w:sz w:val="24"/>
          <w:szCs w:val="24"/>
        </w:rPr>
        <w:t xml:space="preserve">Eiropas Cilvēktiesību tiesa (Tiesa) šodien pasludināja tās </w:t>
      </w:r>
      <w:proofErr w:type="gramStart"/>
      <w:r w:rsidRPr="00262E8F">
        <w:rPr>
          <w:rFonts w:ascii="Times New Roman" w:hAnsi="Times New Roman" w:cs="Times New Roman"/>
          <w:sz w:val="24"/>
          <w:szCs w:val="24"/>
        </w:rPr>
        <w:t>2025.gada</w:t>
      </w:r>
      <w:proofErr w:type="gramEnd"/>
      <w:r w:rsidRPr="00262E8F">
        <w:rPr>
          <w:rFonts w:ascii="Times New Roman" w:hAnsi="Times New Roman" w:cs="Times New Roman"/>
          <w:sz w:val="24"/>
          <w:szCs w:val="24"/>
        </w:rPr>
        <w:t xml:space="preserve"> 26.jūnija lēmumu lietā </w:t>
      </w:r>
      <w:r w:rsidRPr="00262E8F">
        <w:rPr>
          <w:rFonts w:ascii="Times New Roman" w:hAnsi="Times New Roman" w:cs="Times New Roman"/>
          <w:i/>
          <w:iCs/>
          <w:sz w:val="24"/>
          <w:szCs w:val="24"/>
        </w:rPr>
        <w:t>Osis pret Latviju</w:t>
      </w:r>
      <w:r w:rsidRPr="00262E8F">
        <w:rPr>
          <w:rFonts w:ascii="Times New Roman" w:hAnsi="Times New Roman" w:cs="Times New Roman"/>
          <w:sz w:val="24"/>
          <w:szCs w:val="24"/>
        </w:rPr>
        <w:t xml:space="preserve">, noraidot iesniedzēja sūdzību par Eiropas Cilvēka tiesību un pamatbrīvību aizsardzības konvencijas (Konvencija) 6.panta 1.punkta (tiesības uz taisnīgu tiesu) iespējamo pārkāpumu. </w:t>
      </w:r>
    </w:p>
    <w:p w14:paraId="21894FE8" w14:textId="77777777" w:rsidR="00262E8F" w:rsidRPr="00262E8F" w:rsidRDefault="00262E8F" w:rsidP="00262E8F">
      <w:pPr>
        <w:spacing w:after="120" w:line="240" w:lineRule="auto"/>
        <w:jc w:val="both"/>
        <w:rPr>
          <w:rFonts w:ascii="Times New Roman" w:hAnsi="Times New Roman" w:cs="Times New Roman"/>
          <w:sz w:val="24"/>
          <w:szCs w:val="24"/>
        </w:rPr>
      </w:pPr>
      <w:r w:rsidRPr="00262E8F">
        <w:rPr>
          <w:rFonts w:ascii="Times New Roman" w:hAnsi="Times New Roman" w:cs="Times New Roman"/>
          <w:sz w:val="24"/>
          <w:szCs w:val="24"/>
        </w:rPr>
        <w:t xml:space="preserve">Savā </w:t>
      </w:r>
      <w:proofErr w:type="gramStart"/>
      <w:r w:rsidRPr="00262E8F">
        <w:rPr>
          <w:rFonts w:ascii="Times New Roman" w:hAnsi="Times New Roman" w:cs="Times New Roman"/>
          <w:sz w:val="24"/>
          <w:szCs w:val="24"/>
        </w:rPr>
        <w:t>2018.gada</w:t>
      </w:r>
      <w:proofErr w:type="gramEnd"/>
      <w:r w:rsidRPr="00262E8F">
        <w:rPr>
          <w:rFonts w:ascii="Times New Roman" w:hAnsi="Times New Roman" w:cs="Times New Roman"/>
          <w:sz w:val="24"/>
          <w:szCs w:val="24"/>
        </w:rPr>
        <w:t xml:space="preserve"> 29.jūnija sūdzībā Tiesai iesniedzējs apgalvoja, ka ir pārkāptas viņa tiesības uz taisnīgu tiesu. Iesniedzējs uzskatīja, ka nacionālās tiesas, izskatot pret viņu vērsto apsūdzību par Krimināllikuma </w:t>
      </w:r>
      <w:proofErr w:type="gramStart"/>
      <w:r w:rsidRPr="00262E8F">
        <w:rPr>
          <w:rFonts w:ascii="Times New Roman" w:hAnsi="Times New Roman" w:cs="Times New Roman"/>
          <w:sz w:val="24"/>
          <w:szCs w:val="24"/>
        </w:rPr>
        <w:t>218.panta</w:t>
      </w:r>
      <w:proofErr w:type="gramEnd"/>
      <w:r w:rsidRPr="00262E8F">
        <w:rPr>
          <w:rFonts w:ascii="Times New Roman" w:hAnsi="Times New Roman" w:cs="Times New Roman"/>
          <w:sz w:val="24"/>
          <w:szCs w:val="24"/>
        </w:rPr>
        <w:t xml:space="preserve"> otrajā daļā (izvairīšanās no nodokļu un tiem pielīdzināto maksājumu nomaksas, nodarot valstij zaudējumus lielā apmērā) ietvertā noziedzīgā nodarījuma izdarīšanu, neesot ievērojušas saprātīgu lietas izskatīšanas termiņu.</w:t>
      </w:r>
    </w:p>
    <w:p w14:paraId="2C1D272F" w14:textId="77777777" w:rsidR="00262E8F" w:rsidRPr="00262E8F" w:rsidRDefault="00262E8F" w:rsidP="00262E8F">
      <w:pPr>
        <w:spacing w:after="120" w:line="240" w:lineRule="auto"/>
        <w:jc w:val="both"/>
        <w:rPr>
          <w:rFonts w:ascii="Times New Roman" w:hAnsi="Times New Roman" w:cs="Times New Roman"/>
          <w:sz w:val="24"/>
          <w:szCs w:val="24"/>
        </w:rPr>
      </w:pPr>
      <w:r w:rsidRPr="00262E8F">
        <w:rPr>
          <w:rFonts w:ascii="Times New Roman" w:hAnsi="Times New Roman" w:cs="Times New Roman"/>
          <w:sz w:val="24"/>
          <w:szCs w:val="24"/>
        </w:rPr>
        <w:t xml:space="preserve">Tiesas Komiteja trīs tiesnešu sastāvā secināja, ka iesniedzēja sūdzība par Konvencijas </w:t>
      </w:r>
      <w:proofErr w:type="gramStart"/>
      <w:r w:rsidRPr="00262E8F">
        <w:rPr>
          <w:rFonts w:ascii="Times New Roman" w:hAnsi="Times New Roman" w:cs="Times New Roman"/>
          <w:sz w:val="24"/>
          <w:szCs w:val="24"/>
        </w:rPr>
        <w:t>6.panta</w:t>
      </w:r>
      <w:proofErr w:type="gramEnd"/>
      <w:r w:rsidRPr="00262E8F">
        <w:rPr>
          <w:rFonts w:ascii="Times New Roman" w:hAnsi="Times New Roman" w:cs="Times New Roman"/>
          <w:sz w:val="24"/>
          <w:szCs w:val="24"/>
        </w:rPr>
        <w:t xml:space="preserve"> 1.punkta iespējamu pārkāpumu ir noraidāma, jo iesniedzējs nebija ievērojis Konvencijas 35.panta 1.punktā noteikto sešu mēnešu</w:t>
      </w:r>
      <w:r w:rsidRPr="00262E8F">
        <w:rPr>
          <w:rFonts w:ascii="Times New Roman" w:hAnsi="Times New Roman" w:cs="Times New Roman"/>
          <w:sz w:val="24"/>
          <w:szCs w:val="24"/>
          <w:vertAlign w:val="superscript"/>
        </w:rPr>
        <w:footnoteReference w:customMarkFollows="1" w:id="1"/>
        <w:t>[1]</w:t>
      </w:r>
      <w:r w:rsidRPr="00262E8F">
        <w:rPr>
          <w:rFonts w:ascii="Times New Roman" w:hAnsi="Times New Roman" w:cs="Times New Roman"/>
          <w:sz w:val="24"/>
          <w:szCs w:val="24"/>
        </w:rPr>
        <w:t xml:space="preserve"> termiņu sūdzības iesniegšanai. Tiesa atgādināja, ka lietas izskatīšana no jauna ir uzskatāma par ārkārtēju tiesību aizsardzības līdzekli, ko</w:t>
      </w:r>
      <w:r w:rsidRPr="00262E8F">
        <w:rPr>
          <w:rFonts w:ascii="Times New Roman" w:hAnsi="Times New Roman" w:cs="Times New Roman"/>
          <w:i/>
          <w:iCs/>
          <w:sz w:val="24"/>
          <w:szCs w:val="24"/>
        </w:rPr>
        <w:t> </w:t>
      </w:r>
      <w:r w:rsidRPr="00262E8F">
        <w:rPr>
          <w:rFonts w:ascii="Times New Roman" w:hAnsi="Times New Roman" w:cs="Times New Roman"/>
          <w:sz w:val="24"/>
          <w:szCs w:val="24"/>
        </w:rPr>
        <w:t xml:space="preserve">nevar izmantot kā atskaites punktu, lai aprēķinātu sešu mēnešu termiņu sūdzības iesniegšanai. Tā kā galīgais nolēmums pret iesniedzēju tika pieņemts un stājās spēkā </w:t>
      </w:r>
      <w:proofErr w:type="gramStart"/>
      <w:r w:rsidRPr="00262E8F">
        <w:rPr>
          <w:rFonts w:ascii="Times New Roman" w:hAnsi="Times New Roman" w:cs="Times New Roman"/>
          <w:sz w:val="24"/>
          <w:szCs w:val="24"/>
        </w:rPr>
        <w:t>2017.gada</w:t>
      </w:r>
      <w:proofErr w:type="gramEnd"/>
      <w:r w:rsidRPr="00262E8F">
        <w:rPr>
          <w:rFonts w:ascii="Times New Roman" w:hAnsi="Times New Roman" w:cs="Times New Roman"/>
          <w:sz w:val="24"/>
          <w:szCs w:val="24"/>
        </w:rPr>
        <w:t xml:space="preserve"> 22.jūnijā, bet sūdzība par iespējamu Konvencijas 6.panta 1.punkta pārkāpumu tika iesniegta 2018.gada 29.jūnijā (aptuveni gadu vēlāk), Tiesa, atsaucoties uz Konvencijas 35.panta 1. un 4.punktu, to noraidīja.</w:t>
      </w:r>
    </w:p>
    <w:p w14:paraId="26101FC5" w14:textId="77777777" w:rsidR="00262E8F" w:rsidRPr="00262E8F" w:rsidRDefault="00262E8F" w:rsidP="00262E8F">
      <w:pPr>
        <w:spacing w:after="120" w:line="240" w:lineRule="auto"/>
        <w:jc w:val="both"/>
        <w:rPr>
          <w:rFonts w:ascii="Times New Roman" w:hAnsi="Times New Roman" w:cs="Times New Roman"/>
          <w:sz w:val="24"/>
          <w:szCs w:val="24"/>
        </w:rPr>
      </w:pPr>
      <w:r w:rsidRPr="00262E8F">
        <w:rPr>
          <w:rFonts w:ascii="Times New Roman" w:hAnsi="Times New Roman" w:cs="Times New Roman"/>
          <w:sz w:val="24"/>
          <w:szCs w:val="24"/>
        </w:rPr>
        <w:t xml:space="preserve">Tiesas Komitejas lēmums ir galīgs un nepārsūdzams. Pilns </w:t>
      </w:r>
      <w:proofErr w:type="gramStart"/>
      <w:r w:rsidRPr="00262E8F">
        <w:rPr>
          <w:rFonts w:ascii="Times New Roman" w:hAnsi="Times New Roman" w:cs="Times New Roman"/>
          <w:sz w:val="24"/>
          <w:szCs w:val="24"/>
        </w:rPr>
        <w:t>2025.gada</w:t>
      </w:r>
      <w:proofErr w:type="gramEnd"/>
      <w:r w:rsidRPr="00262E8F">
        <w:rPr>
          <w:rFonts w:ascii="Times New Roman" w:hAnsi="Times New Roman" w:cs="Times New Roman"/>
          <w:sz w:val="24"/>
          <w:szCs w:val="24"/>
        </w:rPr>
        <w:t xml:space="preserve"> 26.jūnija Tiesas lēmuma teksts angļu valodā ir pieejams Tiesas nolēmumu datubāzē (</w:t>
      </w:r>
      <w:hyperlink r:id="rId6" w:anchor="{%22documentcollectionid2%22:[%22JUDGMENTS%22,%22DECISIONS%22]}" w:history="1">
        <w:r w:rsidRPr="00262E8F">
          <w:rPr>
            <w:rStyle w:val="Hyperlink"/>
            <w:rFonts w:ascii="Times New Roman" w:hAnsi="Times New Roman" w:cs="Times New Roman"/>
            <w:sz w:val="24"/>
            <w:szCs w:val="24"/>
          </w:rPr>
          <w:t>https://hudoc.echr.coe.int/eng#{%22documentcollectionid2%22:[%22JUDGMENTS%22,%22DECISIONS%22]}</w:t>
        </w:r>
      </w:hyperlink>
      <w:r w:rsidRPr="00262E8F">
        <w:rPr>
          <w:rFonts w:ascii="Times New Roman" w:hAnsi="Times New Roman" w:cs="Times New Roman"/>
          <w:sz w:val="24"/>
          <w:szCs w:val="24"/>
        </w:rPr>
        <w:t>). Lai atrastu lēmumu, Tiesas nolēmumu datubāzes izvērstās meklēšanas sadaļā (ADVANCED SEARCH) jāievada iesnieguma numurs (31624/18) un lēmuma pieņemšanas datums (26/06/2025).</w:t>
      </w:r>
    </w:p>
    <w:p w14:paraId="539F8A21" w14:textId="77777777" w:rsidR="00262E8F" w:rsidRPr="00262E8F" w:rsidRDefault="00262E8F" w:rsidP="00262E8F">
      <w:pPr>
        <w:spacing w:after="120" w:line="240" w:lineRule="auto"/>
        <w:jc w:val="both"/>
        <w:rPr>
          <w:rFonts w:ascii="Times New Roman" w:hAnsi="Times New Roman" w:cs="Times New Roman"/>
          <w:sz w:val="24"/>
          <w:szCs w:val="24"/>
        </w:rPr>
      </w:pPr>
    </w:p>
    <w:p w14:paraId="2A82EB5B" w14:textId="77777777" w:rsidR="00262E8F" w:rsidRPr="00262E8F" w:rsidRDefault="00262E8F" w:rsidP="00262E8F">
      <w:pPr>
        <w:spacing w:after="120" w:line="240" w:lineRule="auto"/>
        <w:jc w:val="both"/>
        <w:rPr>
          <w:rFonts w:ascii="Times New Roman" w:hAnsi="Times New Roman" w:cs="Times New Roman"/>
          <w:b/>
          <w:bCs/>
          <w:i/>
          <w:iCs/>
          <w:sz w:val="24"/>
          <w:szCs w:val="24"/>
        </w:rPr>
      </w:pPr>
      <w:r w:rsidRPr="00262E8F">
        <w:rPr>
          <w:rFonts w:ascii="Times New Roman" w:hAnsi="Times New Roman" w:cs="Times New Roman"/>
          <w:b/>
          <w:bCs/>
          <w:i/>
          <w:iCs/>
          <w:sz w:val="24"/>
          <w:szCs w:val="24"/>
        </w:rPr>
        <w:t>Fakti lietā Osis pret Latviju</w:t>
      </w:r>
    </w:p>
    <w:p w14:paraId="3E4F25EF" w14:textId="77777777" w:rsidR="00262E8F" w:rsidRPr="00262E8F" w:rsidRDefault="00262E8F" w:rsidP="00262E8F">
      <w:pPr>
        <w:spacing w:after="120" w:line="240" w:lineRule="auto"/>
        <w:jc w:val="both"/>
        <w:rPr>
          <w:rFonts w:ascii="Times New Roman" w:hAnsi="Times New Roman" w:cs="Times New Roman"/>
          <w:sz w:val="24"/>
          <w:szCs w:val="24"/>
        </w:rPr>
      </w:pPr>
      <w:proofErr w:type="gramStart"/>
      <w:r w:rsidRPr="00262E8F">
        <w:rPr>
          <w:rFonts w:ascii="Times New Roman" w:hAnsi="Times New Roman" w:cs="Times New Roman"/>
          <w:sz w:val="24"/>
          <w:szCs w:val="24"/>
        </w:rPr>
        <w:t>2009.gada</w:t>
      </w:r>
      <w:proofErr w:type="gramEnd"/>
      <w:r w:rsidRPr="00262E8F">
        <w:rPr>
          <w:rFonts w:ascii="Times New Roman" w:hAnsi="Times New Roman" w:cs="Times New Roman"/>
          <w:sz w:val="24"/>
          <w:szCs w:val="24"/>
        </w:rPr>
        <w:t xml:space="preserve"> 10.martā Valsts ieņēmumu dienesta Finanšu policijas pārvalde uzsāka kriminālprocesu saistībā ar aizdomām, ka uzņēmuma, kurā iesniedzējs ieņēma valdes locekļa amatu, amatpersonas izvairījās no nodokļu nomaksas. 2012.gada 30.novembrī iesniedzēju atzina par aizdomās turēto šajā kriminālprocesā.</w:t>
      </w:r>
    </w:p>
    <w:p w14:paraId="2CAD019A" w14:textId="55651B87" w:rsidR="00262E8F" w:rsidRPr="00262E8F" w:rsidRDefault="00262E8F" w:rsidP="00262E8F">
      <w:pPr>
        <w:spacing w:after="120" w:line="240" w:lineRule="auto"/>
        <w:jc w:val="both"/>
        <w:rPr>
          <w:rFonts w:ascii="Times New Roman" w:hAnsi="Times New Roman" w:cs="Times New Roman"/>
          <w:sz w:val="24"/>
          <w:szCs w:val="24"/>
        </w:rPr>
      </w:pPr>
      <w:proofErr w:type="gramStart"/>
      <w:r w:rsidRPr="00262E8F">
        <w:rPr>
          <w:rFonts w:ascii="Times New Roman" w:hAnsi="Times New Roman" w:cs="Times New Roman"/>
          <w:sz w:val="24"/>
          <w:szCs w:val="24"/>
        </w:rPr>
        <w:t>2016.gada</w:t>
      </w:r>
      <w:proofErr w:type="gramEnd"/>
      <w:r w:rsidRPr="00262E8F">
        <w:rPr>
          <w:rFonts w:ascii="Times New Roman" w:hAnsi="Times New Roman" w:cs="Times New Roman"/>
          <w:sz w:val="24"/>
          <w:szCs w:val="24"/>
        </w:rPr>
        <w:t xml:space="preserve"> 14.jūnijā </w:t>
      </w:r>
      <w:bookmarkStart w:id="0" w:name="_Hlk203644705"/>
      <w:r w:rsidRPr="00262E8F">
        <w:rPr>
          <w:rFonts w:ascii="Times New Roman" w:hAnsi="Times New Roman" w:cs="Times New Roman"/>
          <w:sz w:val="24"/>
          <w:szCs w:val="24"/>
        </w:rPr>
        <w:t xml:space="preserve">Rīgas pilsētas Vidzemes priekšpilsētas tiesa </w:t>
      </w:r>
      <w:bookmarkEnd w:id="0"/>
      <w:r w:rsidRPr="00262E8F">
        <w:rPr>
          <w:rFonts w:ascii="Times New Roman" w:hAnsi="Times New Roman" w:cs="Times New Roman"/>
          <w:sz w:val="24"/>
          <w:szCs w:val="24"/>
        </w:rPr>
        <w:t xml:space="preserve">atzina iesniedzēju par vainīgu Krimināllikuma 218.panta otrajā daļā paredzētā noziedzīgā nodarījuma izdarīšanā. 2017.gada 6.aprīlī Rīgas apgabaltiesa atstāja Rīgas pilsētas Vidzemes priekšpilsētas tiesas </w:t>
      </w:r>
      <w:r w:rsidRPr="00262E8F">
        <w:rPr>
          <w:rFonts w:ascii="Times New Roman" w:hAnsi="Times New Roman" w:cs="Times New Roman"/>
          <w:sz w:val="24"/>
          <w:szCs w:val="24"/>
        </w:rPr>
        <w:lastRenderedPageBreak/>
        <w:t>spriedumu negrozītu. 2017.gada 22.jūnijā Augstākā tiesa atteicās ierosināt kasācijas tiesvedību.</w:t>
      </w:r>
    </w:p>
    <w:p w14:paraId="04233283" w14:textId="77777777" w:rsidR="00262E8F" w:rsidRPr="00262E8F" w:rsidRDefault="00262E8F" w:rsidP="00262E8F">
      <w:pPr>
        <w:spacing w:after="120" w:line="240" w:lineRule="auto"/>
        <w:jc w:val="both"/>
        <w:rPr>
          <w:rFonts w:ascii="Times New Roman" w:hAnsi="Times New Roman" w:cs="Times New Roman"/>
          <w:sz w:val="24"/>
          <w:szCs w:val="24"/>
        </w:rPr>
      </w:pPr>
      <w:proofErr w:type="gramStart"/>
      <w:r w:rsidRPr="00262E8F">
        <w:rPr>
          <w:rFonts w:ascii="Times New Roman" w:hAnsi="Times New Roman" w:cs="Times New Roman"/>
          <w:sz w:val="24"/>
          <w:szCs w:val="24"/>
        </w:rPr>
        <w:t>2018.gada</w:t>
      </w:r>
      <w:proofErr w:type="gramEnd"/>
      <w:r w:rsidRPr="00262E8F">
        <w:rPr>
          <w:rFonts w:ascii="Times New Roman" w:hAnsi="Times New Roman" w:cs="Times New Roman"/>
          <w:sz w:val="24"/>
          <w:szCs w:val="24"/>
        </w:rPr>
        <w:t xml:space="preserve"> 10.janvārī, pamatojoties uz Kriminālprocesa likuma 63.nodaļā ietverto regulējumu, iesniedzēja aizstāvis vērsās tiesā ar pieteikumu par lietas jaunu izskatīšanu. Ar </w:t>
      </w:r>
      <w:proofErr w:type="gramStart"/>
      <w:r w:rsidRPr="00262E8F">
        <w:rPr>
          <w:rFonts w:ascii="Times New Roman" w:hAnsi="Times New Roman" w:cs="Times New Roman"/>
          <w:sz w:val="24"/>
          <w:szCs w:val="24"/>
        </w:rPr>
        <w:t>2018.gada</w:t>
      </w:r>
      <w:proofErr w:type="gramEnd"/>
      <w:r w:rsidRPr="00262E8F">
        <w:rPr>
          <w:rFonts w:ascii="Times New Roman" w:hAnsi="Times New Roman" w:cs="Times New Roman"/>
          <w:sz w:val="24"/>
          <w:szCs w:val="24"/>
        </w:rPr>
        <w:t xml:space="preserve"> 28.februāra lēmumu Augstākā tiesa noraidīja šo pieteikumu un atstāja Rīgas apgabaltiesas spriedumu negrozītu. </w:t>
      </w:r>
    </w:p>
    <w:p w14:paraId="4B99A51D" w14:textId="77777777" w:rsidR="00262E8F" w:rsidRPr="00262E8F" w:rsidRDefault="00262E8F" w:rsidP="00262E8F">
      <w:pPr>
        <w:spacing w:after="120" w:line="240" w:lineRule="auto"/>
        <w:jc w:val="both"/>
        <w:rPr>
          <w:rFonts w:ascii="Times New Roman" w:hAnsi="Times New Roman" w:cs="Times New Roman"/>
          <w:sz w:val="24"/>
          <w:szCs w:val="24"/>
        </w:rPr>
      </w:pPr>
      <w:proofErr w:type="gramStart"/>
      <w:r w:rsidRPr="00262E8F">
        <w:rPr>
          <w:rFonts w:ascii="Times New Roman" w:hAnsi="Times New Roman" w:cs="Times New Roman"/>
          <w:sz w:val="24"/>
          <w:szCs w:val="24"/>
        </w:rPr>
        <w:t>2018.gada</w:t>
      </w:r>
      <w:proofErr w:type="gramEnd"/>
      <w:r w:rsidRPr="00262E8F">
        <w:rPr>
          <w:rFonts w:ascii="Times New Roman" w:hAnsi="Times New Roman" w:cs="Times New Roman"/>
          <w:sz w:val="24"/>
          <w:szCs w:val="24"/>
        </w:rPr>
        <w:t xml:space="preserve"> 5.jūlijā iesniedzējs vērsās Tiesā.</w:t>
      </w:r>
    </w:p>
    <w:p w14:paraId="606037D4" w14:textId="77777777" w:rsidR="00262E8F" w:rsidRPr="00262E8F" w:rsidRDefault="00262E8F" w:rsidP="00262E8F">
      <w:pPr>
        <w:spacing w:after="120" w:line="240" w:lineRule="auto"/>
        <w:jc w:val="both"/>
        <w:rPr>
          <w:rFonts w:ascii="Times New Roman" w:hAnsi="Times New Roman" w:cs="Times New Roman"/>
          <w:sz w:val="24"/>
          <w:szCs w:val="24"/>
        </w:rPr>
      </w:pPr>
    </w:p>
    <w:p w14:paraId="664AA83D" w14:textId="77777777" w:rsidR="00262E8F" w:rsidRPr="00262E8F" w:rsidRDefault="00262E8F" w:rsidP="00262E8F">
      <w:pPr>
        <w:spacing w:after="120" w:line="240" w:lineRule="auto"/>
        <w:jc w:val="both"/>
        <w:rPr>
          <w:rFonts w:ascii="Times New Roman" w:hAnsi="Times New Roman" w:cs="Times New Roman"/>
          <w:i/>
          <w:iCs/>
          <w:sz w:val="18"/>
          <w:szCs w:val="18"/>
        </w:rPr>
      </w:pPr>
      <w:r w:rsidRPr="00262E8F">
        <w:rPr>
          <w:rFonts w:ascii="Times New Roman" w:hAnsi="Times New Roman" w:cs="Times New Roman"/>
          <w:i/>
          <w:iCs/>
          <w:sz w:val="18"/>
          <w:szCs w:val="18"/>
          <w:vertAlign w:val="superscript"/>
        </w:rPr>
        <w:t>[1]</w:t>
      </w:r>
      <w:r w:rsidRPr="00262E8F">
        <w:rPr>
          <w:rFonts w:ascii="Times New Roman" w:hAnsi="Times New Roman" w:cs="Times New Roman"/>
          <w:i/>
          <w:iCs/>
          <w:sz w:val="18"/>
          <w:szCs w:val="18"/>
        </w:rPr>
        <w:t xml:space="preserve"> Šobrīd atbilstoši Konvencijas </w:t>
      </w:r>
      <w:proofErr w:type="gramStart"/>
      <w:r w:rsidRPr="00262E8F">
        <w:rPr>
          <w:rFonts w:ascii="Times New Roman" w:hAnsi="Times New Roman" w:cs="Times New Roman"/>
          <w:i/>
          <w:iCs/>
          <w:sz w:val="18"/>
          <w:szCs w:val="18"/>
        </w:rPr>
        <w:t>35.panta</w:t>
      </w:r>
      <w:proofErr w:type="gramEnd"/>
      <w:r w:rsidRPr="00262E8F">
        <w:rPr>
          <w:rFonts w:ascii="Times New Roman" w:hAnsi="Times New Roman" w:cs="Times New Roman"/>
          <w:i/>
          <w:iCs/>
          <w:sz w:val="18"/>
          <w:szCs w:val="18"/>
        </w:rPr>
        <w:t xml:space="preserve"> 1.punktam sūdzības iesniegšanas termiņš ir četri mēneši, taču, ņemot vērā, ka iesniedzējs vērsās ar sūdzību Tiesā pirms šīs izmaiņas stājās spēkā, izskatāmajā lietā Tiesa vērtēja, vai iesniedzējs bija ievērojis iepriekš (līdz 2022.gada 1.februārim) noteikto sūdzības iesniegšanas termiņu, kas bija seši mēneši.</w:t>
      </w:r>
    </w:p>
    <w:p w14:paraId="59251F66" w14:textId="77777777" w:rsidR="00262E8F" w:rsidRPr="00262E8F" w:rsidRDefault="00262E8F" w:rsidP="00262E8F">
      <w:pPr>
        <w:spacing w:after="120" w:line="240" w:lineRule="auto"/>
        <w:jc w:val="both"/>
        <w:rPr>
          <w:rFonts w:ascii="Times New Roman" w:hAnsi="Times New Roman" w:cs="Times New Roman"/>
          <w:i/>
          <w:iCs/>
          <w:sz w:val="18"/>
          <w:szCs w:val="18"/>
        </w:rPr>
      </w:pPr>
    </w:p>
    <w:p w14:paraId="003273D6" w14:textId="77777777" w:rsidR="00262E8F" w:rsidRPr="00262E8F" w:rsidRDefault="00262E8F" w:rsidP="00262E8F">
      <w:pPr>
        <w:spacing w:after="120" w:line="240" w:lineRule="auto"/>
        <w:jc w:val="both"/>
        <w:rPr>
          <w:rFonts w:ascii="Times New Roman" w:hAnsi="Times New Roman" w:cs="Times New Roman"/>
          <w:sz w:val="24"/>
          <w:szCs w:val="24"/>
        </w:rPr>
      </w:pPr>
    </w:p>
    <w:p w14:paraId="2A927BCF" w14:textId="77777777" w:rsidR="00262E8F" w:rsidRPr="00262E8F" w:rsidRDefault="00262E8F" w:rsidP="00262E8F">
      <w:pPr>
        <w:spacing w:after="120" w:line="240" w:lineRule="auto"/>
        <w:jc w:val="both"/>
        <w:rPr>
          <w:rFonts w:ascii="Times New Roman" w:hAnsi="Times New Roman" w:cs="Times New Roman"/>
          <w:sz w:val="24"/>
          <w:szCs w:val="24"/>
        </w:rPr>
      </w:pPr>
    </w:p>
    <w:p w14:paraId="56E2EF2B" w14:textId="77777777" w:rsidR="00A0575F" w:rsidRPr="00262E8F" w:rsidRDefault="00A0575F" w:rsidP="00262E8F">
      <w:pPr>
        <w:spacing w:after="120" w:line="240" w:lineRule="auto"/>
        <w:jc w:val="both"/>
        <w:rPr>
          <w:rFonts w:ascii="Times New Roman" w:hAnsi="Times New Roman" w:cs="Times New Roman"/>
          <w:sz w:val="24"/>
          <w:szCs w:val="24"/>
        </w:rPr>
      </w:pPr>
    </w:p>
    <w:sectPr w:rsidR="00A0575F" w:rsidRPr="00262E8F" w:rsidSect="00B679D4">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135C" w14:textId="77777777" w:rsidR="00262E8F" w:rsidRDefault="00262E8F" w:rsidP="00262E8F">
      <w:pPr>
        <w:spacing w:after="0" w:line="240" w:lineRule="auto"/>
      </w:pPr>
      <w:r>
        <w:separator/>
      </w:r>
    </w:p>
  </w:endnote>
  <w:endnote w:type="continuationSeparator" w:id="0">
    <w:p w14:paraId="10380331" w14:textId="77777777" w:rsidR="00262E8F" w:rsidRDefault="00262E8F" w:rsidP="00262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7B25C" w14:textId="77777777" w:rsidR="00262E8F" w:rsidRDefault="00262E8F" w:rsidP="00262E8F">
      <w:pPr>
        <w:spacing w:after="0" w:line="240" w:lineRule="auto"/>
      </w:pPr>
      <w:r>
        <w:separator/>
      </w:r>
    </w:p>
  </w:footnote>
  <w:footnote w:type="continuationSeparator" w:id="0">
    <w:p w14:paraId="4A72E53F" w14:textId="77777777" w:rsidR="00262E8F" w:rsidRDefault="00262E8F" w:rsidP="00262E8F">
      <w:pPr>
        <w:spacing w:after="0" w:line="240" w:lineRule="auto"/>
      </w:pPr>
      <w:r>
        <w:continuationSeparator/>
      </w:r>
    </w:p>
  </w:footnote>
  <w:footnote w:id="1">
    <w:p w14:paraId="50A48E57" w14:textId="77777777" w:rsidR="00262E8F" w:rsidRDefault="00262E8F" w:rsidP="00262E8F">
      <w:pPr>
        <w:pStyle w:val="FootnoteText"/>
        <w:jc w:val="both"/>
        <w:rPr>
          <w:rFonts w:ascii="Verdana" w:hAnsi="Verdana" w:cs="Times New Roman"/>
          <w:sz w:val="16"/>
          <w:szCs w:val="16"/>
        </w:rPr>
      </w:pPr>
      <w:r>
        <w:rPr>
          <w:rStyle w:val="FootnoteReference"/>
          <w:rFonts w:ascii="Verdana" w:hAnsi="Verdana"/>
          <w:sz w:val="16"/>
          <w:szCs w:val="16"/>
        </w:rPr>
        <w:t>[1]</w:t>
      </w:r>
      <w:r>
        <w:rPr>
          <w:rFonts w:ascii="Verdana" w:hAnsi="Verdana"/>
          <w:sz w:val="16"/>
          <w:szCs w:val="16"/>
        </w:rPr>
        <w:t xml:space="preserve"> Šobrīd atbilstoši Konvencijas </w:t>
      </w:r>
      <w:proofErr w:type="gramStart"/>
      <w:r>
        <w:rPr>
          <w:rFonts w:ascii="Verdana" w:hAnsi="Verdana"/>
          <w:sz w:val="16"/>
          <w:szCs w:val="16"/>
        </w:rPr>
        <w:t>35.panta</w:t>
      </w:r>
      <w:proofErr w:type="gramEnd"/>
      <w:r>
        <w:rPr>
          <w:rFonts w:ascii="Verdana" w:hAnsi="Verdana"/>
          <w:sz w:val="16"/>
          <w:szCs w:val="16"/>
        </w:rPr>
        <w:t xml:space="preserve"> 1.punktam sūdzības iesniegšanas termiņš ir četri mēneši, taču, ņemot vērā, ka iesniedzējs vērsās ar sūdzību Tiesā pirms šīs izmaiņas stājās spēkā, izskatāmajā lietā Tiesa vērtēja, vai iesniedzējs bija ievērojis iepriekš (līdz 2022.gada 1.februārim) noteikto sūdzības iesniegšanas termiņu, kas bija seši mēneši.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8F"/>
    <w:rsid w:val="0000062D"/>
    <w:rsid w:val="00000D88"/>
    <w:rsid w:val="00002022"/>
    <w:rsid w:val="0000228B"/>
    <w:rsid w:val="0000414A"/>
    <w:rsid w:val="00006001"/>
    <w:rsid w:val="00006074"/>
    <w:rsid w:val="0000654C"/>
    <w:rsid w:val="00007B3C"/>
    <w:rsid w:val="00007FB3"/>
    <w:rsid w:val="00010343"/>
    <w:rsid w:val="00010C40"/>
    <w:rsid w:val="000124A5"/>
    <w:rsid w:val="0001273A"/>
    <w:rsid w:val="00014009"/>
    <w:rsid w:val="000159D0"/>
    <w:rsid w:val="00017DD8"/>
    <w:rsid w:val="00020735"/>
    <w:rsid w:val="00021031"/>
    <w:rsid w:val="000227A1"/>
    <w:rsid w:val="00022C11"/>
    <w:rsid w:val="000240D6"/>
    <w:rsid w:val="000266F6"/>
    <w:rsid w:val="00026CB2"/>
    <w:rsid w:val="00030D8C"/>
    <w:rsid w:val="00031841"/>
    <w:rsid w:val="0003263E"/>
    <w:rsid w:val="0003270E"/>
    <w:rsid w:val="00032CE0"/>
    <w:rsid w:val="00032FA4"/>
    <w:rsid w:val="000336CD"/>
    <w:rsid w:val="00033ABF"/>
    <w:rsid w:val="000343C9"/>
    <w:rsid w:val="00034FDF"/>
    <w:rsid w:val="00035D10"/>
    <w:rsid w:val="000364EB"/>
    <w:rsid w:val="00036B41"/>
    <w:rsid w:val="00037700"/>
    <w:rsid w:val="00037743"/>
    <w:rsid w:val="00037B4B"/>
    <w:rsid w:val="00040C7D"/>
    <w:rsid w:val="00041F02"/>
    <w:rsid w:val="00044393"/>
    <w:rsid w:val="0004481E"/>
    <w:rsid w:val="00045004"/>
    <w:rsid w:val="00045D4A"/>
    <w:rsid w:val="00046075"/>
    <w:rsid w:val="0004626F"/>
    <w:rsid w:val="00046F43"/>
    <w:rsid w:val="0004729C"/>
    <w:rsid w:val="0005131D"/>
    <w:rsid w:val="00051899"/>
    <w:rsid w:val="00051D3A"/>
    <w:rsid w:val="00052111"/>
    <w:rsid w:val="0005249F"/>
    <w:rsid w:val="00052E8D"/>
    <w:rsid w:val="0005314C"/>
    <w:rsid w:val="000534F1"/>
    <w:rsid w:val="0005416B"/>
    <w:rsid w:val="00054BAF"/>
    <w:rsid w:val="00055131"/>
    <w:rsid w:val="00055A1D"/>
    <w:rsid w:val="00055C3A"/>
    <w:rsid w:val="00056770"/>
    <w:rsid w:val="00056AF3"/>
    <w:rsid w:val="0005737A"/>
    <w:rsid w:val="0006034D"/>
    <w:rsid w:val="00060B1D"/>
    <w:rsid w:val="0006163B"/>
    <w:rsid w:val="00062407"/>
    <w:rsid w:val="000630A0"/>
    <w:rsid w:val="00064CB9"/>
    <w:rsid w:val="000656F3"/>
    <w:rsid w:val="00065B56"/>
    <w:rsid w:val="00066426"/>
    <w:rsid w:val="0007005B"/>
    <w:rsid w:val="000708E7"/>
    <w:rsid w:val="00070F9F"/>
    <w:rsid w:val="00071B97"/>
    <w:rsid w:val="00072152"/>
    <w:rsid w:val="000731C6"/>
    <w:rsid w:val="00073C67"/>
    <w:rsid w:val="00075725"/>
    <w:rsid w:val="000757D4"/>
    <w:rsid w:val="000769F0"/>
    <w:rsid w:val="000776E1"/>
    <w:rsid w:val="000778EE"/>
    <w:rsid w:val="0008000C"/>
    <w:rsid w:val="00080FD6"/>
    <w:rsid w:val="00081703"/>
    <w:rsid w:val="000819E8"/>
    <w:rsid w:val="00082C69"/>
    <w:rsid w:val="00083A06"/>
    <w:rsid w:val="000866A4"/>
    <w:rsid w:val="0008707B"/>
    <w:rsid w:val="000872A9"/>
    <w:rsid w:val="00091754"/>
    <w:rsid w:val="00091865"/>
    <w:rsid w:val="00091B3A"/>
    <w:rsid w:val="00091CAE"/>
    <w:rsid w:val="0009222C"/>
    <w:rsid w:val="000931A2"/>
    <w:rsid w:val="00093E62"/>
    <w:rsid w:val="00094DFA"/>
    <w:rsid w:val="0009505C"/>
    <w:rsid w:val="000952D1"/>
    <w:rsid w:val="00096BEF"/>
    <w:rsid w:val="000971C9"/>
    <w:rsid w:val="000A074D"/>
    <w:rsid w:val="000A0829"/>
    <w:rsid w:val="000A2DE2"/>
    <w:rsid w:val="000A4320"/>
    <w:rsid w:val="000A461F"/>
    <w:rsid w:val="000A5874"/>
    <w:rsid w:val="000A5E0A"/>
    <w:rsid w:val="000A7FB9"/>
    <w:rsid w:val="000B0280"/>
    <w:rsid w:val="000B2196"/>
    <w:rsid w:val="000B2AC5"/>
    <w:rsid w:val="000B379E"/>
    <w:rsid w:val="000B39DC"/>
    <w:rsid w:val="000B4342"/>
    <w:rsid w:val="000B4433"/>
    <w:rsid w:val="000B5E8B"/>
    <w:rsid w:val="000B758F"/>
    <w:rsid w:val="000C0C95"/>
    <w:rsid w:val="000C1285"/>
    <w:rsid w:val="000C1590"/>
    <w:rsid w:val="000C16C6"/>
    <w:rsid w:val="000C56A3"/>
    <w:rsid w:val="000C6994"/>
    <w:rsid w:val="000C6A7E"/>
    <w:rsid w:val="000C7482"/>
    <w:rsid w:val="000C7800"/>
    <w:rsid w:val="000D16AB"/>
    <w:rsid w:val="000D22C2"/>
    <w:rsid w:val="000D31E1"/>
    <w:rsid w:val="000D46D0"/>
    <w:rsid w:val="000D4C61"/>
    <w:rsid w:val="000D5255"/>
    <w:rsid w:val="000D6391"/>
    <w:rsid w:val="000D71CB"/>
    <w:rsid w:val="000E0374"/>
    <w:rsid w:val="000E10CA"/>
    <w:rsid w:val="000E1AB7"/>
    <w:rsid w:val="000E37CD"/>
    <w:rsid w:val="000E3B19"/>
    <w:rsid w:val="000E4FC1"/>
    <w:rsid w:val="000E7373"/>
    <w:rsid w:val="000E7BAA"/>
    <w:rsid w:val="000F27C7"/>
    <w:rsid w:val="000F2DE8"/>
    <w:rsid w:val="000F406B"/>
    <w:rsid w:val="000F5114"/>
    <w:rsid w:val="000F61D7"/>
    <w:rsid w:val="000F706C"/>
    <w:rsid w:val="000F7A93"/>
    <w:rsid w:val="001003DB"/>
    <w:rsid w:val="00100520"/>
    <w:rsid w:val="00100645"/>
    <w:rsid w:val="0010286A"/>
    <w:rsid w:val="00102989"/>
    <w:rsid w:val="00102D16"/>
    <w:rsid w:val="00103343"/>
    <w:rsid w:val="00103E6D"/>
    <w:rsid w:val="001045DE"/>
    <w:rsid w:val="00104CFA"/>
    <w:rsid w:val="00105033"/>
    <w:rsid w:val="00105A53"/>
    <w:rsid w:val="00105DC5"/>
    <w:rsid w:val="00106406"/>
    <w:rsid w:val="001075FF"/>
    <w:rsid w:val="00107626"/>
    <w:rsid w:val="001076E0"/>
    <w:rsid w:val="001100D3"/>
    <w:rsid w:val="00111EBC"/>
    <w:rsid w:val="00111F84"/>
    <w:rsid w:val="0011208C"/>
    <w:rsid w:val="001128FC"/>
    <w:rsid w:val="00113459"/>
    <w:rsid w:val="00113501"/>
    <w:rsid w:val="001155B6"/>
    <w:rsid w:val="001158C9"/>
    <w:rsid w:val="00116105"/>
    <w:rsid w:val="0011778A"/>
    <w:rsid w:val="0011794D"/>
    <w:rsid w:val="00117ED6"/>
    <w:rsid w:val="0012246C"/>
    <w:rsid w:val="001236E6"/>
    <w:rsid w:val="00125209"/>
    <w:rsid w:val="001259E1"/>
    <w:rsid w:val="00125D95"/>
    <w:rsid w:val="0012626C"/>
    <w:rsid w:val="00126DDE"/>
    <w:rsid w:val="0012773A"/>
    <w:rsid w:val="0013095B"/>
    <w:rsid w:val="00133441"/>
    <w:rsid w:val="00133DD8"/>
    <w:rsid w:val="0013434B"/>
    <w:rsid w:val="0013484D"/>
    <w:rsid w:val="0013501C"/>
    <w:rsid w:val="001350C3"/>
    <w:rsid w:val="00135B79"/>
    <w:rsid w:val="00135FE0"/>
    <w:rsid w:val="0013635D"/>
    <w:rsid w:val="0013776E"/>
    <w:rsid w:val="00143538"/>
    <w:rsid w:val="00143A0D"/>
    <w:rsid w:val="00144870"/>
    <w:rsid w:val="00144927"/>
    <w:rsid w:val="00144C88"/>
    <w:rsid w:val="00146131"/>
    <w:rsid w:val="00147517"/>
    <w:rsid w:val="00147857"/>
    <w:rsid w:val="00150AE4"/>
    <w:rsid w:val="00151041"/>
    <w:rsid w:val="001525AF"/>
    <w:rsid w:val="0015273C"/>
    <w:rsid w:val="00153EFB"/>
    <w:rsid w:val="0015402A"/>
    <w:rsid w:val="00154346"/>
    <w:rsid w:val="00154B13"/>
    <w:rsid w:val="00155602"/>
    <w:rsid w:val="00156FBA"/>
    <w:rsid w:val="001575AA"/>
    <w:rsid w:val="00157D54"/>
    <w:rsid w:val="00160380"/>
    <w:rsid w:val="001606DE"/>
    <w:rsid w:val="00161794"/>
    <w:rsid w:val="00163695"/>
    <w:rsid w:val="00163E30"/>
    <w:rsid w:val="00163FCB"/>
    <w:rsid w:val="00163FE6"/>
    <w:rsid w:val="00164703"/>
    <w:rsid w:val="0016589C"/>
    <w:rsid w:val="00167B23"/>
    <w:rsid w:val="0017108F"/>
    <w:rsid w:val="001710AC"/>
    <w:rsid w:val="00175206"/>
    <w:rsid w:val="001755C7"/>
    <w:rsid w:val="00181219"/>
    <w:rsid w:val="0018213D"/>
    <w:rsid w:val="0018384F"/>
    <w:rsid w:val="00184EC2"/>
    <w:rsid w:val="00185ABD"/>
    <w:rsid w:val="001861E1"/>
    <w:rsid w:val="00186D66"/>
    <w:rsid w:val="00187C65"/>
    <w:rsid w:val="00190406"/>
    <w:rsid w:val="00190D0E"/>
    <w:rsid w:val="00190E88"/>
    <w:rsid w:val="00190FB9"/>
    <w:rsid w:val="00191608"/>
    <w:rsid w:val="001930B9"/>
    <w:rsid w:val="0019360A"/>
    <w:rsid w:val="001954E7"/>
    <w:rsid w:val="00197896"/>
    <w:rsid w:val="00197BDF"/>
    <w:rsid w:val="001A050E"/>
    <w:rsid w:val="001A1809"/>
    <w:rsid w:val="001A1BF0"/>
    <w:rsid w:val="001A49E9"/>
    <w:rsid w:val="001A6B3B"/>
    <w:rsid w:val="001A6CF5"/>
    <w:rsid w:val="001A7A59"/>
    <w:rsid w:val="001A7BF9"/>
    <w:rsid w:val="001B1FB9"/>
    <w:rsid w:val="001B24DD"/>
    <w:rsid w:val="001B3C18"/>
    <w:rsid w:val="001B50CE"/>
    <w:rsid w:val="001B52CE"/>
    <w:rsid w:val="001B5BB1"/>
    <w:rsid w:val="001C0019"/>
    <w:rsid w:val="001C1BCA"/>
    <w:rsid w:val="001C29B1"/>
    <w:rsid w:val="001C2C48"/>
    <w:rsid w:val="001C40C4"/>
    <w:rsid w:val="001C4446"/>
    <w:rsid w:val="001C5351"/>
    <w:rsid w:val="001C5849"/>
    <w:rsid w:val="001D016A"/>
    <w:rsid w:val="001D0CFF"/>
    <w:rsid w:val="001D0EF5"/>
    <w:rsid w:val="001D2171"/>
    <w:rsid w:val="001D27A4"/>
    <w:rsid w:val="001D3AE9"/>
    <w:rsid w:val="001D4955"/>
    <w:rsid w:val="001D4A52"/>
    <w:rsid w:val="001D6512"/>
    <w:rsid w:val="001D69EB"/>
    <w:rsid w:val="001D6E23"/>
    <w:rsid w:val="001D7549"/>
    <w:rsid w:val="001E2710"/>
    <w:rsid w:val="001E4009"/>
    <w:rsid w:val="001E40B6"/>
    <w:rsid w:val="001E5E55"/>
    <w:rsid w:val="001E79BB"/>
    <w:rsid w:val="001E7CD6"/>
    <w:rsid w:val="001E7E36"/>
    <w:rsid w:val="001F0B19"/>
    <w:rsid w:val="001F205B"/>
    <w:rsid w:val="001F2584"/>
    <w:rsid w:val="001F2BD8"/>
    <w:rsid w:val="001F3518"/>
    <w:rsid w:val="001F354A"/>
    <w:rsid w:val="001F408C"/>
    <w:rsid w:val="001F5F77"/>
    <w:rsid w:val="001F6086"/>
    <w:rsid w:val="001F60EB"/>
    <w:rsid w:val="001F75EE"/>
    <w:rsid w:val="00200DE7"/>
    <w:rsid w:val="00201743"/>
    <w:rsid w:val="00201FEB"/>
    <w:rsid w:val="00202CCF"/>
    <w:rsid w:val="00202FE7"/>
    <w:rsid w:val="002051C8"/>
    <w:rsid w:val="00205D6B"/>
    <w:rsid w:val="002075C3"/>
    <w:rsid w:val="00211446"/>
    <w:rsid w:val="00211982"/>
    <w:rsid w:val="00212B83"/>
    <w:rsid w:val="0021631A"/>
    <w:rsid w:val="00217306"/>
    <w:rsid w:val="00217629"/>
    <w:rsid w:val="00221B83"/>
    <w:rsid w:val="00222202"/>
    <w:rsid w:val="00223BCF"/>
    <w:rsid w:val="0022400E"/>
    <w:rsid w:val="0022468A"/>
    <w:rsid w:val="00224750"/>
    <w:rsid w:val="00225BE9"/>
    <w:rsid w:val="00226A80"/>
    <w:rsid w:val="00226B1E"/>
    <w:rsid w:val="0022741E"/>
    <w:rsid w:val="0022751F"/>
    <w:rsid w:val="00227760"/>
    <w:rsid w:val="0023160A"/>
    <w:rsid w:val="00231E9F"/>
    <w:rsid w:val="00231EC0"/>
    <w:rsid w:val="00233091"/>
    <w:rsid w:val="00234E68"/>
    <w:rsid w:val="00235894"/>
    <w:rsid w:val="0023608A"/>
    <w:rsid w:val="00237F81"/>
    <w:rsid w:val="002401EA"/>
    <w:rsid w:val="0024024A"/>
    <w:rsid w:val="00241285"/>
    <w:rsid w:val="00241D41"/>
    <w:rsid w:val="002425AF"/>
    <w:rsid w:val="00243EB8"/>
    <w:rsid w:val="00243FE8"/>
    <w:rsid w:val="0024492A"/>
    <w:rsid w:val="002450AB"/>
    <w:rsid w:val="00245755"/>
    <w:rsid w:val="00245A60"/>
    <w:rsid w:val="00247106"/>
    <w:rsid w:val="00250D00"/>
    <w:rsid w:val="002517FA"/>
    <w:rsid w:val="00251D8D"/>
    <w:rsid w:val="00252C70"/>
    <w:rsid w:val="00255426"/>
    <w:rsid w:val="00255874"/>
    <w:rsid w:val="00260170"/>
    <w:rsid w:val="00262E8F"/>
    <w:rsid w:val="00263213"/>
    <w:rsid w:val="00264BD9"/>
    <w:rsid w:val="00264D43"/>
    <w:rsid w:val="0026534F"/>
    <w:rsid w:val="00265CC1"/>
    <w:rsid w:val="00265CCF"/>
    <w:rsid w:val="0026632A"/>
    <w:rsid w:val="00267570"/>
    <w:rsid w:val="0026792A"/>
    <w:rsid w:val="002702F9"/>
    <w:rsid w:val="00270C5A"/>
    <w:rsid w:val="00270D67"/>
    <w:rsid w:val="0027152F"/>
    <w:rsid w:val="00271637"/>
    <w:rsid w:val="00272F5E"/>
    <w:rsid w:val="002734EB"/>
    <w:rsid w:val="002743C5"/>
    <w:rsid w:val="0027550B"/>
    <w:rsid w:val="00275FBC"/>
    <w:rsid w:val="002813BB"/>
    <w:rsid w:val="0028157A"/>
    <w:rsid w:val="0028189D"/>
    <w:rsid w:val="00281DE8"/>
    <w:rsid w:val="0028476F"/>
    <w:rsid w:val="002851EA"/>
    <w:rsid w:val="00286A2B"/>
    <w:rsid w:val="0028783B"/>
    <w:rsid w:val="002904AB"/>
    <w:rsid w:val="00290F67"/>
    <w:rsid w:val="002913C0"/>
    <w:rsid w:val="00291627"/>
    <w:rsid w:val="00291928"/>
    <w:rsid w:val="00292706"/>
    <w:rsid w:val="00292987"/>
    <w:rsid w:val="00292CC2"/>
    <w:rsid w:val="00293416"/>
    <w:rsid w:val="002936F2"/>
    <w:rsid w:val="00294033"/>
    <w:rsid w:val="00294356"/>
    <w:rsid w:val="00295C09"/>
    <w:rsid w:val="00296628"/>
    <w:rsid w:val="00296BCC"/>
    <w:rsid w:val="00297C94"/>
    <w:rsid w:val="002A0F1A"/>
    <w:rsid w:val="002A0FE2"/>
    <w:rsid w:val="002A1798"/>
    <w:rsid w:val="002A18ED"/>
    <w:rsid w:val="002A2227"/>
    <w:rsid w:val="002A22D9"/>
    <w:rsid w:val="002A2A1A"/>
    <w:rsid w:val="002A3286"/>
    <w:rsid w:val="002A47BF"/>
    <w:rsid w:val="002A4919"/>
    <w:rsid w:val="002A5101"/>
    <w:rsid w:val="002B0AE6"/>
    <w:rsid w:val="002B1386"/>
    <w:rsid w:val="002B1B9C"/>
    <w:rsid w:val="002B2988"/>
    <w:rsid w:val="002B3584"/>
    <w:rsid w:val="002B4720"/>
    <w:rsid w:val="002B53C8"/>
    <w:rsid w:val="002B596B"/>
    <w:rsid w:val="002B68CB"/>
    <w:rsid w:val="002B6E49"/>
    <w:rsid w:val="002B72F5"/>
    <w:rsid w:val="002C0DA5"/>
    <w:rsid w:val="002C1B78"/>
    <w:rsid w:val="002C1C25"/>
    <w:rsid w:val="002C2826"/>
    <w:rsid w:val="002C379A"/>
    <w:rsid w:val="002C6A0F"/>
    <w:rsid w:val="002C7E8B"/>
    <w:rsid w:val="002D03BF"/>
    <w:rsid w:val="002D0CF8"/>
    <w:rsid w:val="002D1036"/>
    <w:rsid w:val="002D1AC0"/>
    <w:rsid w:val="002D2E66"/>
    <w:rsid w:val="002D3164"/>
    <w:rsid w:val="002D3474"/>
    <w:rsid w:val="002D46E5"/>
    <w:rsid w:val="002D4A88"/>
    <w:rsid w:val="002D4D5E"/>
    <w:rsid w:val="002D4DDF"/>
    <w:rsid w:val="002D62B0"/>
    <w:rsid w:val="002D6C9F"/>
    <w:rsid w:val="002D76A8"/>
    <w:rsid w:val="002E0DE4"/>
    <w:rsid w:val="002E25FF"/>
    <w:rsid w:val="002E3380"/>
    <w:rsid w:val="002E37DD"/>
    <w:rsid w:val="002E3CDE"/>
    <w:rsid w:val="002E52CF"/>
    <w:rsid w:val="002E688F"/>
    <w:rsid w:val="002E68DA"/>
    <w:rsid w:val="002E6DF5"/>
    <w:rsid w:val="002F0C5A"/>
    <w:rsid w:val="002F20E9"/>
    <w:rsid w:val="002F25D3"/>
    <w:rsid w:val="002F4230"/>
    <w:rsid w:val="002F548C"/>
    <w:rsid w:val="002F5A3C"/>
    <w:rsid w:val="002F6958"/>
    <w:rsid w:val="002F7358"/>
    <w:rsid w:val="0030051E"/>
    <w:rsid w:val="003007AB"/>
    <w:rsid w:val="00300830"/>
    <w:rsid w:val="00305301"/>
    <w:rsid w:val="0030629C"/>
    <w:rsid w:val="003071D7"/>
    <w:rsid w:val="003073A0"/>
    <w:rsid w:val="003104F3"/>
    <w:rsid w:val="0031130F"/>
    <w:rsid w:val="0031165B"/>
    <w:rsid w:val="003118D5"/>
    <w:rsid w:val="00311B1E"/>
    <w:rsid w:val="00311CE0"/>
    <w:rsid w:val="00312717"/>
    <w:rsid w:val="0031276A"/>
    <w:rsid w:val="0031528B"/>
    <w:rsid w:val="003156F5"/>
    <w:rsid w:val="003157EE"/>
    <w:rsid w:val="00315C03"/>
    <w:rsid w:val="00316014"/>
    <w:rsid w:val="00316051"/>
    <w:rsid w:val="0032290D"/>
    <w:rsid w:val="00322D67"/>
    <w:rsid w:val="00323281"/>
    <w:rsid w:val="00323948"/>
    <w:rsid w:val="00325989"/>
    <w:rsid w:val="00326219"/>
    <w:rsid w:val="003273F9"/>
    <w:rsid w:val="0032758F"/>
    <w:rsid w:val="00330EE1"/>
    <w:rsid w:val="00331372"/>
    <w:rsid w:val="00336F2F"/>
    <w:rsid w:val="00341B37"/>
    <w:rsid w:val="00342321"/>
    <w:rsid w:val="00342637"/>
    <w:rsid w:val="00342820"/>
    <w:rsid w:val="00342A64"/>
    <w:rsid w:val="003447D8"/>
    <w:rsid w:val="00344DD5"/>
    <w:rsid w:val="0034581F"/>
    <w:rsid w:val="003467ED"/>
    <w:rsid w:val="003469AA"/>
    <w:rsid w:val="00347628"/>
    <w:rsid w:val="00347AFC"/>
    <w:rsid w:val="00350FCE"/>
    <w:rsid w:val="00351FA2"/>
    <w:rsid w:val="003525CD"/>
    <w:rsid w:val="00353572"/>
    <w:rsid w:val="00354650"/>
    <w:rsid w:val="003551BD"/>
    <w:rsid w:val="00355442"/>
    <w:rsid w:val="00355FB4"/>
    <w:rsid w:val="003561C7"/>
    <w:rsid w:val="003577B5"/>
    <w:rsid w:val="0035782D"/>
    <w:rsid w:val="00357CAD"/>
    <w:rsid w:val="003600BE"/>
    <w:rsid w:val="003601CB"/>
    <w:rsid w:val="00360393"/>
    <w:rsid w:val="00362D22"/>
    <w:rsid w:val="00363887"/>
    <w:rsid w:val="0036440C"/>
    <w:rsid w:val="003647ED"/>
    <w:rsid w:val="00365B59"/>
    <w:rsid w:val="00365D20"/>
    <w:rsid w:val="00365F21"/>
    <w:rsid w:val="00366CF2"/>
    <w:rsid w:val="00371AC7"/>
    <w:rsid w:val="0037295C"/>
    <w:rsid w:val="003754D0"/>
    <w:rsid w:val="00375E87"/>
    <w:rsid w:val="003770EE"/>
    <w:rsid w:val="003778AA"/>
    <w:rsid w:val="00380B80"/>
    <w:rsid w:val="0038200D"/>
    <w:rsid w:val="00383234"/>
    <w:rsid w:val="00385745"/>
    <w:rsid w:val="00385FCA"/>
    <w:rsid w:val="00386506"/>
    <w:rsid w:val="003865D3"/>
    <w:rsid w:val="00386D32"/>
    <w:rsid w:val="00390FC0"/>
    <w:rsid w:val="00392B17"/>
    <w:rsid w:val="00392E7C"/>
    <w:rsid w:val="00393C74"/>
    <w:rsid w:val="003950A1"/>
    <w:rsid w:val="003953C2"/>
    <w:rsid w:val="00395838"/>
    <w:rsid w:val="00396184"/>
    <w:rsid w:val="00396F58"/>
    <w:rsid w:val="003A0453"/>
    <w:rsid w:val="003A1595"/>
    <w:rsid w:val="003A35F3"/>
    <w:rsid w:val="003A37CF"/>
    <w:rsid w:val="003A488B"/>
    <w:rsid w:val="003A56F1"/>
    <w:rsid w:val="003A5DFA"/>
    <w:rsid w:val="003A5EF1"/>
    <w:rsid w:val="003A67E4"/>
    <w:rsid w:val="003A6B44"/>
    <w:rsid w:val="003B0503"/>
    <w:rsid w:val="003B2843"/>
    <w:rsid w:val="003B4143"/>
    <w:rsid w:val="003B7023"/>
    <w:rsid w:val="003B73AC"/>
    <w:rsid w:val="003B7BAC"/>
    <w:rsid w:val="003C0E49"/>
    <w:rsid w:val="003C0ED2"/>
    <w:rsid w:val="003C24F0"/>
    <w:rsid w:val="003C3BCB"/>
    <w:rsid w:val="003C3C63"/>
    <w:rsid w:val="003C41DD"/>
    <w:rsid w:val="003C4534"/>
    <w:rsid w:val="003C48C9"/>
    <w:rsid w:val="003C5480"/>
    <w:rsid w:val="003C6E29"/>
    <w:rsid w:val="003C7495"/>
    <w:rsid w:val="003D0F6E"/>
    <w:rsid w:val="003D14D8"/>
    <w:rsid w:val="003D1559"/>
    <w:rsid w:val="003D28E5"/>
    <w:rsid w:val="003D2C73"/>
    <w:rsid w:val="003D37D1"/>
    <w:rsid w:val="003D3CBA"/>
    <w:rsid w:val="003D3ECF"/>
    <w:rsid w:val="003D3F10"/>
    <w:rsid w:val="003D55F9"/>
    <w:rsid w:val="003D7D06"/>
    <w:rsid w:val="003E010C"/>
    <w:rsid w:val="003E0486"/>
    <w:rsid w:val="003E118F"/>
    <w:rsid w:val="003E2CC5"/>
    <w:rsid w:val="003E31CF"/>
    <w:rsid w:val="003E6244"/>
    <w:rsid w:val="003E67A5"/>
    <w:rsid w:val="003E6D01"/>
    <w:rsid w:val="003E772B"/>
    <w:rsid w:val="003F183C"/>
    <w:rsid w:val="003F1BBC"/>
    <w:rsid w:val="003F2154"/>
    <w:rsid w:val="003F3AE3"/>
    <w:rsid w:val="003F56D5"/>
    <w:rsid w:val="003F6154"/>
    <w:rsid w:val="003F64C7"/>
    <w:rsid w:val="003F6E6A"/>
    <w:rsid w:val="003F71CA"/>
    <w:rsid w:val="003F7BEA"/>
    <w:rsid w:val="003F7DFF"/>
    <w:rsid w:val="0040032F"/>
    <w:rsid w:val="004012FD"/>
    <w:rsid w:val="00401B00"/>
    <w:rsid w:val="00401C78"/>
    <w:rsid w:val="00401F1D"/>
    <w:rsid w:val="004029AF"/>
    <w:rsid w:val="00403A73"/>
    <w:rsid w:val="00405DE7"/>
    <w:rsid w:val="0040619F"/>
    <w:rsid w:val="004065BC"/>
    <w:rsid w:val="00411211"/>
    <w:rsid w:val="00411955"/>
    <w:rsid w:val="00414D0F"/>
    <w:rsid w:val="00415230"/>
    <w:rsid w:val="0041540B"/>
    <w:rsid w:val="00416160"/>
    <w:rsid w:val="00421258"/>
    <w:rsid w:val="00421A1D"/>
    <w:rsid w:val="0042212A"/>
    <w:rsid w:val="004226F4"/>
    <w:rsid w:val="00422CD4"/>
    <w:rsid w:val="0042448A"/>
    <w:rsid w:val="0042534C"/>
    <w:rsid w:val="004256E8"/>
    <w:rsid w:val="004268D4"/>
    <w:rsid w:val="0042731E"/>
    <w:rsid w:val="00427628"/>
    <w:rsid w:val="004276C4"/>
    <w:rsid w:val="00430C1C"/>
    <w:rsid w:val="00430CDC"/>
    <w:rsid w:val="00432B70"/>
    <w:rsid w:val="00435758"/>
    <w:rsid w:val="00435DB1"/>
    <w:rsid w:val="004373BB"/>
    <w:rsid w:val="00437B13"/>
    <w:rsid w:val="00437BD9"/>
    <w:rsid w:val="00440046"/>
    <w:rsid w:val="00440AD2"/>
    <w:rsid w:val="00440CCF"/>
    <w:rsid w:val="004416D5"/>
    <w:rsid w:val="004423B3"/>
    <w:rsid w:val="00442768"/>
    <w:rsid w:val="004429FF"/>
    <w:rsid w:val="00443BEF"/>
    <w:rsid w:val="00444CA8"/>
    <w:rsid w:val="00446E6D"/>
    <w:rsid w:val="00447042"/>
    <w:rsid w:val="00447B36"/>
    <w:rsid w:val="00450D4C"/>
    <w:rsid w:val="004512EA"/>
    <w:rsid w:val="00451AD6"/>
    <w:rsid w:val="00453720"/>
    <w:rsid w:val="00454012"/>
    <w:rsid w:val="00457AA4"/>
    <w:rsid w:val="00460368"/>
    <w:rsid w:val="00460EB3"/>
    <w:rsid w:val="00461E07"/>
    <w:rsid w:val="004622BE"/>
    <w:rsid w:val="004632A2"/>
    <w:rsid w:val="004638C1"/>
    <w:rsid w:val="0046510E"/>
    <w:rsid w:val="00466476"/>
    <w:rsid w:val="00466AB2"/>
    <w:rsid w:val="00470565"/>
    <w:rsid w:val="00471A1F"/>
    <w:rsid w:val="00472709"/>
    <w:rsid w:val="00472D51"/>
    <w:rsid w:val="00473E44"/>
    <w:rsid w:val="00474144"/>
    <w:rsid w:val="00474CCB"/>
    <w:rsid w:val="00475332"/>
    <w:rsid w:val="00477C86"/>
    <w:rsid w:val="00480DFE"/>
    <w:rsid w:val="0048174E"/>
    <w:rsid w:val="00481839"/>
    <w:rsid w:val="004829B3"/>
    <w:rsid w:val="00482CB9"/>
    <w:rsid w:val="004848D9"/>
    <w:rsid w:val="00485837"/>
    <w:rsid w:val="0048636E"/>
    <w:rsid w:val="0048750B"/>
    <w:rsid w:val="004913CE"/>
    <w:rsid w:val="00491448"/>
    <w:rsid w:val="00491771"/>
    <w:rsid w:val="00491F55"/>
    <w:rsid w:val="004933AF"/>
    <w:rsid w:val="00493BA3"/>
    <w:rsid w:val="00494BF7"/>
    <w:rsid w:val="00495809"/>
    <w:rsid w:val="004974A2"/>
    <w:rsid w:val="004A2B4A"/>
    <w:rsid w:val="004A4416"/>
    <w:rsid w:val="004B00E5"/>
    <w:rsid w:val="004B0CAA"/>
    <w:rsid w:val="004B3875"/>
    <w:rsid w:val="004B4734"/>
    <w:rsid w:val="004B68A3"/>
    <w:rsid w:val="004C0044"/>
    <w:rsid w:val="004C0CF5"/>
    <w:rsid w:val="004C1EF5"/>
    <w:rsid w:val="004C3E40"/>
    <w:rsid w:val="004C4552"/>
    <w:rsid w:val="004C4869"/>
    <w:rsid w:val="004C6037"/>
    <w:rsid w:val="004C677B"/>
    <w:rsid w:val="004D0120"/>
    <w:rsid w:val="004D0237"/>
    <w:rsid w:val="004D068D"/>
    <w:rsid w:val="004D09A3"/>
    <w:rsid w:val="004D1A25"/>
    <w:rsid w:val="004D1C59"/>
    <w:rsid w:val="004D278F"/>
    <w:rsid w:val="004D3C51"/>
    <w:rsid w:val="004D40BC"/>
    <w:rsid w:val="004D4C0C"/>
    <w:rsid w:val="004D5F64"/>
    <w:rsid w:val="004D7216"/>
    <w:rsid w:val="004E0A4E"/>
    <w:rsid w:val="004E0B6E"/>
    <w:rsid w:val="004E0F25"/>
    <w:rsid w:val="004E1A69"/>
    <w:rsid w:val="004E1C46"/>
    <w:rsid w:val="004E2F34"/>
    <w:rsid w:val="004E316A"/>
    <w:rsid w:val="004E3D11"/>
    <w:rsid w:val="004E4645"/>
    <w:rsid w:val="004E4E62"/>
    <w:rsid w:val="004E4F98"/>
    <w:rsid w:val="004E50D2"/>
    <w:rsid w:val="004E537A"/>
    <w:rsid w:val="004E6707"/>
    <w:rsid w:val="004F25E8"/>
    <w:rsid w:val="004F6523"/>
    <w:rsid w:val="004F7769"/>
    <w:rsid w:val="00500715"/>
    <w:rsid w:val="00501924"/>
    <w:rsid w:val="00501CE8"/>
    <w:rsid w:val="00502739"/>
    <w:rsid w:val="005031AA"/>
    <w:rsid w:val="00503272"/>
    <w:rsid w:val="00503A96"/>
    <w:rsid w:val="0050616D"/>
    <w:rsid w:val="00506DB3"/>
    <w:rsid w:val="00507227"/>
    <w:rsid w:val="005078E5"/>
    <w:rsid w:val="00507DDB"/>
    <w:rsid w:val="005100D0"/>
    <w:rsid w:val="00510445"/>
    <w:rsid w:val="00513D2F"/>
    <w:rsid w:val="0051409D"/>
    <w:rsid w:val="005150D9"/>
    <w:rsid w:val="00515509"/>
    <w:rsid w:val="00516B98"/>
    <w:rsid w:val="00516D43"/>
    <w:rsid w:val="005206DE"/>
    <w:rsid w:val="00520806"/>
    <w:rsid w:val="00521BC4"/>
    <w:rsid w:val="00521C09"/>
    <w:rsid w:val="005230D2"/>
    <w:rsid w:val="005239C3"/>
    <w:rsid w:val="00523BE5"/>
    <w:rsid w:val="005248C8"/>
    <w:rsid w:val="00525395"/>
    <w:rsid w:val="005255C8"/>
    <w:rsid w:val="005275AE"/>
    <w:rsid w:val="00530C5B"/>
    <w:rsid w:val="005311D7"/>
    <w:rsid w:val="0053237C"/>
    <w:rsid w:val="00532AC5"/>
    <w:rsid w:val="00533E62"/>
    <w:rsid w:val="0053575F"/>
    <w:rsid w:val="00535DB3"/>
    <w:rsid w:val="00535E0A"/>
    <w:rsid w:val="00535F08"/>
    <w:rsid w:val="005368B2"/>
    <w:rsid w:val="005376DF"/>
    <w:rsid w:val="00541D59"/>
    <w:rsid w:val="0054326C"/>
    <w:rsid w:val="00543885"/>
    <w:rsid w:val="00544D83"/>
    <w:rsid w:val="005477A6"/>
    <w:rsid w:val="00547ECA"/>
    <w:rsid w:val="00550AA4"/>
    <w:rsid w:val="00550D8E"/>
    <w:rsid w:val="00551236"/>
    <w:rsid w:val="00551FA9"/>
    <w:rsid w:val="00552AE9"/>
    <w:rsid w:val="005534C4"/>
    <w:rsid w:val="00554750"/>
    <w:rsid w:val="00554E4D"/>
    <w:rsid w:val="00556560"/>
    <w:rsid w:val="0056149C"/>
    <w:rsid w:val="005621F3"/>
    <w:rsid w:val="00564846"/>
    <w:rsid w:val="0056551E"/>
    <w:rsid w:val="00565937"/>
    <w:rsid w:val="00565E02"/>
    <w:rsid w:val="00566A58"/>
    <w:rsid w:val="00566A73"/>
    <w:rsid w:val="005675BF"/>
    <w:rsid w:val="00567C70"/>
    <w:rsid w:val="00570DE7"/>
    <w:rsid w:val="005721D1"/>
    <w:rsid w:val="00572926"/>
    <w:rsid w:val="00573105"/>
    <w:rsid w:val="00574F72"/>
    <w:rsid w:val="00574FBB"/>
    <w:rsid w:val="00575B4C"/>
    <w:rsid w:val="00575D3E"/>
    <w:rsid w:val="00576EF2"/>
    <w:rsid w:val="0057740F"/>
    <w:rsid w:val="0057783D"/>
    <w:rsid w:val="00577EEE"/>
    <w:rsid w:val="00580B8D"/>
    <w:rsid w:val="00580BD2"/>
    <w:rsid w:val="00581F98"/>
    <w:rsid w:val="00583524"/>
    <w:rsid w:val="00583778"/>
    <w:rsid w:val="00584865"/>
    <w:rsid w:val="00584965"/>
    <w:rsid w:val="00584A44"/>
    <w:rsid w:val="00584A63"/>
    <w:rsid w:val="0058513F"/>
    <w:rsid w:val="00586E4F"/>
    <w:rsid w:val="00587A9D"/>
    <w:rsid w:val="00590082"/>
    <w:rsid w:val="005929CD"/>
    <w:rsid w:val="00595332"/>
    <w:rsid w:val="005954B4"/>
    <w:rsid w:val="005A2C78"/>
    <w:rsid w:val="005A2C7A"/>
    <w:rsid w:val="005A3E1D"/>
    <w:rsid w:val="005A4D4F"/>
    <w:rsid w:val="005A537F"/>
    <w:rsid w:val="005A565A"/>
    <w:rsid w:val="005A6463"/>
    <w:rsid w:val="005A6F2D"/>
    <w:rsid w:val="005A7170"/>
    <w:rsid w:val="005A7280"/>
    <w:rsid w:val="005A7970"/>
    <w:rsid w:val="005B03AA"/>
    <w:rsid w:val="005B0EC7"/>
    <w:rsid w:val="005B273C"/>
    <w:rsid w:val="005B292A"/>
    <w:rsid w:val="005B2F6D"/>
    <w:rsid w:val="005B3D19"/>
    <w:rsid w:val="005B3DD9"/>
    <w:rsid w:val="005B44B7"/>
    <w:rsid w:val="005B511E"/>
    <w:rsid w:val="005B5EC9"/>
    <w:rsid w:val="005C0173"/>
    <w:rsid w:val="005C1A54"/>
    <w:rsid w:val="005C28A5"/>
    <w:rsid w:val="005C3569"/>
    <w:rsid w:val="005C4269"/>
    <w:rsid w:val="005C45DE"/>
    <w:rsid w:val="005C482E"/>
    <w:rsid w:val="005C4BDA"/>
    <w:rsid w:val="005C5999"/>
    <w:rsid w:val="005C5F83"/>
    <w:rsid w:val="005C69DA"/>
    <w:rsid w:val="005C702A"/>
    <w:rsid w:val="005C7844"/>
    <w:rsid w:val="005D0C8D"/>
    <w:rsid w:val="005D1880"/>
    <w:rsid w:val="005D1885"/>
    <w:rsid w:val="005D3138"/>
    <w:rsid w:val="005D3641"/>
    <w:rsid w:val="005D3ABF"/>
    <w:rsid w:val="005D513A"/>
    <w:rsid w:val="005D5875"/>
    <w:rsid w:val="005D6D3E"/>
    <w:rsid w:val="005D77AB"/>
    <w:rsid w:val="005D7A2B"/>
    <w:rsid w:val="005E236D"/>
    <w:rsid w:val="005E2959"/>
    <w:rsid w:val="005E2D78"/>
    <w:rsid w:val="005E3F85"/>
    <w:rsid w:val="005E5B26"/>
    <w:rsid w:val="005E606E"/>
    <w:rsid w:val="005E68B6"/>
    <w:rsid w:val="005E7354"/>
    <w:rsid w:val="005E77D0"/>
    <w:rsid w:val="005F050C"/>
    <w:rsid w:val="005F156F"/>
    <w:rsid w:val="005F1A0F"/>
    <w:rsid w:val="005F3037"/>
    <w:rsid w:val="005F4E9C"/>
    <w:rsid w:val="005F65A6"/>
    <w:rsid w:val="005F768A"/>
    <w:rsid w:val="005F7B95"/>
    <w:rsid w:val="006019FC"/>
    <w:rsid w:val="00602195"/>
    <w:rsid w:val="00602A1D"/>
    <w:rsid w:val="00603B3E"/>
    <w:rsid w:val="00604680"/>
    <w:rsid w:val="00604E88"/>
    <w:rsid w:val="00605114"/>
    <w:rsid w:val="006051AC"/>
    <w:rsid w:val="00605C58"/>
    <w:rsid w:val="00605C73"/>
    <w:rsid w:val="00606EFC"/>
    <w:rsid w:val="00610710"/>
    <w:rsid w:val="00610E1B"/>
    <w:rsid w:val="0061173E"/>
    <w:rsid w:val="00612E76"/>
    <w:rsid w:val="006133F4"/>
    <w:rsid w:val="00613D64"/>
    <w:rsid w:val="006141E1"/>
    <w:rsid w:val="0061516F"/>
    <w:rsid w:val="006156E0"/>
    <w:rsid w:val="0061577C"/>
    <w:rsid w:val="006167FD"/>
    <w:rsid w:val="00616C15"/>
    <w:rsid w:val="00616E24"/>
    <w:rsid w:val="00617169"/>
    <w:rsid w:val="00617BB9"/>
    <w:rsid w:val="006216A5"/>
    <w:rsid w:val="0062180D"/>
    <w:rsid w:val="006227B1"/>
    <w:rsid w:val="00622DBC"/>
    <w:rsid w:val="006230BB"/>
    <w:rsid w:val="006238A6"/>
    <w:rsid w:val="006248E5"/>
    <w:rsid w:val="0062512F"/>
    <w:rsid w:val="0062535E"/>
    <w:rsid w:val="006268A9"/>
    <w:rsid w:val="00626C82"/>
    <w:rsid w:val="00626F59"/>
    <w:rsid w:val="00627145"/>
    <w:rsid w:val="00631634"/>
    <w:rsid w:val="00633E74"/>
    <w:rsid w:val="006354EF"/>
    <w:rsid w:val="006370BC"/>
    <w:rsid w:val="00637A22"/>
    <w:rsid w:val="006400C3"/>
    <w:rsid w:val="006402AE"/>
    <w:rsid w:val="00640CD1"/>
    <w:rsid w:val="00641AF8"/>
    <w:rsid w:val="00643236"/>
    <w:rsid w:val="00645351"/>
    <w:rsid w:val="00645924"/>
    <w:rsid w:val="00646598"/>
    <w:rsid w:val="006467C7"/>
    <w:rsid w:val="006479D9"/>
    <w:rsid w:val="0065023F"/>
    <w:rsid w:val="00652440"/>
    <w:rsid w:val="00653458"/>
    <w:rsid w:val="0065353A"/>
    <w:rsid w:val="00653EFD"/>
    <w:rsid w:val="00654570"/>
    <w:rsid w:val="00654A1D"/>
    <w:rsid w:val="006578EE"/>
    <w:rsid w:val="00657C6E"/>
    <w:rsid w:val="00657D4D"/>
    <w:rsid w:val="006606D4"/>
    <w:rsid w:val="00661999"/>
    <w:rsid w:val="00661BE5"/>
    <w:rsid w:val="00662654"/>
    <w:rsid w:val="006628C4"/>
    <w:rsid w:val="00664272"/>
    <w:rsid w:val="0066508D"/>
    <w:rsid w:val="006657D6"/>
    <w:rsid w:val="00665DF5"/>
    <w:rsid w:val="00665E9F"/>
    <w:rsid w:val="006661A0"/>
    <w:rsid w:val="006664D8"/>
    <w:rsid w:val="00667DFC"/>
    <w:rsid w:val="006718FB"/>
    <w:rsid w:val="00671B3E"/>
    <w:rsid w:val="00671D70"/>
    <w:rsid w:val="00672EEA"/>
    <w:rsid w:val="006730A8"/>
    <w:rsid w:val="0067312E"/>
    <w:rsid w:val="00673716"/>
    <w:rsid w:val="00673B12"/>
    <w:rsid w:val="006743E0"/>
    <w:rsid w:val="00674B17"/>
    <w:rsid w:val="00675359"/>
    <w:rsid w:val="006758BB"/>
    <w:rsid w:val="0067686B"/>
    <w:rsid w:val="00677A9F"/>
    <w:rsid w:val="00677CDF"/>
    <w:rsid w:val="00680682"/>
    <w:rsid w:val="006808F7"/>
    <w:rsid w:val="00681AEA"/>
    <w:rsid w:val="00682BB1"/>
    <w:rsid w:val="00682D04"/>
    <w:rsid w:val="006841EA"/>
    <w:rsid w:val="00684330"/>
    <w:rsid w:val="00684405"/>
    <w:rsid w:val="006849C2"/>
    <w:rsid w:val="0068554D"/>
    <w:rsid w:val="00685FB4"/>
    <w:rsid w:val="00686564"/>
    <w:rsid w:val="00686636"/>
    <w:rsid w:val="006870A9"/>
    <w:rsid w:val="006901B2"/>
    <w:rsid w:val="0069020F"/>
    <w:rsid w:val="006905FD"/>
    <w:rsid w:val="00692654"/>
    <w:rsid w:val="00694826"/>
    <w:rsid w:val="00695524"/>
    <w:rsid w:val="00695591"/>
    <w:rsid w:val="0069632D"/>
    <w:rsid w:val="00697E7A"/>
    <w:rsid w:val="006A14FA"/>
    <w:rsid w:val="006A1660"/>
    <w:rsid w:val="006A1E25"/>
    <w:rsid w:val="006A313C"/>
    <w:rsid w:val="006A3F1D"/>
    <w:rsid w:val="006A5271"/>
    <w:rsid w:val="006A581B"/>
    <w:rsid w:val="006A58B7"/>
    <w:rsid w:val="006A7D99"/>
    <w:rsid w:val="006B0EB9"/>
    <w:rsid w:val="006B2508"/>
    <w:rsid w:val="006B5C86"/>
    <w:rsid w:val="006B6922"/>
    <w:rsid w:val="006B7CB2"/>
    <w:rsid w:val="006C0A45"/>
    <w:rsid w:val="006C0D9E"/>
    <w:rsid w:val="006C1E31"/>
    <w:rsid w:val="006C26CD"/>
    <w:rsid w:val="006C27F8"/>
    <w:rsid w:val="006C28E6"/>
    <w:rsid w:val="006C2DAE"/>
    <w:rsid w:val="006C31AA"/>
    <w:rsid w:val="006C3810"/>
    <w:rsid w:val="006C3C14"/>
    <w:rsid w:val="006C440C"/>
    <w:rsid w:val="006C450A"/>
    <w:rsid w:val="006C65E4"/>
    <w:rsid w:val="006D0309"/>
    <w:rsid w:val="006D037F"/>
    <w:rsid w:val="006D1B33"/>
    <w:rsid w:val="006D4FCA"/>
    <w:rsid w:val="006D5D94"/>
    <w:rsid w:val="006E1914"/>
    <w:rsid w:val="006E449E"/>
    <w:rsid w:val="006E501D"/>
    <w:rsid w:val="006E5B98"/>
    <w:rsid w:val="006E5BF7"/>
    <w:rsid w:val="006E5FF1"/>
    <w:rsid w:val="006E6567"/>
    <w:rsid w:val="006E6B51"/>
    <w:rsid w:val="006E70C9"/>
    <w:rsid w:val="006E77A0"/>
    <w:rsid w:val="006E7F36"/>
    <w:rsid w:val="006F1099"/>
    <w:rsid w:val="006F1701"/>
    <w:rsid w:val="006F1988"/>
    <w:rsid w:val="006F20F4"/>
    <w:rsid w:val="006F2921"/>
    <w:rsid w:val="006F42CC"/>
    <w:rsid w:val="006F4CD3"/>
    <w:rsid w:val="006F602E"/>
    <w:rsid w:val="006F7E9F"/>
    <w:rsid w:val="007001C1"/>
    <w:rsid w:val="00702539"/>
    <w:rsid w:val="007026D4"/>
    <w:rsid w:val="0070350D"/>
    <w:rsid w:val="00703DC2"/>
    <w:rsid w:val="0070443C"/>
    <w:rsid w:val="007044BD"/>
    <w:rsid w:val="00704620"/>
    <w:rsid w:val="00704BCE"/>
    <w:rsid w:val="00705282"/>
    <w:rsid w:val="007053E5"/>
    <w:rsid w:val="0070602B"/>
    <w:rsid w:val="00707781"/>
    <w:rsid w:val="00711322"/>
    <w:rsid w:val="007123B8"/>
    <w:rsid w:val="00712978"/>
    <w:rsid w:val="00712E39"/>
    <w:rsid w:val="0071454D"/>
    <w:rsid w:val="00714823"/>
    <w:rsid w:val="00714E84"/>
    <w:rsid w:val="00714F9D"/>
    <w:rsid w:val="0071692A"/>
    <w:rsid w:val="00717653"/>
    <w:rsid w:val="00720CBD"/>
    <w:rsid w:val="00721459"/>
    <w:rsid w:val="00721E07"/>
    <w:rsid w:val="00723EF4"/>
    <w:rsid w:val="0072419D"/>
    <w:rsid w:val="007253DD"/>
    <w:rsid w:val="007264C7"/>
    <w:rsid w:val="007267A3"/>
    <w:rsid w:val="00726E4A"/>
    <w:rsid w:val="0073076A"/>
    <w:rsid w:val="0073171D"/>
    <w:rsid w:val="0073212E"/>
    <w:rsid w:val="0073221A"/>
    <w:rsid w:val="00733159"/>
    <w:rsid w:val="00733371"/>
    <w:rsid w:val="00733565"/>
    <w:rsid w:val="00733A07"/>
    <w:rsid w:val="00733C65"/>
    <w:rsid w:val="0073431F"/>
    <w:rsid w:val="00735847"/>
    <w:rsid w:val="00736F47"/>
    <w:rsid w:val="00737B7D"/>
    <w:rsid w:val="007413BC"/>
    <w:rsid w:val="007413F0"/>
    <w:rsid w:val="0074146D"/>
    <w:rsid w:val="00741F4A"/>
    <w:rsid w:val="007438A3"/>
    <w:rsid w:val="00743CD0"/>
    <w:rsid w:val="007440B9"/>
    <w:rsid w:val="00744B23"/>
    <w:rsid w:val="00744D50"/>
    <w:rsid w:val="0074648B"/>
    <w:rsid w:val="00746DF2"/>
    <w:rsid w:val="00750A11"/>
    <w:rsid w:val="00754273"/>
    <w:rsid w:val="0075556F"/>
    <w:rsid w:val="00755852"/>
    <w:rsid w:val="007559EB"/>
    <w:rsid w:val="0075633C"/>
    <w:rsid w:val="007568FD"/>
    <w:rsid w:val="00760173"/>
    <w:rsid w:val="007603EE"/>
    <w:rsid w:val="00760857"/>
    <w:rsid w:val="00761A90"/>
    <w:rsid w:val="00763246"/>
    <w:rsid w:val="00763FF5"/>
    <w:rsid w:val="007652A7"/>
    <w:rsid w:val="00765C03"/>
    <w:rsid w:val="00765C92"/>
    <w:rsid w:val="00767790"/>
    <w:rsid w:val="007712B5"/>
    <w:rsid w:val="00772457"/>
    <w:rsid w:val="007728B8"/>
    <w:rsid w:val="00773DEB"/>
    <w:rsid w:val="0077639E"/>
    <w:rsid w:val="00780277"/>
    <w:rsid w:val="007802C0"/>
    <w:rsid w:val="00780803"/>
    <w:rsid w:val="00782075"/>
    <w:rsid w:val="00782CC1"/>
    <w:rsid w:val="00783064"/>
    <w:rsid w:val="00783FFC"/>
    <w:rsid w:val="007848CC"/>
    <w:rsid w:val="007850DF"/>
    <w:rsid w:val="00785365"/>
    <w:rsid w:val="0078591C"/>
    <w:rsid w:val="00785B1A"/>
    <w:rsid w:val="00785C65"/>
    <w:rsid w:val="00785FD9"/>
    <w:rsid w:val="007860F8"/>
    <w:rsid w:val="00787587"/>
    <w:rsid w:val="00787993"/>
    <w:rsid w:val="0079059F"/>
    <w:rsid w:val="007909E3"/>
    <w:rsid w:val="00790D78"/>
    <w:rsid w:val="007910AB"/>
    <w:rsid w:val="007914F8"/>
    <w:rsid w:val="007924E6"/>
    <w:rsid w:val="00794B6E"/>
    <w:rsid w:val="00794FF1"/>
    <w:rsid w:val="00795608"/>
    <w:rsid w:val="00796A26"/>
    <w:rsid w:val="007A0070"/>
    <w:rsid w:val="007A01CA"/>
    <w:rsid w:val="007A0631"/>
    <w:rsid w:val="007A110D"/>
    <w:rsid w:val="007A1DA2"/>
    <w:rsid w:val="007A3846"/>
    <w:rsid w:val="007A3CE4"/>
    <w:rsid w:val="007A4307"/>
    <w:rsid w:val="007A4707"/>
    <w:rsid w:val="007A69EE"/>
    <w:rsid w:val="007A6ABF"/>
    <w:rsid w:val="007A7558"/>
    <w:rsid w:val="007B0BB1"/>
    <w:rsid w:val="007B308B"/>
    <w:rsid w:val="007B33D3"/>
    <w:rsid w:val="007B46BC"/>
    <w:rsid w:val="007B6840"/>
    <w:rsid w:val="007B6DDD"/>
    <w:rsid w:val="007B7B43"/>
    <w:rsid w:val="007B7B6F"/>
    <w:rsid w:val="007C20D9"/>
    <w:rsid w:val="007C2FE1"/>
    <w:rsid w:val="007C3AEC"/>
    <w:rsid w:val="007C4762"/>
    <w:rsid w:val="007C70F2"/>
    <w:rsid w:val="007C78CE"/>
    <w:rsid w:val="007D06A3"/>
    <w:rsid w:val="007D0A09"/>
    <w:rsid w:val="007D0F36"/>
    <w:rsid w:val="007D1590"/>
    <w:rsid w:val="007D16D7"/>
    <w:rsid w:val="007D1A23"/>
    <w:rsid w:val="007D238C"/>
    <w:rsid w:val="007D32AE"/>
    <w:rsid w:val="007D4281"/>
    <w:rsid w:val="007D444A"/>
    <w:rsid w:val="007D44A2"/>
    <w:rsid w:val="007D47F3"/>
    <w:rsid w:val="007D4BDA"/>
    <w:rsid w:val="007D5896"/>
    <w:rsid w:val="007D6CB0"/>
    <w:rsid w:val="007E0176"/>
    <w:rsid w:val="007E0364"/>
    <w:rsid w:val="007E0B69"/>
    <w:rsid w:val="007E0C86"/>
    <w:rsid w:val="007E116C"/>
    <w:rsid w:val="007E14F7"/>
    <w:rsid w:val="007E180D"/>
    <w:rsid w:val="007E3152"/>
    <w:rsid w:val="007E53DC"/>
    <w:rsid w:val="007E54E6"/>
    <w:rsid w:val="007E5A64"/>
    <w:rsid w:val="007E7A48"/>
    <w:rsid w:val="007F08D6"/>
    <w:rsid w:val="007F1121"/>
    <w:rsid w:val="007F17F5"/>
    <w:rsid w:val="007F1B93"/>
    <w:rsid w:val="007F20E4"/>
    <w:rsid w:val="007F4FDE"/>
    <w:rsid w:val="007F50A0"/>
    <w:rsid w:val="007F789B"/>
    <w:rsid w:val="008032EC"/>
    <w:rsid w:val="0080396B"/>
    <w:rsid w:val="00805930"/>
    <w:rsid w:val="008065E5"/>
    <w:rsid w:val="00806FFE"/>
    <w:rsid w:val="00811AB5"/>
    <w:rsid w:val="008121C5"/>
    <w:rsid w:val="00813120"/>
    <w:rsid w:val="008142FD"/>
    <w:rsid w:val="00814779"/>
    <w:rsid w:val="00814BCB"/>
    <w:rsid w:val="008150F3"/>
    <w:rsid w:val="0081740E"/>
    <w:rsid w:val="00817B24"/>
    <w:rsid w:val="0082244D"/>
    <w:rsid w:val="00823107"/>
    <w:rsid w:val="00823778"/>
    <w:rsid w:val="008237A4"/>
    <w:rsid w:val="00824536"/>
    <w:rsid w:val="00824BF6"/>
    <w:rsid w:val="00824E41"/>
    <w:rsid w:val="008259BF"/>
    <w:rsid w:val="008262CC"/>
    <w:rsid w:val="00827964"/>
    <w:rsid w:val="00827D5A"/>
    <w:rsid w:val="00830087"/>
    <w:rsid w:val="00830B76"/>
    <w:rsid w:val="00832A85"/>
    <w:rsid w:val="00833231"/>
    <w:rsid w:val="00833732"/>
    <w:rsid w:val="0083391D"/>
    <w:rsid w:val="0083568F"/>
    <w:rsid w:val="00835B0F"/>
    <w:rsid w:val="00837957"/>
    <w:rsid w:val="00837BEA"/>
    <w:rsid w:val="00840D72"/>
    <w:rsid w:val="00842CEF"/>
    <w:rsid w:val="008443DC"/>
    <w:rsid w:val="00844B79"/>
    <w:rsid w:val="00850032"/>
    <w:rsid w:val="00850113"/>
    <w:rsid w:val="008505F2"/>
    <w:rsid w:val="00850938"/>
    <w:rsid w:val="00853E12"/>
    <w:rsid w:val="00860A15"/>
    <w:rsid w:val="00861976"/>
    <w:rsid w:val="00861B31"/>
    <w:rsid w:val="00862FC3"/>
    <w:rsid w:val="008633AF"/>
    <w:rsid w:val="00863904"/>
    <w:rsid w:val="00863B24"/>
    <w:rsid w:val="00863CE1"/>
    <w:rsid w:val="00864182"/>
    <w:rsid w:val="00864BB4"/>
    <w:rsid w:val="00865516"/>
    <w:rsid w:val="00865A4F"/>
    <w:rsid w:val="00865AB4"/>
    <w:rsid w:val="00873183"/>
    <w:rsid w:val="008737FC"/>
    <w:rsid w:val="00874710"/>
    <w:rsid w:val="0087584E"/>
    <w:rsid w:val="0087591B"/>
    <w:rsid w:val="00880E53"/>
    <w:rsid w:val="0088251D"/>
    <w:rsid w:val="00883134"/>
    <w:rsid w:val="00883624"/>
    <w:rsid w:val="00884138"/>
    <w:rsid w:val="00885D87"/>
    <w:rsid w:val="00885EBE"/>
    <w:rsid w:val="00886F3E"/>
    <w:rsid w:val="008870EA"/>
    <w:rsid w:val="00887AB5"/>
    <w:rsid w:val="00890BB0"/>
    <w:rsid w:val="00890C55"/>
    <w:rsid w:val="008923E6"/>
    <w:rsid w:val="00893399"/>
    <w:rsid w:val="008938CE"/>
    <w:rsid w:val="00894757"/>
    <w:rsid w:val="00894CEA"/>
    <w:rsid w:val="008951F8"/>
    <w:rsid w:val="008954BB"/>
    <w:rsid w:val="008954D7"/>
    <w:rsid w:val="00895BB7"/>
    <w:rsid w:val="0089619C"/>
    <w:rsid w:val="00896B18"/>
    <w:rsid w:val="00896EE2"/>
    <w:rsid w:val="0089709F"/>
    <w:rsid w:val="008974A4"/>
    <w:rsid w:val="008A0269"/>
    <w:rsid w:val="008A1B2B"/>
    <w:rsid w:val="008A2F63"/>
    <w:rsid w:val="008A35A3"/>
    <w:rsid w:val="008A3DCC"/>
    <w:rsid w:val="008A5138"/>
    <w:rsid w:val="008A5D15"/>
    <w:rsid w:val="008A5E18"/>
    <w:rsid w:val="008A64E5"/>
    <w:rsid w:val="008A6763"/>
    <w:rsid w:val="008A6A7C"/>
    <w:rsid w:val="008B04E1"/>
    <w:rsid w:val="008B074E"/>
    <w:rsid w:val="008B096C"/>
    <w:rsid w:val="008B1F51"/>
    <w:rsid w:val="008B24B8"/>
    <w:rsid w:val="008B2931"/>
    <w:rsid w:val="008B29D8"/>
    <w:rsid w:val="008B3294"/>
    <w:rsid w:val="008B35FC"/>
    <w:rsid w:val="008B6704"/>
    <w:rsid w:val="008B7E8A"/>
    <w:rsid w:val="008C0C12"/>
    <w:rsid w:val="008C2E9E"/>
    <w:rsid w:val="008C31F9"/>
    <w:rsid w:val="008C4201"/>
    <w:rsid w:val="008C5A34"/>
    <w:rsid w:val="008C6BB4"/>
    <w:rsid w:val="008C6C37"/>
    <w:rsid w:val="008D18C4"/>
    <w:rsid w:val="008D1F9D"/>
    <w:rsid w:val="008D3492"/>
    <w:rsid w:val="008D3ECD"/>
    <w:rsid w:val="008D4E63"/>
    <w:rsid w:val="008E0B43"/>
    <w:rsid w:val="008E13E0"/>
    <w:rsid w:val="008E1B77"/>
    <w:rsid w:val="008E31C5"/>
    <w:rsid w:val="008E3551"/>
    <w:rsid w:val="008E40F5"/>
    <w:rsid w:val="008E57E3"/>
    <w:rsid w:val="008E7599"/>
    <w:rsid w:val="008E7C57"/>
    <w:rsid w:val="008E7CD3"/>
    <w:rsid w:val="008E7D02"/>
    <w:rsid w:val="008F10E1"/>
    <w:rsid w:val="008F293E"/>
    <w:rsid w:val="008F4A6F"/>
    <w:rsid w:val="008F5641"/>
    <w:rsid w:val="008F78FB"/>
    <w:rsid w:val="00900D06"/>
    <w:rsid w:val="00900FFC"/>
    <w:rsid w:val="00901B6B"/>
    <w:rsid w:val="00901C09"/>
    <w:rsid w:val="00904392"/>
    <w:rsid w:val="00904BB4"/>
    <w:rsid w:val="00906EBA"/>
    <w:rsid w:val="00907598"/>
    <w:rsid w:val="00910011"/>
    <w:rsid w:val="00910DA8"/>
    <w:rsid w:val="00910F7B"/>
    <w:rsid w:val="009119AA"/>
    <w:rsid w:val="0091214C"/>
    <w:rsid w:val="009123CA"/>
    <w:rsid w:val="009123D9"/>
    <w:rsid w:val="00912415"/>
    <w:rsid w:val="009130B3"/>
    <w:rsid w:val="00913870"/>
    <w:rsid w:val="0091494E"/>
    <w:rsid w:val="00915F25"/>
    <w:rsid w:val="009165D9"/>
    <w:rsid w:val="0091685B"/>
    <w:rsid w:val="00916926"/>
    <w:rsid w:val="00916FC2"/>
    <w:rsid w:val="00921088"/>
    <w:rsid w:val="009210C5"/>
    <w:rsid w:val="0092112A"/>
    <w:rsid w:val="009217E7"/>
    <w:rsid w:val="00921E1A"/>
    <w:rsid w:val="0092273E"/>
    <w:rsid w:val="009228B9"/>
    <w:rsid w:val="0092303D"/>
    <w:rsid w:val="00923EC7"/>
    <w:rsid w:val="00925AC3"/>
    <w:rsid w:val="00925C7A"/>
    <w:rsid w:val="00926129"/>
    <w:rsid w:val="0092696E"/>
    <w:rsid w:val="009275AD"/>
    <w:rsid w:val="009308CA"/>
    <w:rsid w:val="00930BB1"/>
    <w:rsid w:val="00931315"/>
    <w:rsid w:val="009313DA"/>
    <w:rsid w:val="0093231C"/>
    <w:rsid w:val="00933EB1"/>
    <w:rsid w:val="009355DA"/>
    <w:rsid w:val="00936845"/>
    <w:rsid w:val="00937480"/>
    <w:rsid w:val="0093779B"/>
    <w:rsid w:val="00937EE4"/>
    <w:rsid w:val="00940BCA"/>
    <w:rsid w:val="00940F3D"/>
    <w:rsid w:val="00940FA1"/>
    <w:rsid w:val="00941806"/>
    <w:rsid w:val="0094198F"/>
    <w:rsid w:val="009425DE"/>
    <w:rsid w:val="009431C3"/>
    <w:rsid w:val="00943882"/>
    <w:rsid w:val="0094477A"/>
    <w:rsid w:val="0094483A"/>
    <w:rsid w:val="009451A5"/>
    <w:rsid w:val="009454EF"/>
    <w:rsid w:val="0094581F"/>
    <w:rsid w:val="00945DE1"/>
    <w:rsid w:val="009462FF"/>
    <w:rsid w:val="00946B13"/>
    <w:rsid w:val="0094741A"/>
    <w:rsid w:val="00947E6D"/>
    <w:rsid w:val="009501D5"/>
    <w:rsid w:val="009529D8"/>
    <w:rsid w:val="00953152"/>
    <w:rsid w:val="00955978"/>
    <w:rsid w:val="00955BBD"/>
    <w:rsid w:val="00955DD8"/>
    <w:rsid w:val="00961D78"/>
    <w:rsid w:val="00962B4A"/>
    <w:rsid w:val="00962D5E"/>
    <w:rsid w:val="00963149"/>
    <w:rsid w:val="0096418E"/>
    <w:rsid w:val="00964BF4"/>
    <w:rsid w:val="00964F8D"/>
    <w:rsid w:val="009661D1"/>
    <w:rsid w:val="009663BF"/>
    <w:rsid w:val="009663CD"/>
    <w:rsid w:val="00966629"/>
    <w:rsid w:val="0096670E"/>
    <w:rsid w:val="00966C14"/>
    <w:rsid w:val="00970A9D"/>
    <w:rsid w:val="00970E1D"/>
    <w:rsid w:val="00971DFE"/>
    <w:rsid w:val="00972306"/>
    <w:rsid w:val="00973BD0"/>
    <w:rsid w:val="0097464E"/>
    <w:rsid w:val="00974714"/>
    <w:rsid w:val="00974F78"/>
    <w:rsid w:val="00974F98"/>
    <w:rsid w:val="00975D56"/>
    <w:rsid w:val="009811E0"/>
    <w:rsid w:val="00982C2F"/>
    <w:rsid w:val="0098372A"/>
    <w:rsid w:val="0098429E"/>
    <w:rsid w:val="009845BC"/>
    <w:rsid w:val="00984DA7"/>
    <w:rsid w:val="009852CB"/>
    <w:rsid w:val="009854A0"/>
    <w:rsid w:val="009857D8"/>
    <w:rsid w:val="00987483"/>
    <w:rsid w:val="00990A65"/>
    <w:rsid w:val="00991417"/>
    <w:rsid w:val="0099426D"/>
    <w:rsid w:val="00995A41"/>
    <w:rsid w:val="00996903"/>
    <w:rsid w:val="00996EC0"/>
    <w:rsid w:val="0099715A"/>
    <w:rsid w:val="009A05AC"/>
    <w:rsid w:val="009A09B7"/>
    <w:rsid w:val="009A0DCF"/>
    <w:rsid w:val="009A1A84"/>
    <w:rsid w:val="009A1AF5"/>
    <w:rsid w:val="009A2807"/>
    <w:rsid w:val="009A2FAC"/>
    <w:rsid w:val="009A2FEE"/>
    <w:rsid w:val="009A3D7F"/>
    <w:rsid w:val="009A4BB5"/>
    <w:rsid w:val="009A62D1"/>
    <w:rsid w:val="009A6702"/>
    <w:rsid w:val="009A71B4"/>
    <w:rsid w:val="009A761E"/>
    <w:rsid w:val="009A7953"/>
    <w:rsid w:val="009B1AF7"/>
    <w:rsid w:val="009B30AB"/>
    <w:rsid w:val="009B3E52"/>
    <w:rsid w:val="009B5329"/>
    <w:rsid w:val="009B7AE0"/>
    <w:rsid w:val="009C14C2"/>
    <w:rsid w:val="009C2328"/>
    <w:rsid w:val="009C3E88"/>
    <w:rsid w:val="009C429B"/>
    <w:rsid w:val="009C613D"/>
    <w:rsid w:val="009C68EF"/>
    <w:rsid w:val="009D00AC"/>
    <w:rsid w:val="009D07A4"/>
    <w:rsid w:val="009D0EEB"/>
    <w:rsid w:val="009D157F"/>
    <w:rsid w:val="009D1C9F"/>
    <w:rsid w:val="009D25D1"/>
    <w:rsid w:val="009D2601"/>
    <w:rsid w:val="009D26F8"/>
    <w:rsid w:val="009D26FD"/>
    <w:rsid w:val="009D290A"/>
    <w:rsid w:val="009D2E0D"/>
    <w:rsid w:val="009D4F13"/>
    <w:rsid w:val="009D5EC6"/>
    <w:rsid w:val="009E05F8"/>
    <w:rsid w:val="009E0D6C"/>
    <w:rsid w:val="009E4C53"/>
    <w:rsid w:val="009E5AF1"/>
    <w:rsid w:val="009E7233"/>
    <w:rsid w:val="009F0210"/>
    <w:rsid w:val="009F15EB"/>
    <w:rsid w:val="009F1E1D"/>
    <w:rsid w:val="009F2C5E"/>
    <w:rsid w:val="009F30DD"/>
    <w:rsid w:val="009F3200"/>
    <w:rsid w:val="009F58D4"/>
    <w:rsid w:val="009F595C"/>
    <w:rsid w:val="009F744B"/>
    <w:rsid w:val="009F7874"/>
    <w:rsid w:val="009F7CB0"/>
    <w:rsid w:val="00A01B4E"/>
    <w:rsid w:val="00A01CD4"/>
    <w:rsid w:val="00A01E63"/>
    <w:rsid w:val="00A04A21"/>
    <w:rsid w:val="00A04DA1"/>
    <w:rsid w:val="00A0510C"/>
    <w:rsid w:val="00A0575F"/>
    <w:rsid w:val="00A06A60"/>
    <w:rsid w:val="00A07185"/>
    <w:rsid w:val="00A075EF"/>
    <w:rsid w:val="00A07BE5"/>
    <w:rsid w:val="00A1072B"/>
    <w:rsid w:val="00A12FC3"/>
    <w:rsid w:val="00A13155"/>
    <w:rsid w:val="00A139B9"/>
    <w:rsid w:val="00A14418"/>
    <w:rsid w:val="00A16EAB"/>
    <w:rsid w:val="00A1712D"/>
    <w:rsid w:val="00A1713F"/>
    <w:rsid w:val="00A17D6E"/>
    <w:rsid w:val="00A2026D"/>
    <w:rsid w:val="00A22906"/>
    <w:rsid w:val="00A2547B"/>
    <w:rsid w:val="00A262D0"/>
    <w:rsid w:val="00A274A9"/>
    <w:rsid w:val="00A31AE0"/>
    <w:rsid w:val="00A32B29"/>
    <w:rsid w:val="00A32BC3"/>
    <w:rsid w:val="00A33F07"/>
    <w:rsid w:val="00A34057"/>
    <w:rsid w:val="00A34493"/>
    <w:rsid w:val="00A3457E"/>
    <w:rsid w:val="00A35655"/>
    <w:rsid w:val="00A35BA2"/>
    <w:rsid w:val="00A365FB"/>
    <w:rsid w:val="00A36966"/>
    <w:rsid w:val="00A3697F"/>
    <w:rsid w:val="00A3749C"/>
    <w:rsid w:val="00A37C58"/>
    <w:rsid w:val="00A37D5F"/>
    <w:rsid w:val="00A40676"/>
    <w:rsid w:val="00A40DC4"/>
    <w:rsid w:val="00A40EAE"/>
    <w:rsid w:val="00A41187"/>
    <w:rsid w:val="00A414AD"/>
    <w:rsid w:val="00A41B4E"/>
    <w:rsid w:val="00A42335"/>
    <w:rsid w:val="00A42744"/>
    <w:rsid w:val="00A4298F"/>
    <w:rsid w:val="00A43733"/>
    <w:rsid w:val="00A43AA7"/>
    <w:rsid w:val="00A43DCC"/>
    <w:rsid w:val="00A44273"/>
    <w:rsid w:val="00A45744"/>
    <w:rsid w:val="00A45B1A"/>
    <w:rsid w:val="00A46FDB"/>
    <w:rsid w:val="00A4738D"/>
    <w:rsid w:val="00A52366"/>
    <w:rsid w:val="00A524CD"/>
    <w:rsid w:val="00A53174"/>
    <w:rsid w:val="00A5360B"/>
    <w:rsid w:val="00A54709"/>
    <w:rsid w:val="00A54DBD"/>
    <w:rsid w:val="00A55060"/>
    <w:rsid w:val="00A56251"/>
    <w:rsid w:val="00A57112"/>
    <w:rsid w:val="00A57789"/>
    <w:rsid w:val="00A57A85"/>
    <w:rsid w:val="00A57D7C"/>
    <w:rsid w:val="00A57E07"/>
    <w:rsid w:val="00A6012C"/>
    <w:rsid w:val="00A60236"/>
    <w:rsid w:val="00A602C1"/>
    <w:rsid w:val="00A615DB"/>
    <w:rsid w:val="00A64DD1"/>
    <w:rsid w:val="00A6619B"/>
    <w:rsid w:val="00A6713A"/>
    <w:rsid w:val="00A6745A"/>
    <w:rsid w:val="00A7076C"/>
    <w:rsid w:val="00A7206C"/>
    <w:rsid w:val="00A72576"/>
    <w:rsid w:val="00A72D59"/>
    <w:rsid w:val="00A72F18"/>
    <w:rsid w:val="00A733D2"/>
    <w:rsid w:val="00A73A28"/>
    <w:rsid w:val="00A75282"/>
    <w:rsid w:val="00A75CB1"/>
    <w:rsid w:val="00A76490"/>
    <w:rsid w:val="00A7682C"/>
    <w:rsid w:val="00A76C8C"/>
    <w:rsid w:val="00A76CC5"/>
    <w:rsid w:val="00A77036"/>
    <w:rsid w:val="00A774E2"/>
    <w:rsid w:val="00A80F39"/>
    <w:rsid w:val="00A8139A"/>
    <w:rsid w:val="00A82E9C"/>
    <w:rsid w:val="00A83709"/>
    <w:rsid w:val="00A83A54"/>
    <w:rsid w:val="00A83B07"/>
    <w:rsid w:val="00A85293"/>
    <w:rsid w:val="00A85DE5"/>
    <w:rsid w:val="00A86006"/>
    <w:rsid w:val="00A86734"/>
    <w:rsid w:val="00A86D9A"/>
    <w:rsid w:val="00A87427"/>
    <w:rsid w:val="00A9009B"/>
    <w:rsid w:val="00A90BA8"/>
    <w:rsid w:val="00A916E4"/>
    <w:rsid w:val="00A919D9"/>
    <w:rsid w:val="00A91D18"/>
    <w:rsid w:val="00A91F69"/>
    <w:rsid w:val="00A929BB"/>
    <w:rsid w:val="00A93562"/>
    <w:rsid w:val="00A93781"/>
    <w:rsid w:val="00A93FA3"/>
    <w:rsid w:val="00A94485"/>
    <w:rsid w:val="00A94BF1"/>
    <w:rsid w:val="00A9523B"/>
    <w:rsid w:val="00A96C47"/>
    <w:rsid w:val="00A96E71"/>
    <w:rsid w:val="00A970BC"/>
    <w:rsid w:val="00A97B2E"/>
    <w:rsid w:val="00A97CAD"/>
    <w:rsid w:val="00AA07B4"/>
    <w:rsid w:val="00AA2DBB"/>
    <w:rsid w:val="00AA32B1"/>
    <w:rsid w:val="00AA5E4D"/>
    <w:rsid w:val="00AA6920"/>
    <w:rsid w:val="00AA6D4A"/>
    <w:rsid w:val="00AA7FAC"/>
    <w:rsid w:val="00AB10C7"/>
    <w:rsid w:val="00AB121F"/>
    <w:rsid w:val="00AB1C75"/>
    <w:rsid w:val="00AB2281"/>
    <w:rsid w:val="00AB2981"/>
    <w:rsid w:val="00AB33BB"/>
    <w:rsid w:val="00AB4CE6"/>
    <w:rsid w:val="00AB544A"/>
    <w:rsid w:val="00AB5F9B"/>
    <w:rsid w:val="00AC04C9"/>
    <w:rsid w:val="00AC366F"/>
    <w:rsid w:val="00AC4F35"/>
    <w:rsid w:val="00AC5B6F"/>
    <w:rsid w:val="00AC7053"/>
    <w:rsid w:val="00AD02BF"/>
    <w:rsid w:val="00AD08C1"/>
    <w:rsid w:val="00AD0E79"/>
    <w:rsid w:val="00AD5BD8"/>
    <w:rsid w:val="00AD5D52"/>
    <w:rsid w:val="00AD6072"/>
    <w:rsid w:val="00AD6500"/>
    <w:rsid w:val="00AE17AB"/>
    <w:rsid w:val="00AE2EDC"/>
    <w:rsid w:val="00AE30B9"/>
    <w:rsid w:val="00AE418A"/>
    <w:rsid w:val="00AE476A"/>
    <w:rsid w:val="00AE51CA"/>
    <w:rsid w:val="00AE648A"/>
    <w:rsid w:val="00AF03B1"/>
    <w:rsid w:val="00AF05E5"/>
    <w:rsid w:val="00AF06E7"/>
    <w:rsid w:val="00AF462A"/>
    <w:rsid w:val="00AF4FE7"/>
    <w:rsid w:val="00AF50B6"/>
    <w:rsid w:val="00AF6FCA"/>
    <w:rsid w:val="00B01688"/>
    <w:rsid w:val="00B016CB"/>
    <w:rsid w:val="00B01A1F"/>
    <w:rsid w:val="00B01E49"/>
    <w:rsid w:val="00B02065"/>
    <w:rsid w:val="00B02442"/>
    <w:rsid w:val="00B03F34"/>
    <w:rsid w:val="00B04026"/>
    <w:rsid w:val="00B05391"/>
    <w:rsid w:val="00B06358"/>
    <w:rsid w:val="00B10440"/>
    <w:rsid w:val="00B1120A"/>
    <w:rsid w:val="00B11870"/>
    <w:rsid w:val="00B13387"/>
    <w:rsid w:val="00B141E2"/>
    <w:rsid w:val="00B15324"/>
    <w:rsid w:val="00B17647"/>
    <w:rsid w:val="00B203DA"/>
    <w:rsid w:val="00B20DD7"/>
    <w:rsid w:val="00B210E4"/>
    <w:rsid w:val="00B24237"/>
    <w:rsid w:val="00B2469E"/>
    <w:rsid w:val="00B24DE6"/>
    <w:rsid w:val="00B257E6"/>
    <w:rsid w:val="00B2629E"/>
    <w:rsid w:val="00B26450"/>
    <w:rsid w:val="00B2693C"/>
    <w:rsid w:val="00B26F86"/>
    <w:rsid w:val="00B2780F"/>
    <w:rsid w:val="00B27F68"/>
    <w:rsid w:val="00B309BC"/>
    <w:rsid w:val="00B31121"/>
    <w:rsid w:val="00B32128"/>
    <w:rsid w:val="00B328A8"/>
    <w:rsid w:val="00B33C54"/>
    <w:rsid w:val="00B3457F"/>
    <w:rsid w:val="00B3465A"/>
    <w:rsid w:val="00B35343"/>
    <w:rsid w:val="00B35D97"/>
    <w:rsid w:val="00B36E72"/>
    <w:rsid w:val="00B36FE3"/>
    <w:rsid w:val="00B37757"/>
    <w:rsid w:val="00B37AE2"/>
    <w:rsid w:val="00B37EB5"/>
    <w:rsid w:val="00B40325"/>
    <w:rsid w:val="00B41734"/>
    <w:rsid w:val="00B4208C"/>
    <w:rsid w:val="00B42685"/>
    <w:rsid w:val="00B426C3"/>
    <w:rsid w:val="00B42E2F"/>
    <w:rsid w:val="00B43124"/>
    <w:rsid w:val="00B435C2"/>
    <w:rsid w:val="00B43869"/>
    <w:rsid w:val="00B43F9D"/>
    <w:rsid w:val="00B447D3"/>
    <w:rsid w:val="00B448B6"/>
    <w:rsid w:val="00B46790"/>
    <w:rsid w:val="00B468A6"/>
    <w:rsid w:val="00B46F4C"/>
    <w:rsid w:val="00B475F2"/>
    <w:rsid w:val="00B47A48"/>
    <w:rsid w:val="00B503BC"/>
    <w:rsid w:val="00B508C6"/>
    <w:rsid w:val="00B50C37"/>
    <w:rsid w:val="00B50F8A"/>
    <w:rsid w:val="00B513CF"/>
    <w:rsid w:val="00B51A88"/>
    <w:rsid w:val="00B5235A"/>
    <w:rsid w:val="00B54A6B"/>
    <w:rsid w:val="00B55111"/>
    <w:rsid w:val="00B551F3"/>
    <w:rsid w:val="00B55534"/>
    <w:rsid w:val="00B55620"/>
    <w:rsid w:val="00B559CD"/>
    <w:rsid w:val="00B5737E"/>
    <w:rsid w:val="00B57774"/>
    <w:rsid w:val="00B61EDB"/>
    <w:rsid w:val="00B62002"/>
    <w:rsid w:val="00B62723"/>
    <w:rsid w:val="00B62D66"/>
    <w:rsid w:val="00B640B3"/>
    <w:rsid w:val="00B64588"/>
    <w:rsid w:val="00B64C29"/>
    <w:rsid w:val="00B65313"/>
    <w:rsid w:val="00B679D4"/>
    <w:rsid w:val="00B67E17"/>
    <w:rsid w:val="00B7234E"/>
    <w:rsid w:val="00B731B7"/>
    <w:rsid w:val="00B73996"/>
    <w:rsid w:val="00B750C6"/>
    <w:rsid w:val="00B75881"/>
    <w:rsid w:val="00B75EC9"/>
    <w:rsid w:val="00B76066"/>
    <w:rsid w:val="00B770CB"/>
    <w:rsid w:val="00B778AE"/>
    <w:rsid w:val="00B77EEA"/>
    <w:rsid w:val="00B8030C"/>
    <w:rsid w:val="00B80F6C"/>
    <w:rsid w:val="00B823E5"/>
    <w:rsid w:val="00B824C6"/>
    <w:rsid w:val="00B834A9"/>
    <w:rsid w:val="00B834B4"/>
    <w:rsid w:val="00B83C8C"/>
    <w:rsid w:val="00B843ED"/>
    <w:rsid w:val="00B85C1F"/>
    <w:rsid w:val="00B86662"/>
    <w:rsid w:val="00B86F87"/>
    <w:rsid w:val="00B87C30"/>
    <w:rsid w:val="00B87FF3"/>
    <w:rsid w:val="00B90213"/>
    <w:rsid w:val="00B90455"/>
    <w:rsid w:val="00B909E9"/>
    <w:rsid w:val="00B90B3B"/>
    <w:rsid w:val="00B934B8"/>
    <w:rsid w:val="00B93CCE"/>
    <w:rsid w:val="00B94569"/>
    <w:rsid w:val="00B947F6"/>
    <w:rsid w:val="00B94DEE"/>
    <w:rsid w:val="00B951CC"/>
    <w:rsid w:val="00B96AA8"/>
    <w:rsid w:val="00B978C6"/>
    <w:rsid w:val="00BA04A7"/>
    <w:rsid w:val="00BA0D1C"/>
    <w:rsid w:val="00BA0ECE"/>
    <w:rsid w:val="00BA3B56"/>
    <w:rsid w:val="00BA51DC"/>
    <w:rsid w:val="00BA5B9D"/>
    <w:rsid w:val="00BA6F34"/>
    <w:rsid w:val="00BA7313"/>
    <w:rsid w:val="00BB0A96"/>
    <w:rsid w:val="00BB2DE2"/>
    <w:rsid w:val="00BB3050"/>
    <w:rsid w:val="00BB35E2"/>
    <w:rsid w:val="00BB4139"/>
    <w:rsid w:val="00BB55B2"/>
    <w:rsid w:val="00BB6E1C"/>
    <w:rsid w:val="00BB6FFB"/>
    <w:rsid w:val="00BB7843"/>
    <w:rsid w:val="00BB7B4E"/>
    <w:rsid w:val="00BC093A"/>
    <w:rsid w:val="00BC2541"/>
    <w:rsid w:val="00BC2D84"/>
    <w:rsid w:val="00BC38DB"/>
    <w:rsid w:val="00BC38E7"/>
    <w:rsid w:val="00BC3A51"/>
    <w:rsid w:val="00BC48FD"/>
    <w:rsid w:val="00BC54E8"/>
    <w:rsid w:val="00BC572B"/>
    <w:rsid w:val="00BC5B65"/>
    <w:rsid w:val="00BC61F9"/>
    <w:rsid w:val="00BC6D7D"/>
    <w:rsid w:val="00BC73F5"/>
    <w:rsid w:val="00BD0468"/>
    <w:rsid w:val="00BD0828"/>
    <w:rsid w:val="00BD1F73"/>
    <w:rsid w:val="00BD3F73"/>
    <w:rsid w:val="00BD5DD3"/>
    <w:rsid w:val="00BD6A61"/>
    <w:rsid w:val="00BD77A8"/>
    <w:rsid w:val="00BE1CC5"/>
    <w:rsid w:val="00BE1EF1"/>
    <w:rsid w:val="00BE3070"/>
    <w:rsid w:val="00BE3A8D"/>
    <w:rsid w:val="00BE3B67"/>
    <w:rsid w:val="00BE56D0"/>
    <w:rsid w:val="00BE5E40"/>
    <w:rsid w:val="00BE7C37"/>
    <w:rsid w:val="00BF0C89"/>
    <w:rsid w:val="00BF0E0F"/>
    <w:rsid w:val="00BF1214"/>
    <w:rsid w:val="00BF246C"/>
    <w:rsid w:val="00BF4A5B"/>
    <w:rsid w:val="00BF58A3"/>
    <w:rsid w:val="00BF653F"/>
    <w:rsid w:val="00BF6F61"/>
    <w:rsid w:val="00BF7D8F"/>
    <w:rsid w:val="00BF7DD3"/>
    <w:rsid w:val="00C00509"/>
    <w:rsid w:val="00C00D81"/>
    <w:rsid w:val="00C01FB5"/>
    <w:rsid w:val="00C02C26"/>
    <w:rsid w:val="00C05904"/>
    <w:rsid w:val="00C05BAF"/>
    <w:rsid w:val="00C05DB7"/>
    <w:rsid w:val="00C05FC5"/>
    <w:rsid w:val="00C0690D"/>
    <w:rsid w:val="00C070B5"/>
    <w:rsid w:val="00C1044B"/>
    <w:rsid w:val="00C10542"/>
    <w:rsid w:val="00C10A94"/>
    <w:rsid w:val="00C11179"/>
    <w:rsid w:val="00C11ADA"/>
    <w:rsid w:val="00C13CA6"/>
    <w:rsid w:val="00C1421C"/>
    <w:rsid w:val="00C149A8"/>
    <w:rsid w:val="00C14CFF"/>
    <w:rsid w:val="00C16627"/>
    <w:rsid w:val="00C17BF3"/>
    <w:rsid w:val="00C200BF"/>
    <w:rsid w:val="00C20B9C"/>
    <w:rsid w:val="00C21B58"/>
    <w:rsid w:val="00C21EBF"/>
    <w:rsid w:val="00C22321"/>
    <w:rsid w:val="00C23D10"/>
    <w:rsid w:val="00C23DCA"/>
    <w:rsid w:val="00C23EA1"/>
    <w:rsid w:val="00C2417A"/>
    <w:rsid w:val="00C24CE1"/>
    <w:rsid w:val="00C260D3"/>
    <w:rsid w:val="00C30605"/>
    <w:rsid w:val="00C31E93"/>
    <w:rsid w:val="00C31F4D"/>
    <w:rsid w:val="00C32B37"/>
    <w:rsid w:val="00C33502"/>
    <w:rsid w:val="00C336FA"/>
    <w:rsid w:val="00C339C6"/>
    <w:rsid w:val="00C34032"/>
    <w:rsid w:val="00C34324"/>
    <w:rsid w:val="00C34602"/>
    <w:rsid w:val="00C36184"/>
    <w:rsid w:val="00C36318"/>
    <w:rsid w:val="00C421BF"/>
    <w:rsid w:val="00C42670"/>
    <w:rsid w:val="00C4342C"/>
    <w:rsid w:val="00C4416A"/>
    <w:rsid w:val="00C4427C"/>
    <w:rsid w:val="00C4479E"/>
    <w:rsid w:val="00C454A6"/>
    <w:rsid w:val="00C459E1"/>
    <w:rsid w:val="00C462CB"/>
    <w:rsid w:val="00C468D4"/>
    <w:rsid w:val="00C46ECE"/>
    <w:rsid w:val="00C51A46"/>
    <w:rsid w:val="00C5223E"/>
    <w:rsid w:val="00C55FE1"/>
    <w:rsid w:val="00C56443"/>
    <w:rsid w:val="00C56A36"/>
    <w:rsid w:val="00C56CA3"/>
    <w:rsid w:val="00C606AA"/>
    <w:rsid w:val="00C607D0"/>
    <w:rsid w:val="00C64795"/>
    <w:rsid w:val="00C658EB"/>
    <w:rsid w:val="00C67865"/>
    <w:rsid w:val="00C67C32"/>
    <w:rsid w:val="00C70BE4"/>
    <w:rsid w:val="00C725BA"/>
    <w:rsid w:val="00C729BB"/>
    <w:rsid w:val="00C74257"/>
    <w:rsid w:val="00C74FFF"/>
    <w:rsid w:val="00C7541E"/>
    <w:rsid w:val="00C75435"/>
    <w:rsid w:val="00C766CC"/>
    <w:rsid w:val="00C76A2E"/>
    <w:rsid w:val="00C76FDD"/>
    <w:rsid w:val="00C8030E"/>
    <w:rsid w:val="00C80BB0"/>
    <w:rsid w:val="00C81BFF"/>
    <w:rsid w:val="00C83B85"/>
    <w:rsid w:val="00C84879"/>
    <w:rsid w:val="00C84976"/>
    <w:rsid w:val="00C84FDC"/>
    <w:rsid w:val="00C85E1B"/>
    <w:rsid w:val="00C86332"/>
    <w:rsid w:val="00C86DD1"/>
    <w:rsid w:val="00C91133"/>
    <w:rsid w:val="00C912EB"/>
    <w:rsid w:val="00C927E1"/>
    <w:rsid w:val="00C93702"/>
    <w:rsid w:val="00C947A0"/>
    <w:rsid w:val="00C9730B"/>
    <w:rsid w:val="00C9743F"/>
    <w:rsid w:val="00C97AF4"/>
    <w:rsid w:val="00CA2FF1"/>
    <w:rsid w:val="00CA30A8"/>
    <w:rsid w:val="00CA34A0"/>
    <w:rsid w:val="00CA4E31"/>
    <w:rsid w:val="00CA5387"/>
    <w:rsid w:val="00CA543E"/>
    <w:rsid w:val="00CA597F"/>
    <w:rsid w:val="00CA65C3"/>
    <w:rsid w:val="00CA7210"/>
    <w:rsid w:val="00CB0173"/>
    <w:rsid w:val="00CB210F"/>
    <w:rsid w:val="00CB2C13"/>
    <w:rsid w:val="00CB3281"/>
    <w:rsid w:val="00CB3419"/>
    <w:rsid w:val="00CB428A"/>
    <w:rsid w:val="00CB58BF"/>
    <w:rsid w:val="00CB6E82"/>
    <w:rsid w:val="00CC1380"/>
    <w:rsid w:val="00CC1949"/>
    <w:rsid w:val="00CC1C0D"/>
    <w:rsid w:val="00CC1F0D"/>
    <w:rsid w:val="00CC345B"/>
    <w:rsid w:val="00CC59FA"/>
    <w:rsid w:val="00CC67F7"/>
    <w:rsid w:val="00CC72CE"/>
    <w:rsid w:val="00CC7AFA"/>
    <w:rsid w:val="00CC7E99"/>
    <w:rsid w:val="00CD1D54"/>
    <w:rsid w:val="00CD205E"/>
    <w:rsid w:val="00CD53CF"/>
    <w:rsid w:val="00CD6AF8"/>
    <w:rsid w:val="00CD73FC"/>
    <w:rsid w:val="00CD77F3"/>
    <w:rsid w:val="00CD7951"/>
    <w:rsid w:val="00CE11F4"/>
    <w:rsid w:val="00CE4BDD"/>
    <w:rsid w:val="00CE5C32"/>
    <w:rsid w:val="00CE64C7"/>
    <w:rsid w:val="00CE6AC5"/>
    <w:rsid w:val="00CF40E3"/>
    <w:rsid w:val="00CF4751"/>
    <w:rsid w:val="00CF4EFB"/>
    <w:rsid w:val="00CF54B0"/>
    <w:rsid w:val="00CF77D3"/>
    <w:rsid w:val="00CF7C58"/>
    <w:rsid w:val="00D00194"/>
    <w:rsid w:val="00D0056F"/>
    <w:rsid w:val="00D009CD"/>
    <w:rsid w:val="00D0213A"/>
    <w:rsid w:val="00D022FA"/>
    <w:rsid w:val="00D02B01"/>
    <w:rsid w:val="00D02C39"/>
    <w:rsid w:val="00D06DCB"/>
    <w:rsid w:val="00D07295"/>
    <w:rsid w:val="00D0780C"/>
    <w:rsid w:val="00D07DAB"/>
    <w:rsid w:val="00D12888"/>
    <w:rsid w:val="00D12C74"/>
    <w:rsid w:val="00D15D71"/>
    <w:rsid w:val="00D17C1C"/>
    <w:rsid w:val="00D203AA"/>
    <w:rsid w:val="00D2243C"/>
    <w:rsid w:val="00D23F3C"/>
    <w:rsid w:val="00D248C4"/>
    <w:rsid w:val="00D24E68"/>
    <w:rsid w:val="00D25C31"/>
    <w:rsid w:val="00D263CA"/>
    <w:rsid w:val="00D274B8"/>
    <w:rsid w:val="00D275AC"/>
    <w:rsid w:val="00D301D9"/>
    <w:rsid w:val="00D30BB5"/>
    <w:rsid w:val="00D3143A"/>
    <w:rsid w:val="00D314FA"/>
    <w:rsid w:val="00D32229"/>
    <w:rsid w:val="00D32CAC"/>
    <w:rsid w:val="00D32EAA"/>
    <w:rsid w:val="00D331EF"/>
    <w:rsid w:val="00D334B5"/>
    <w:rsid w:val="00D33EB3"/>
    <w:rsid w:val="00D344E3"/>
    <w:rsid w:val="00D348B2"/>
    <w:rsid w:val="00D34F54"/>
    <w:rsid w:val="00D37504"/>
    <w:rsid w:val="00D37BD6"/>
    <w:rsid w:val="00D402D7"/>
    <w:rsid w:val="00D40950"/>
    <w:rsid w:val="00D4442B"/>
    <w:rsid w:val="00D44F84"/>
    <w:rsid w:val="00D45577"/>
    <w:rsid w:val="00D46FCA"/>
    <w:rsid w:val="00D474A7"/>
    <w:rsid w:val="00D50D9F"/>
    <w:rsid w:val="00D53079"/>
    <w:rsid w:val="00D542E4"/>
    <w:rsid w:val="00D54BAA"/>
    <w:rsid w:val="00D55A8E"/>
    <w:rsid w:val="00D55ABD"/>
    <w:rsid w:val="00D55B19"/>
    <w:rsid w:val="00D56712"/>
    <w:rsid w:val="00D568EA"/>
    <w:rsid w:val="00D57174"/>
    <w:rsid w:val="00D57297"/>
    <w:rsid w:val="00D57536"/>
    <w:rsid w:val="00D607D0"/>
    <w:rsid w:val="00D61105"/>
    <w:rsid w:val="00D61664"/>
    <w:rsid w:val="00D61E1D"/>
    <w:rsid w:val="00D6293A"/>
    <w:rsid w:val="00D6333E"/>
    <w:rsid w:val="00D63938"/>
    <w:rsid w:val="00D63A0A"/>
    <w:rsid w:val="00D63A21"/>
    <w:rsid w:val="00D64FB6"/>
    <w:rsid w:val="00D65E6F"/>
    <w:rsid w:val="00D6620C"/>
    <w:rsid w:val="00D6677F"/>
    <w:rsid w:val="00D667B1"/>
    <w:rsid w:val="00D67CFA"/>
    <w:rsid w:val="00D70A0C"/>
    <w:rsid w:val="00D70E48"/>
    <w:rsid w:val="00D7173D"/>
    <w:rsid w:val="00D71EBA"/>
    <w:rsid w:val="00D72C72"/>
    <w:rsid w:val="00D731DF"/>
    <w:rsid w:val="00D731FE"/>
    <w:rsid w:val="00D732F4"/>
    <w:rsid w:val="00D73627"/>
    <w:rsid w:val="00D74A38"/>
    <w:rsid w:val="00D74B15"/>
    <w:rsid w:val="00D75E24"/>
    <w:rsid w:val="00D76B3B"/>
    <w:rsid w:val="00D805F0"/>
    <w:rsid w:val="00D80A49"/>
    <w:rsid w:val="00D81055"/>
    <w:rsid w:val="00D8324D"/>
    <w:rsid w:val="00D83756"/>
    <w:rsid w:val="00D84C30"/>
    <w:rsid w:val="00D86F31"/>
    <w:rsid w:val="00D87D46"/>
    <w:rsid w:val="00D87E6F"/>
    <w:rsid w:val="00D90345"/>
    <w:rsid w:val="00D90583"/>
    <w:rsid w:val="00D9185E"/>
    <w:rsid w:val="00D91C92"/>
    <w:rsid w:val="00D91F5B"/>
    <w:rsid w:val="00D920A2"/>
    <w:rsid w:val="00D92258"/>
    <w:rsid w:val="00D93118"/>
    <w:rsid w:val="00D93A32"/>
    <w:rsid w:val="00D93FDB"/>
    <w:rsid w:val="00D9448C"/>
    <w:rsid w:val="00D95909"/>
    <w:rsid w:val="00D95DFC"/>
    <w:rsid w:val="00D96A4A"/>
    <w:rsid w:val="00D96DF2"/>
    <w:rsid w:val="00D974C4"/>
    <w:rsid w:val="00D97F5D"/>
    <w:rsid w:val="00DA06B4"/>
    <w:rsid w:val="00DA0A99"/>
    <w:rsid w:val="00DA0F21"/>
    <w:rsid w:val="00DA3C0F"/>
    <w:rsid w:val="00DA3CD0"/>
    <w:rsid w:val="00DA402E"/>
    <w:rsid w:val="00DA4390"/>
    <w:rsid w:val="00DA4A4F"/>
    <w:rsid w:val="00DA4BEB"/>
    <w:rsid w:val="00DA4F5D"/>
    <w:rsid w:val="00DA59AF"/>
    <w:rsid w:val="00DA6924"/>
    <w:rsid w:val="00DA6CF7"/>
    <w:rsid w:val="00DA75F9"/>
    <w:rsid w:val="00DA7747"/>
    <w:rsid w:val="00DB0282"/>
    <w:rsid w:val="00DB0F9A"/>
    <w:rsid w:val="00DB16FA"/>
    <w:rsid w:val="00DB1802"/>
    <w:rsid w:val="00DB19AB"/>
    <w:rsid w:val="00DB1F22"/>
    <w:rsid w:val="00DB2843"/>
    <w:rsid w:val="00DB2ADE"/>
    <w:rsid w:val="00DB2C64"/>
    <w:rsid w:val="00DB3A0A"/>
    <w:rsid w:val="00DB42CB"/>
    <w:rsid w:val="00DB4602"/>
    <w:rsid w:val="00DB4B05"/>
    <w:rsid w:val="00DB4CF5"/>
    <w:rsid w:val="00DB4F4A"/>
    <w:rsid w:val="00DB51BF"/>
    <w:rsid w:val="00DB535C"/>
    <w:rsid w:val="00DB6096"/>
    <w:rsid w:val="00DB6238"/>
    <w:rsid w:val="00DB75B2"/>
    <w:rsid w:val="00DB79C3"/>
    <w:rsid w:val="00DC0CFC"/>
    <w:rsid w:val="00DC16BB"/>
    <w:rsid w:val="00DC26CF"/>
    <w:rsid w:val="00DC273D"/>
    <w:rsid w:val="00DC2884"/>
    <w:rsid w:val="00DC32A9"/>
    <w:rsid w:val="00DC36F1"/>
    <w:rsid w:val="00DC3CA9"/>
    <w:rsid w:val="00DC4F42"/>
    <w:rsid w:val="00DC5108"/>
    <w:rsid w:val="00DD17EE"/>
    <w:rsid w:val="00DD1DCB"/>
    <w:rsid w:val="00DD31A9"/>
    <w:rsid w:val="00DD344B"/>
    <w:rsid w:val="00DD378A"/>
    <w:rsid w:val="00DD4883"/>
    <w:rsid w:val="00DD4CCA"/>
    <w:rsid w:val="00DD5EB9"/>
    <w:rsid w:val="00DD63E6"/>
    <w:rsid w:val="00DD6AB4"/>
    <w:rsid w:val="00DD746E"/>
    <w:rsid w:val="00DE04BB"/>
    <w:rsid w:val="00DE267E"/>
    <w:rsid w:val="00DE2B3A"/>
    <w:rsid w:val="00DE2CC8"/>
    <w:rsid w:val="00DE4F03"/>
    <w:rsid w:val="00DE600C"/>
    <w:rsid w:val="00DE7841"/>
    <w:rsid w:val="00DE7C7B"/>
    <w:rsid w:val="00DF07D6"/>
    <w:rsid w:val="00DF0D8C"/>
    <w:rsid w:val="00DF1EE2"/>
    <w:rsid w:val="00DF72A4"/>
    <w:rsid w:val="00DF7ADE"/>
    <w:rsid w:val="00E00A19"/>
    <w:rsid w:val="00E00AB4"/>
    <w:rsid w:val="00E00E84"/>
    <w:rsid w:val="00E013DB"/>
    <w:rsid w:val="00E017C3"/>
    <w:rsid w:val="00E01F2C"/>
    <w:rsid w:val="00E0215A"/>
    <w:rsid w:val="00E03563"/>
    <w:rsid w:val="00E0478F"/>
    <w:rsid w:val="00E04F9A"/>
    <w:rsid w:val="00E055C7"/>
    <w:rsid w:val="00E0578E"/>
    <w:rsid w:val="00E05D29"/>
    <w:rsid w:val="00E05ED1"/>
    <w:rsid w:val="00E062A9"/>
    <w:rsid w:val="00E07400"/>
    <w:rsid w:val="00E10FDC"/>
    <w:rsid w:val="00E11DC4"/>
    <w:rsid w:val="00E126AE"/>
    <w:rsid w:val="00E13EAF"/>
    <w:rsid w:val="00E15546"/>
    <w:rsid w:val="00E15E87"/>
    <w:rsid w:val="00E161C9"/>
    <w:rsid w:val="00E1680D"/>
    <w:rsid w:val="00E16AAC"/>
    <w:rsid w:val="00E16F34"/>
    <w:rsid w:val="00E1719B"/>
    <w:rsid w:val="00E174BF"/>
    <w:rsid w:val="00E178ED"/>
    <w:rsid w:val="00E2073E"/>
    <w:rsid w:val="00E2194B"/>
    <w:rsid w:val="00E21FA3"/>
    <w:rsid w:val="00E225D1"/>
    <w:rsid w:val="00E22BA3"/>
    <w:rsid w:val="00E23130"/>
    <w:rsid w:val="00E24213"/>
    <w:rsid w:val="00E24303"/>
    <w:rsid w:val="00E24FBB"/>
    <w:rsid w:val="00E259D0"/>
    <w:rsid w:val="00E27234"/>
    <w:rsid w:val="00E27BEA"/>
    <w:rsid w:val="00E30392"/>
    <w:rsid w:val="00E3070D"/>
    <w:rsid w:val="00E309FF"/>
    <w:rsid w:val="00E3282E"/>
    <w:rsid w:val="00E34604"/>
    <w:rsid w:val="00E347AE"/>
    <w:rsid w:val="00E349A0"/>
    <w:rsid w:val="00E350D0"/>
    <w:rsid w:val="00E35BCA"/>
    <w:rsid w:val="00E362B6"/>
    <w:rsid w:val="00E36463"/>
    <w:rsid w:val="00E377F2"/>
    <w:rsid w:val="00E40F0F"/>
    <w:rsid w:val="00E40F86"/>
    <w:rsid w:val="00E421E2"/>
    <w:rsid w:val="00E457F3"/>
    <w:rsid w:val="00E45A99"/>
    <w:rsid w:val="00E4651A"/>
    <w:rsid w:val="00E46845"/>
    <w:rsid w:val="00E46D14"/>
    <w:rsid w:val="00E471AB"/>
    <w:rsid w:val="00E47442"/>
    <w:rsid w:val="00E4762A"/>
    <w:rsid w:val="00E479D8"/>
    <w:rsid w:val="00E50239"/>
    <w:rsid w:val="00E5140D"/>
    <w:rsid w:val="00E5225E"/>
    <w:rsid w:val="00E53499"/>
    <w:rsid w:val="00E536F1"/>
    <w:rsid w:val="00E54177"/>
    <w:rsid w:val="00E55336"/>
    <w:rsid w:val="00E57A3F"/>
    <w:rsid w:val="00E57A5C"/>
    <w:rsid w:val="00E602D5"/>
    <w:rsid w:val="00E64A8D"/>
    <w:rsid w:val="00E660FF"/>
    <w:rsid w:val="00E667A7"/>
    <w:rsid w:val="00E67324"/>
    <w:rsid w:val="00E70D61"/>
    <w:rsid w:val="00E71124"/>
    <w:rsid w:val="00E71C43"/>
    <w:rsid w:val="00E71EFC"/>
    <w:rsid w:val="00E72205"/>
    <w:rsid w:val="00E729FE"/>
    <w:rsid w:val="00E72BB2"/>
    <w:rsid w:val="00E72C3F"/>
    <w:rsid w:val="00E72E4C"/>
    <w:rsid w:val="00E774F6"/>
    <w:rsid w:val="00E801B8"/>
    <w:rsid w:val="00E80223"/>
    <w:rsid w:val="00E8063D"/>
    <w:rsid w:val="00E81B30"/>
    <w:rsid w:val="00E82CB3"/>
    <w:rsid w:val="00E850D9"/>
    <w:rsid w:val="00E85AB0"/>
    <w:rsid w:val="00E85B94"/>
    <w:rsid w:val="00E86673"/>
    <w:rsid w:val="00E905C0"/>
    <w:rsid w:val="00E90671"/>
    <w:rsid w:val="00E94C6F"/>
    <w:rsid w:val="00E96F6E"/>
    <w:rsid w:val="00E97E8E"/>
    <w:rsid w:val="00EA1B35"/>
    <w:rsid w:val="00EA2936"/>
    <w:rsid w:val="00EA3836"/>
    <w:rsid w:val="00EA4088"/>
    <w:rsid w:val="00EA5A16"/>
    <w:rsid w:val="00EA7476"/>
    <w:rsid w:val="00EA7C2B"/>
    <w:rsid w:val="00EB05C5"/>
    <w:rsid w:val="00EB1B14"/>
    <w:rsid w:val="00EB1FB8"/>
    <w:rsid w:val="00EB223A"/>
    <w:rsid w:val="00EB35A8"/>
    <w:rsid w:val="00EB3CE4"/>
    <w:rsid w:val="00EB3D06"/>
    <w:rsid w:val="00EB3F67"/>
    <w:rsid w:val="00EB4978"/>
    <w:rsid w:val="00EC0826"/>
    <w:rsid w:val="00EC1FF0"/>
    <w:rsid w:val="00EC20B9"/>
    <w:rsid w:val="00EC37FA"/>
    <w:rsid w:val="00EC3AB2"/>
    <w:rsid w:val="00EC4558"/>
    <w:rsid w:val="00EC50E1"/>
    <w:rsid w:val="00EC558A"/>
    <w:rsid w:val="00EC6FCD"/>
    <w:rsid w:val="00EC72BA"/>
    <w:rsid w:val="00EC7305"/>
    <w:rsid w:val="00EC742C"/>
    <w:rsid w:val="00EC767D"/>
    <w:rsid w:val="00EC7E9A"/>
    <w:rsid w:val="00EC7F5A"/>
    <w:rsid w:val="00ED10D0"/>
    <w:rsid w:val="00ED132A"/>
    <w:rsid w:val="00ED1870"/>
    <w:rsid w:val="00ED213B"/>
    <w:rsid w:val="00ED29E6"/>
    <w:rsid w:val="00ED3C03"/>
    <w:rsid w:val="00ED3E12"/>
    <w:rsid w:val="00ED56E3"/>
    <w:rsid w:val="00ED5F87"/>
    <w:rsid w:val="00ED60DB"/>
    <w:rsid w:val="00ED64B9"/>
    <w:rsid w:val="00ED79DE"/>
    <w:rsid w:val="00ED7EF2"/>
    <w:rsid w:val="00EE02EC"/>
    <w:rsid w:val="00EE1BBB"/>
    <w:rsid w:val="00EE2783"/>
    <w:rsid w:val="00EE2DCD"/>
    <w:rsid w:val="00EE61DA"/>
    <w:rsid w:val="00EE6395"/>
    <w:rsid w:val="00EE6E95"/>
    <w:rsid w:val="00EF0070"/>
    <w:rsid w:val="00EF02D6"/>
    <w:rsid w:val="00EF038F"/>
    <w:rsid w:val="00EF1A65"/>
    <w:rsid w:val="00EF2984"/>
    <w:rsid w:val="00EF2B68"/>
    <w:rsid w:val="00EF2EFE"/>
    <w:rsid w:val="00EF30AE"/>
    <w:rsid w:val="00EF312C"/>
    <w:rsid w:val="00EF351F"/>
    <w:rsid w:val="00EF47CC"/>
    <w:rsid w:val="00EF62E4"/>
    <w:rsid w:val="00EF722B"/>
    <w:rsid w:val="00EF7541"/>
    <w:rsid w:val="00F00737"/>
    <w:rsid w:val="00F00B19"/>
    <w:rsid w:val="00F00C32"/>
    <w:rsid w:val="00F0289B"/>
    <w:rsid w:val="00F02964"/>
    <w:rsid w:val="00F040A1"/>
    <w:rsid w:val="00F05BBC"/>
    <w:rsid w:val="00F0662B"/>
    <w:rsid w:val="00F075AA"/>
    <w:rsid w:val="00F07CA5"/>
    <w:rsid w:val="00F10B24"/>
    <w:rsid w:val="00F10BF7"/>
    <w:rsid w:val="00F11909"/>
    <w:rsid w:val="00F12F25"/>
    <w:rsid w:val="00F136F8"/>
    <w:rsid w:val="00F1532B"/>
    <w:rsid w:val="00F15692"/>
    <w:rsid w:val="00F16138"/>
    <w:rsid w:val="00F2048B"/>
    <w:rsid w:val="00F20B53"/>
    <w:rsid w:val="00F22323"/>
    <w:rsid w:val="00F231D2"/>
    <w:rsid w:val="00F23930"/>
    <w:rsid w:val="00F24CD4"/>
    <w:rsid w:val="00F25558"/>
    <w:rsid w:val="00F2581F"/>
    <w:rsid w:val="00F2730A"/>
    <w:rsid w:val="00F3049C"/>
    <w:rsid w:val="00F30E40"/>
    <w:rsid w:val="00F3100C"/>
    <w:rsid w:val="00F314FE"/>
    <w:rsid w:val="00F33FCD"/>
    <w:rsid w:val="00F36233"/>
    <w:rsid w:val="00F36F2E"/>
    <w:rsid w:val="00F37160"/>
    <w:rsid w:val="00F37EA0"/>
    <w:rsid w:val="00F4074D"/>
    <w:rsid w:val="00F407A0"/>
    <w:rsid w:val="00F42013"/>
    <w:rsid w:val="00F428D1"/>
    <w:rsid w:val="00F44A1B"/>
    <w:rsid w:val="00F44CFA"/>
    <w:rsid w:val="00F44E7E"/>
    <w:rsid w:val="00F451D6"/>
    <w:rsid w:val="00F45AAA"/>
    <w:rsid w:val="00F4650A"/>
    <w:rsid w:val="00F47F43"/>
    <w:rsid w:val="00F5005F"/>
    <w:rsid w:val="00F50298"/>
    <w:rsid w:val="00F503C5"/>
    <w:rsid w:val="00F516FE"/>
    <w:rsid w:val="00F51DC4"/>
    <w:rsid w:val="00F52631"/>
    <w:rsid w:val="00F52FD3"/>
    <w:rsid w:val="00F531EB"/>
    <w:rsid w:val="00F54552"/>
    <w:rsid w:val="00F54EE3"/>
    <w:rsid w:val="00F561AF"/>
    <w:rsid w:val="00F60809"/>
    <w:rsid w:val="00F60F08"/>
    <w:rsid w:val="00F611B2"/>
    <w:rsid w:val="00F62468"/>
    <w:rsid w:val="00F62508"/>
    <w:rsid w:val="00F632E9"/>
    <w:rsid w:val="00F636A5"/>
    <w:rsid w:val="00F637F9"/>
    <w:rsid w:val="00F647E6"/>
    <w:rsid w:val="00F65820"/>
    <w:rsid w:val="00F65E48"/>
    <w:rsid w:val="00F678D0"/>
    <w:rsid w:val="00F702A5"/>
    <w:rsid w:val="00F71980"/>
    <w:rsid w:val="00F719AC"/>
    <w:rsid w:val="00F72AD2"/>
    <w:rsid w:val="00F739DC"/>
    <w:rsid w:val="00F73E5E"/>
    <w:rsid w:val="00F74612"/>
    <w:rsid w:val="00F7572C"/>
    <w:rsid w:val="00F7614B"/>
    <w:rsid w:val="00F774F0"/>
    <w:rsid w:val="00F80268"/>
    <w:rsid w:val="00F8034B"/>
    <w:rsid w:val="00F80386"/>
    <w:rsid w:val="00F80C3D"/>
    <w:rsid w:val="00F816F1"/>
    <w:rsid w:val="00F8282D"/>
    <w:rsid w:val="00F8284A"/>
    <w:rsid w:val="00F83E1D"/>
    <w:rsid w:val="00F84998"/>
    <w:rsid w:val="00F8511B"/>
    <w:rsid w:val="00F8532F"/>
    <w:rsid w:val="00F8605C"/>
    <w:rsid w:val="00F9064B"/>
    <w:rsid w:val="00F9159F"/>
    <w:rsid w:val="00F92509"/>
    <w:rsid w:val="00F92BCA"/>
    <w:rsid w:val="00F9326A"/>
    <w:rsid w:val="00F93461"/>
    <w:rsid w:val="00F9518D"/>
    <w:rsid w:val="00F957CD"/>
    <w:rsid w:val="00F96A7F"/>
    <w:rsid w:val="00F97285"/>
    <w:rsid w:val="00FA1183"/>
    <w:rsid w:val="00FA1451"/>
    <w:rsid w:val="00FA1DC2"/>
    <w:rsid w:val="00FA22AA"/>
    <w:rsid w:val="00FA263A"/>
    <w:rsid w:val="00FA29EB"/>
    <w:rsid w:val="00FA3BA4"/>
    <w:rsid w:val="00FA40F5"/>
    <w:rsid w:val="00FA45BA"/>
    <w:rsid w:val="00FA4733"/>
    <w:rsid w:val="00FA708B"/>
    <w:rsid w:val="00FB01F0"/>
    <w:rsid w:val="00FB060A"/>
    <w:rsid w:val="00FB0D4E"/>
    <w:rsid w:val="00FB422A"/>
    <w:rsid w:val="00FB43B7"/>
    <w:rsid w:val="00FB719A"/>
    <w:rsid w:val="00FC169B"/>
    <w:rsid w:val="00FC1D09"/>
    <w:rsid w:val="00FC2081"/>
    <w:rsid w:val="00FC3477"/>
    <w:rsid w:val="00FC3D57"/>
    <w:rsid w:val="00FC4055"/>
    <w:rsid w:val="00FC5B8B"/>
    <w:rsid w:val="00FC6AAA"/>
    <w:rsid w:val="00FC6C80"/>
    <w:rsid w:val="00FC744A"/>
    <w:rsid w:val="00FC7488"/>
    <w:rsid w:val="00FD0609"/>
    <w:rsid w:val="00FD0956"/>
    <w:rsid w:val="00FD0E46"/>
    <w:rsid w:val="00FD1768"/>
    <w:rsid w:val="00FD29B1"/>
    <w:rsid w:val="00FD2A84"/>
    <w:rsid w:val="00FD4510"/>
    <w:rsid w:val="00FD5289"/>
    <w:rsid w:val="00FD5DF7"/>
    <w:rsid w:val="00FD626E"/>
    <w:rsid w:val="00FD6C9B"/>
    <w:rsid w:val="00FD7E06"/>
    <w:rsid w:val="00FE0053"/>
    <w:rsid w:val="00FE0073"/>
    <w:rsid w:val="00FE0714"/>
    <w:rsid w:val="00FE11DC"/>
    <w:rsid w:val="00FE1B22"/>
    <w:rsid w:val="00FE22EE"/>
    <w:rsid w:val="00FE3DE8"/>
    <w:rsid w:val="00FE3E3A"/>
    <w:rsid w:val="00FE53F7"/>
    <w:rsid w:val="00FE5862"/>
    <w:rsid w:val="00FE607D"/>
    <w:rsid w:val="00FE72C7"/>
    <w:rsid w:val="00FE7F2B"/>
    <w:rsid w:val="00FF01BB"/>
    <w:rsid w:val="00FF0EA8"/>
    <w:rsid w:val="00FF108D"/>
    <w:rsid w:val="00FF15BA"/>
    <w:rsid w:val="00FF211C"/>
    <w:rsid w:val="00FF2283"/>
    <w:rsid w:val="00FF580B"/>
    <w:rsid w:val="00FF610B"/>
    <w:rsid w:val="00FF6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0E77"/>
  <w15:chartTrackingRefBased/>
  <w15:docId w15:val="{E5671D49-6713-4F20-8A10-8257BAA7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E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E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E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E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E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E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E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E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E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E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E8F"/>
    <w:rPr>
      <w:rFonts w:eastAsiaTheme="majorEastAsia" w:cstheme="majorBidi"/>
      <w:color w:val="272727" w:themeColor="text1" w:themeTint="D8"/>
    </w:rPr>
  </w:style>
  <w:style w:type="paragraph" w:styleId="Title">
    <w:name w:val="Title"/>
    <w:basedOn w:val="Normal"/>
    <w:next w:val="Normal"/>
    <w:link w:val="TitleChar"/>
    <w:uiPriority w:val="10"/>
    <w:qFormat/>
    <w:rsid w:val="00262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E8F"/>
    <w:pPr>
      <w:spacing w:before="160"/>
      <w:jc w:val="center"/>
    </w:pPr>
    <w:rPr>
      <w:i/>
      <w:iCs/>
      <w:color w:val="404040" w:themeColor="text1" w:themeTint="BF"/>
    </w:rPr>
  </w:style>
  <w:style w:type="character" w:customStyle="1" w:styleId="QuoteChar">
    <w:name w:val="Quote Char"/>
    <w:basedOn w:val="DefaultParagraphFont"/>
    <w:link w:val="Quote"/>
    <w:uiPriority w:val="29"/>
    <w:rsid w:val="00262E8F"/>
    <w:rPr>
      <w:i/>
      <w:iCs/>
      <w:color w:val="404040" w:themeColor="text1" w:themeTint="BF"/>
    </w:rPr>
  </w:style>
  <w:style w:type="paragraph" w:styleId="ListParagraph">
    <w:name w:val="List Paragraph"/>
    <w:basedOn w:val="Normal"/>
    <w:uiPriority w:val="34"/>
    <w:qFormat/>
    <w:rsid w:val="00262E8F"/>
    <w:pPr>
      <w:ind w:left="720"/>
      <w:contextualSpacing/>
    </w:pPr>
  </w:style>
  <w:style w:type="character" w:styleId="IntenseEmphasis">
    <w:name w:val="Intense Emphasis"/>
    <w:basedOn w:val="DefaultParagraphFont"/>
    <w:uiPriority w:val="21"/>
    <w:qFormat/>
    <w:rsid w:val="00262E8F"/>
    <w:rPr>
      <w:i/>
      <w:iCs/>
      <w:color w:val="2F5496" w:themeColor="accent1" w:themeShade="BF"/>
    </w:rPr>
  </w:style>
  <w:style w:type="paragraph" w:styleId="IntenseQuote">
    <w:name w:val="Intense Quote"/>
    <w:basedOn w:val="Normal"/>
    <w:next w:val="Normal"/>
    <w:link w:val="IntenseQuoteChar"/>
    <w:uiPriority w:val="30"/>
    <w:qFormat/>
    <w:rsid w:val="00262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E8F"/>
    <w:rPr>
      <w:i/>
      <w:iCs/>
      <w:color w:val="2F5496" w:themeColor="accent1" w:themeShade="BF"/>
    </w:rPr>
  </w:style>
  <w:style w:type="character" w:styleId="IntenseReference">
    <w:name w:val="Intense Reference"/>
    <w:basedOn w:val="DefaultParagraphFont"/>
    <w:uiPriority w:val="32"/>
    <w:qFormat/>
    <w:rsid w:val="00262E8F"/>
    <w:rPr>
      <w:b/>
      <w:bCs/>
      <w:smallCaps/>
      <w:color w:val="2F5496" w:themeColor="accent1" w:themeShade="BF"/>
      <w:spacing w:val="5"/>
    </w:rPr>
  </w:style>
  <w:style w:type="paragraph" w:styleId="FootnoteText">
    <w:name w:val="footnote text"/>
    <w:basedOn w:val="Normal"/>
    <w:link w:val="FootnoteTextChar"/>
    <w:uiPriority w:val="99"/>
    <w:semiHidden/>
    <w:unhideWhenUsed/>
    <w:rsid w:val="00262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E8F"/>
    <w:rPr>
      <w:sz w:val="20"/>
      <w:szCs w:val="20"/>
    </w:rPr>
  </w:style>
  <w:style w:type="character" w:styleId="FootnoteReference">
    <w:name w:val="footnote reference"/>
    <w:basedOn w:val="DefaultParagraphFont"/>
    <w:uiPriority w:val="99"/>
    <w:semiHidden/>
    <w:unhideWhenUsed/>
    <w:rsid w:val="00262E8F"/>
    <w:rPr>
      <w:vertAlign w:val="superscript"/>
    </w:rPr>
  </w:style>
  <w:style w:type="character" w:styleId="Hyperlink">
    <w:name w:val="Hyperlink"/>
    <w:basedOn w:val="DefaultParagraphFont"/>
    <w:uiPriority w:val="99"/>
    <w:unhideWhenUsed/>
    <w:rsid w:val="00262E8F"/>
    <w:rPr>
      <w:color w:val="0563C1" w:themeColor="hyperlink"/>
      <w:u w:val="single"/>
    </w:rPr>
  </w:style>
  <w:style w:type="character" w:styleId="UnresolvedMention">
    <w:name w:val="Unresolved Mention"/>
    <w:basedOn w:val="DefaultParagraphFont"/>
    <w:uiPriority w:val="99"/>
    <w:semiHidden/>
    <w:unhideWhenUsed/>
    <w:rsid w:val="00262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87109">
      <w:bodyDiv w:val="1"/>
      <w:marLeft w:val="0"/>
      <w:marRight w:val="0"/>
      <w:marTop w:val="0"/>
      <w:marBottom w:val="0"/>
      <w:divBdr>
        <w:top w:val="none" w:sz="0" w:space="0" w:color="auto"/>
        <w:left w:val="none" w:sz="0" w:space="0" w:color="auto"/>
        <w:bottom w:val="none" w:sz="0" w:space="0" w:color="auto"/>
        <w:right w:val="none" w:sz="0" w:space="0" w:color="auto"/>
      </w:divBdr>
    </w:div>
    <w:div w:id="12618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doc.echr.coe.int/e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2268</Words>
  <Characters>1294</Characters>
  <Application>Microsoft Office Word</Application>
  <DocSecurity>0</DocSecurity>
  <Lines>10</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2025-07-17T12:33:00Z</dcterms:created>
  <dcterms:modified xsi:type="dcterms:W3CDTF">2025-07-17T12:37:00Z</dcterms:modified>
</cp:coreProperties>
</file>